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" w:before="0"/>
        <w:jc w:val="center"/>
      </w:pPr>
      <w:r>
        <w:rPr>
          <w:rFonts w:ascii="Arial" w:cs="Arial" w:eastAsia="Arial" w:hAnsi="Arial"/>
          <w:b/>
          <w:bCs/>
          <w:color w:val="1A3C5E"/>
          <w:sz w:val="48"/>
          <w:szCs w:val="48"/>
        </w:rPr>
        <w:t xml:space="preserve">SUJAL BIKRAM THAPA</w:t>
      </w:r>
    </w:p>
    <w:p>
      <w:pPr>
        <w:spacing w:after="50" w:before="0"/>
        <w:jc w:val="center"/>
      </w:pPr>
      <w:r>
        <w:rPr>
          <w:rFonts w:ascii="Arial" w:cs="Arial" w:eastAsia="Arial" w:hAnsi="Arial"/>
          <w:i/>
          <w:iCs/>
          <w:color w:val="2E6DA4"/>
          <w:sz w:val="20"/>
          <w:szCs w:val="20"/>
        </w:rPr>
        <w:t xml:space="preserve">Frontend Developer  ·  UI/UX Engineer  ·  Software Engineering Student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44444"/>
          <w:sz w:val="18"/>
          <w:szCs w:val="18"/>
        </w:rPr>
        <w:t xml:space="preserve">+977-9810237745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 |   sujalbikramthapa@gmail.com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   |   linkedin.com/in/sujalbthapa</w:t>
      </w:r>
    </w:p>
    <w:p>
      <w:pPr>
        <w:pBdr>
          <w:bottom w:val="single" w:color="1A3C5E" w:sz="12"/>
        </w:pBdr>
        <w:spacing w:after="0" w:before="140"/>
      </w:pPr>
      <w:r>
        <w:t xml:space="preserve"/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PROFILE</w:t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444444"/>
          <w:sz w:val="18"/>
          <w:szCs w:val="18"/>
        </w:rPr>
        <w:t xml:space="preserve">Final-year BE Software Engineering student at NCIT (Pokhara University) with hands-on experience in frontend web and mobile development, UI/UX design, and open-source collaboration. Active contributor to NOSK (Nepal Open Source Klub) with real-world project experience building web interfaces and digital products for events and institutions. Supplemented by strong foundations in algorithms, systems, networks, and software engineering principles.</w:t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TECHNICAL SKILLS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Languages: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C, C++, Java, JavaScript, HTML5, CSS3, SQL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Frontend: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Responsive Web Development, Mobile-First Design, UI/UX Implementation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Design &amp; Prototyping: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Figma, Adobe XD, UI/UX Design, Wireframing, Prototyping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Software Engineering: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OOP, Agile/Scrum, UML &amp; Object-Oriented Modeling, Software Design Patterns, REST APIs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Databases: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DBMS, SQL (MySQL), Entity-Relationship Modeling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Tools &amp; Platforms: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Git, GitHub, VS Code, Linux (Ubuntu), npm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color w:val="1A3C5E"/>
          <w:sz w:val="18"/>
          <w:szCs w:val="18"/>
        </w:rPr>
        <w:t xml:space="preserve">Concepts: </w:t>
      </w:r>
      <w:r>
        <w:rPr>
          <w:rFonts w:ascii="Arial" w:cs="Arial" w:eastAsia="Arial" w:hAnsi="Arial"/>
          <w:color w:val="444444"/>
          <w:sz w:val="18"/>
          <w:szCs w:val="18"/>
        </w:rPr>
        <w:t xml:space="preserve">DSA, Computer Networks, Distributed Systems &amp; Cloud Computing, Cybersecurity Fundamentals, Software Testing &amp; QA</w:t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TECHNICAL EXPERIENCE</w:t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UI/UX &amp; Web Developer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Nepal Open Source Klub (NOSK)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Nepal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Feb 2023 – Jan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Designed and developed website UI/UX for major open-source events: SFD 2024, Noskathon Lite, SFD 2025.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Built responsive, user-centred web interfaces for event landing pages and club digital presence.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Collaborated with a team using open-source tools and workflows; participated in GitHub Field Day Nepal 2024.</w:t>
      </w:r>
    </w:p>
    <w:p>
      <w:pPr>
        <w:spacing w:after="0" w:before="4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UI/UX &amp; Product Designer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Nepal College of Information Technology (NCIT)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Kathmandu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Feb 2023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Designed website UI/UX and digital product interfaces for multiple institutional events and initiatives.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Worked closely with stakeholders to translate requirements into functional, visually coherent interfaces.</w:t>
      </w:r>
    </w:p>
    <w:p>
      <w:pPr>
        <w:spacing w:after="0" w:before="4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Frontend Web Developer &amp; Graphic Designer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HULT Prize at NCIT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Kathmandu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Jul 2024 – Jul 2025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Built and maintained event web presence including visual assets and digital content delivery.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Designed and implemented branding across digital platforms ensuring consistent identity.</w:t>
      </w:r>
    </w:p>
    <w:p>
      <w:pPr>
        <w:spacing w:after="0" w:before="4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Public Relations Coordinator &amp; Web Designer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IEEE NCIT Student Branch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Kathmandu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Jan 2025 – Mar 2026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Managed digital communications and web design assets for the IEEE NCIT Branch.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Coordinated technical content and outreach initiatives for the engineering student community.</w:t>
      </w:r>
    </w:p>
    <w:p>
      <w:pPr>
        <w:spacing w:after="0" w:before="4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Freelance Web &amp; Graphic Designer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Self-Employed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Nepal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2021 – Present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Delivered web and digital design solutions for clients across Nepal on a freelance basis.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Designed logos, brand kits, social media graphics, and print materials for diverse clients.</w:t>
      </w:r>
    </w:p>
    <w:p>
      <w:pPr>
        <w:spacing w:after="0" w:before="4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Technical Training — IT/Electronics (Grade: A)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Don Bosco Institute of Technical and Vocational Training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Nepal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Apr 2016 – Mar 2019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Early formal training in IT and electronics fundamentals, achieving Grade A.</w:t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EDUCATION</w:t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BE Software Engineering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NCIT, Pokhara University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Kathmandu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Dec 2022 – Aug 2026 (Expected)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CGPA: In progress | Elective I: Cybersecurity | Elective II: Web Services &amp; Applications</w:t>
      </w:r>
    </w:p>
    <w:p>
      <w:pPr>
        <w:spacing w:after="0" w:before="40"/>
      </w:pPr>
      <w:r>
        <w:t xml:space="preserve"/>
      </w:r>
    </w:p>
    <w:p>
      <w:pPr>
        <w:spacing w:after="40" w:before="40"/>
      </w:pPr>
      <w:r>
        <w:rPr>
          <w:rFonts w:ascii="Arial" w:cs="Arial" w:eastAsia="Arial" w:hAnsi="Arial"/>
          <w:i w:val="false"/>
          <w:iCs w:val="false"/>
          <w:color w:val="1A3C5E"/>
          <w:sz w:val="18"/>
          <w:szCs w:val="18"/>
        </w:rPr>
        <w:t xml:space="preserve">Relevant Coursework: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Software Design &amp; Architecture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Web Services &amp; Applications (Elective)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Distributed Systems &amp; Cloud Computing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Cloud Application Development Foundation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Artificial Intelligence &amp; Neural Networks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Software Testing, Verification &amp; QA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Science &amp; Machine Learning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Database Management Systems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Computer Networks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Data Structures &amp; Algorithms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Cybersecurity (Elective)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Object-Oriented Design &amp; UML</w:t>
            </w:r>
          </w:p>
        </w:tc>
      </w:tr>
    </w:tbl>
    <w:p>
      <w:pPr>
        <w:spacing w:after="0" w:before="60"/>
      </w:pPr>
      <w:r>
        <w:t xml:space="preserve"/>
      </w:r>
    </w:p>
    <w:p>
      <w:pPr>
        <w:tabs>
          <w:tab w:val="right" w:pos="10800"/>
        </w:tabs>
        <w:spacing w:after="30" w:before="16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+2 Science (NEB)</w:t>
      </w:r>
      <w:r>
        <w:rPr>
          <w:rFonts w:ascii="Arial" w:cs="Arial" w:eastAsia="Arial" w:hAnsi="Arial"/>
          <w:color w:val="2E6DA4"/>
          <w:sz w:val="20"/>
          <w:szCs w:val="20"/>
        </w:rPr>
        <w:t xml:space="preserve">  —  Trinity International College</w:t>
      </w:r>
      <w:r>
        <w:rPr>
          <w:rFonts w:ascii="Arial" w:cs="Arial" w:eastAsia="Arial" w:hAnsi="Arial"/>
          <w:color w:val="777777"/>
          <w:sz w:val="18"/>
          <w:szCs w:val="18"/>
        </w:rPr>
        <w:t xml:space="preserve">  ·  Kathmandu</w:t>
      </w:r>
      <w:r>
        <w:rPr>
          <w:rFonts w:ascii="Arial" w:cs="Arial" w:eastAsia="Arial" w:hAnsi="Arial"/>
          <w:i/>
          <w:iCs/>
          <w:color w:val="777777"/>
          <w:sz w:val="17"/>
          <w:szCs w:val="17"/>
        </w:rPr>
        <w:t xml:space="preserve">	2020 – 2022</w:t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OPEN SOURCE &amp; COMMUNITY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Active contributor and UI/UX designer at Nepal Open Source Klub (NOSK) since 2023.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Fielder at GitHub Field Day Nepal (Oct–Nov 2024) — participated in open-source collaboration and GitHub tooling workshops.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sz w:val="18"/>
          <w:szCs w:val="18"/>
        </w:rPr>
        <w:t xml:space="preserve">Member of IEEE NCIT Student Branch — engaged with the technical engineering community.</w:t>
      </w:r>
    </w:p>
    <w:p>
      <w:pPr>
        <w:pBdr>
          <w:bottom w:val="single" w:color="1A3C5E" w:sz="6" w:space="3"/>
        </w:pBdr>
        <w:spacing w:after="60" w:before="240"/>
      </w:pPr>
      <w:r>
        <w:rPr>
          <w:rFonts w:ascii="Arial" w:cs="Arial" w:eastAsia="Arial" w:hAnsi="Arial"/>
          <w:b/>
          <w:bCs/>
          <w:color w:val="1A3C5E"/>
          <w:sz w:val="21"/>
          <w:szCs w:val="21"/>
        </w:rPr>
        <w:t xml:space="preserve">SOFT SKILLS &amp; ADDITIONAL</w:t>
      </w:r>
    </w:p>
    <w:tbl>
      <w:tblPr>
        <w:tblW w:type="dxa" w:w="10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400"/>
        <w:gridCol w:w="5400"/>
      </w:tblGrid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Problem Solving &amp; Analytical Thinking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UI/UX Research &amp; User Testing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Agile Team Collaboration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Project Planning &amp; Delivery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Technical Documentation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Mentorship &amp; Knowledge Sharing</w:t>
            </w:r>
          </w:p>
        </w:tc>
      </w:tr>
      <w:tr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2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Cross-functional Communication</w:t>
            </w:r>
          </w:p>
        </w:tc>
        <w:tc>
          <w:tcPr>
            <w:tcW w:type="dxa" w:w="5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20"/>
              <w:bottom w:type="dxa" w:w="0"/>
              <w:right w:type="dxa" w:w="0"/>
            </w:tcMar>
          </w:tcPr>
          <w:p>
            <w:pPr>
              <w:spacing w:after="35" w:before="35"/>
            </w:pPr>
            <w:r>
              <w:rPr>
                <w:rFonts w:ascii="Arial" w:cs="Arial" w:eastAsia="Arial" w:hAnsi="Arial"/>
                <w:color w:val="1A3C5E"/>
                <w:sz w:val="18"/>
                <w:szCs w:val="18"/>
              </w:rPr>
              <w:t xml:space="preserve">▸  </w:t>
            </w:r>
            <w:r>
              <w:rPr>
                <w:rFonts w:ascii="Arial" w:cs="Arial" w:eastAsia="Arial" w:hAnsi="Arial"/>
                <w:color w:val="444444"/>
                <w:sz w:val="18"/>
                <w:szCs w:val="18"/>
              </w:rPr>
              <w:t xml:space="preserve">Creative Direction for Technical Products</w:t>
            </w:r>
          </w:p>
        </w:tc>
      </w:tr>
    </w:tbl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8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60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2026-04-08T17:27:30.865Z</dcterms:created>
  <dcterms:modified xsi:type="dcterms:W3CDTF">2026-04-08T17:27:30.865Z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