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63FC1" w14:textId="5220C76D" w:rsidR="002C1362" w:rsidRDefault="002C1362" w:rsidP="002C1362">
      <w:pPr>
        <w:rPr>
          <w:b/>
          <w:bCs/>
        </w:rPr>
      </w:pPr>
    </w:p>
    <w:p w14:paraId="7341965F" w14:textId="0FFD1B21" w:rsidR="002C1362" w:rsidRDefault="002C1362" w:rsidP="002C1362">
      <w:pPr>
        <w:rPr>
          <w:b/>
          <w:bCs/>
        </w:rPr>
      </w:pPr>
      <w:r>
        <w:rPr>
          <w:b/>
          <w:bCs/>
        </w:rPr>
        <w:t>Task 1: Coding Part</w:t>
      </w:r>
    </w:p>
    <w:p w14:paraId="1EABEB09" w14:textId="77777777" w:rsidR="002C1362" w:rsidRDefault="002C1362" w:rsidP="002C1362">
      <w:pPr>
        <w:rPr>
          <w:b/>
          <w:bCs/>
        </w:rPr>
      </w:pPr>
    </w:p>
    <w:p w14:paraId="47249E6B" w14:textId="0AF0D8BF" w:rsidR="002C1362" w:rsidRPr="002C1362" w:rsidRDefault="002C1362" w:rsidP="002C1362">
      <w:pPr>
        <w:rPr>
          <w:b/>
          <w:bCs/>
        </w:rPr>
      </w:pPr>
      <w:r w:rsidRPr="002C1362">
        <w:rPr>
          <w:b/>
          <w:bCs/>
        </w:rPr>
        <w:t>Task 2: What do you think is the role of API Gateway in Microservices?</w:t>
      </w:r>
    </w:p>
    <w:p w14:paraId="62DE549F" w14:textId="07A53879" w:rsidR="002C1362" w:rsidRPr="002C1362" w:rsidRDefault="002C1362" w:rsidP="002C1362">
      <w:pPr>
        <w:rPr>
          <w:b/>
          <w:bCs/>
        </w:rPr>
      </w:pPr>
      <w:r w:rsidRPr="002C1362">
        <w:rPr>
          <w:b/>
          <w:bCs/>
        </w:rPr>
        <w:t>Ans</w:t>
      </w:r>
      <w:r>
        <w:rPr>
          <w:b/>
          <w:bCs/>
        </w:rPr>
        <w:t>:</w:t>
      </w:r>
    </w:p>
    <w:p w14:paraId="06614B3B" w14:textId="77777777" w:rsidR="002C1362" w:rsidRPr="002C1362" w:rsidRDefault="002C1362" w:rsidP="002C1362">
      <w:r w:rsidRPr="002C1362">
        <w:t xml:space="preserve">An </w:t>
      </w:r>
      <w:r w:rsidRPr="002C1362">
        <w:rPr>
          <w:b/>
          <w:bCs/>
        </w:rPr>
        <w:t>API Gateway</w:t>
      </w:r>
      <w:r w:rsidRPr="002C1362">
        <w:t xml:space="preserve"> acts as a </w:t>
      </w:r>
      <w:proofErr w:type="gramStart"/>
      <w:r w:rsidRPr="002C1362">
        <w:t>single entry</w:t>
      </w:r>
      <w:proofErr w:type="gramEnd"/>
      <w:r w:rsidRPr="002C1362">
        <w:t xml:space="preserve"> point between the client and different microservices in a microservices architecture.</w:t>
      </w:r>
    </w:p>
    <w:p w14:paraId="5D8FC663" w14:textId="77777777" w:rsidR="002C1362" w:rsidRPr="002C1362" w:rsidRDefault="002C1362" w:rsidP="002C1362">
      <w:r w:rsidRPr="002C1362">
        <w:t xml:space="preserve">In a microservices application, there can be many services such as </w:t>
      </w:r>
      <w:r w:rsidRPr="002C1362">
        <w:rPr>
          <w:b/>
          <w:bCs/>
        </w:rPr>
        <w:t>User Service, Product Service, Order Service, and Payment Service</w:t>
      </w:r>
      <w:r w:rsidRPr="002C1362">
        <w:t>. Instead of the client directly communicating with each service, the client sends the request to the API Gateway.</w:t>
      </w:r>
    </w:p>
    <w:p w14:paraId="6FBAA764" w14:textId="77777777" w:rsidR="002C1362" w:rsidRPr="002C1362" w:rsidRDefault="002C1362" w:rsidP="002C1362">
      <w:r w:rsidRPr="002C1362">
        <w:t>The API Gateway receives the request, identifies which microservice should handle it, and forwards the request to that service. After receiving the response, it sends the response back to the client.</w:t>
      </w:r>
    </w:p>
    <w:p w14:paraId="66B4A8F4" w14:textId="77777777" w:rsidR="002C1362" w:rsidRPr="002C1362" w:rsidRDefault="002C1362" w:rsidP="002C1362">
      <w:r w:rsidRPr="002C1362">
        <w:t>For example, if a client wants to get user information, it can send a request to the API Gateway. The gateway will forward that request to the User Service and return the result to the client.</w:t>
      </w:r>
    </w:p>
    <w:p w14:paraId="3BC27BC5" w14:textId="77777777" w:rsidR="002C1362" w:rsidRPr="002C1362" w:rsidRDefault="002C1362" w:rsidP="002C1362">
      <w:r w:rsidRPr="002C1362">
        <w:t>The main roles of an API Gateway are:</w:t>
      </w:r>
    </w:p>
    <w:p w14:paraId="2F131A52" w14:textId="77777777" w:rsidR="002C1362" w:rsidRPr="002C1362" w:rsidRDefault="002C1362" w:rsidP="002C1362">
      <w:pPr>
        <w:numPr>
          <w:ilvl w:val="0"/>
          <w:numId w:val="1"/>
        </w:numPr>
      </w:pPr>
      <w:r w:rsidRPr="002C1362">
        <w:rPr>
          <w:b/>
          <w:bCs/>
        </w:rPr>
        <w:t>Request Routing:</w:t>
      </w:r>
      <w:r w:rsidRPr="002C1362">
        <w:t xml:space="preserve"> It sends client requests to the correct microservice. </w:t>
      </w:r>
    </w:p>
    <w:p w14:paraId="0AE588E5" w14:textId="77777777" w:rsidR="002C1362" w:rsidRPr="002C1362" w:rsidRDefault="002C1362" w:rsidP="002C1362">
      <w:pPr>
        <w:numPr>
          <w:ilvl w:val="0"/>
          <w:numId w:val="1"/>
        </w:numPr>
      </w:pPr>
      <w:r w:rsidRPr="002C1362">
        <w:rPr>
          <w:b/>
          <w:bCs/>
        </w:rPr>
        <w:t>Single Entry Point:</w:t>
      </w:r>
      <w:r w:rsidRPr="002C1362">
        <w:t xml:space="preserve"> Clients only need to communicate with the API Gateway instead of accessing every microservice separately. </w:t>
      </w:r>
    </w:p>
    <w:p w14:paraId="22C16926" w14:textId="77777777" w:rsidR="002C1362" w:rsidRPr="002C1362" w:rsidRDefault="002C1362" w:rsidP="002C1362">
      <w:pPr>
        <w:numPr>
          <w:ilvl w:val="0"/>
          <w:numId w:val="1"/>
        </w:numPr>
      </w:pPr>
      <w:r w:rsidRPr="002C1362">
        <w:rPr>
          <w:b/>
          <w:bCs/>
        </w:rPr>
        <w:t>Security:</w:t>
      </w:r>
      <w:r w:rsidRPr="002C1362">
        <w:t xml:space="preserve"> It can handle authentication and authorization before requests reach the services. </w:t>
      </w:r>
    </w:p>
    <w:p w14:paraId="70EB93DE" w14:textId="77777777" w:rsidR="002C1362" w:rsidRPr="002C1362" w:rsidRDefault="002C1362" w:rsidP="002C1362">
      <w:pPr>
        <w:numPr>
          <w:ilvl w:val="0"/>
          <w:numId w:val="1"/>
        </w:numPr>
      </w:pPr>
      <w:r w:rsidRPr="002C1362">
        <w:rPr>
          <w:b/>
          <w:bCs/>
        </w:rPr>
        <w:t>Request Management:</w:t>
      </w:r>
      <w:r w:rsidRPr="002C1362">
        <w:t xml:space="preserve"> It can control and manage incoming requests. </w:t>
      </w:r>
    </w:p>
    <w:p w14:paraId="1894AD47" w14:textId="77777777" w:rsidR="002C1362" w:rsidRPr="002C1362" w:rsidRDefault="002C1362" w:rsidP="002C1362">
      <w:pPr>
        <w:numPr>
          <w:ilvl w:val="0"/>
          <w:numId w:val="1"/>
        </w:numPr>
      </w:pPr>
      <w:r w:rsidRPr="002C1362">
        <w:rPr>
          <w:b/>
          <w:bCs/>
        </w:rPr>
        <w:t>Logging and Monitoring:</w:t>
      </w:r>
      <w:r w:rsidRPr="002C1362">
        <w:t xml:space="preserve"> It can help track requests and monitor the application. </w:t>
      </w:r>
    </w:p>
    <w:p w14:paraId="1AC83990" w14:textId="77777777" w:rsidR="002C1362" w:rsidRPr="002C1362" w:rsidRDefault="002C1362" w:rsidP="002C1362">
      <w:pPr>
        <w:numPr>
          <w:ilvl w:val="0"/>
          <w:numId w:val="1"/>
        </w:numPr>
      </w:pPr>
      <w:r w:rsidRPr="002C1362">
        <w:rPr>
          <w:b/>
          <w:bCs/>
        </w:rPr>
        <w:t>Response Handling:</w:t>
      </w:r>
      <w:r w:rsidRPr="002C1362">
        <w:t xml:space="preserve"> It receives responses from microservices and sends them back to the client. </w:t>
      </w:r>
    </w:p>
    <w:p w14:paraId="6F3BAE7D" w14:textId="77777777" w:rsidR="002C1362" w:rsidRPr="002C1362" w:rsidRDefault="002C1362" w:rsidP="002C1362">
      <w:r w:rsidRPr="002C1362">
        <w:pict w14:anchorId="496F1FD2">
          <v:rect id="_x0000_i1031" style="width:0;height:1.5pt" o:hralign="center" o:hrstd="t" o:hr="t" fillcolor="#a0a0a0" stroked="f"/>
        </w:pict>
      </w:r>
    </w:p>
    <w:p w14:paraId="5FA1EE17" w14:textId="77777777" w:rsidR="002C1362" w:rsidRPr="002C1362" w:rsidRDefault="002C1362" w:rsidP="002C1362">
      <w:pPr>
        <w:rPr>
          <w:b/>
          <w:bCs/>
        </w:rPr>
      </w:pPr>
      <w:r w:rsidRPr="002C1362">
        <w:rPr>
          <w:b/>
          <w:bCs/>
        </w:rPr>
        <w:t>Task 3: Why do we need an API Gateway in Microservices?</w:t>
      </w:r>
    </w:p>
    <w:p w14:paraId="6237CBC9" w14:textId="77777777" w:rsidR="002C1362" w:rsidRPr="002C1362" w:rsidRDefault="002C1362" w:rsidP="002C1362">
      <w:pPr>
        <w:rPr>
          <w:b/>
          <w:bCs/>
        </w:rPr>
      </w:pPr>
      <w:r w:rsidRPr="002C1362">
        <w:rPr>
          <w:b/>
          <w:bCs/>
        </w:rPr>
        <w:t>Answer</w:t>
      </w:r>
    </w:p>
    <w:p w14:paraId="1191B949" w14:textId="77777777" w:rsidR="002C1362" w:rsidRPr="002C1362" w:rsidRDefault="002C1362" w:rsidP="002C1362">
      <w:r w:rsidRPr="002C1362">
        <w:t>We need an API Gateway because a microservices application can have many independent services. If the client communicates directly with every service, it becomes difficult to manage the application.</w:t>
      </w:r>
    </w:p>
    <w:p w14:paraId="1E7DE224" w14:textId="77777777" w:rsidR="002C1362" w:rsidRPr="002C1362" w:rsidRDefault="002C1362" w:rsidP="002C1362">
      <w:r w:rsidRPr="002C1362">
        <w:t>For example, an application might have User Service, Product Service, Order Service, and Payment Service. Without an API Gateway, the client needs to know the address of each service and communicate with them separately.</w:t>
      </w:r>
    </w:p>
    <w:p w14:paraId="5E593087" w14:textId="77777777" w:rsidR="002C1362" w:rsidRPr="002C1362" w:rsidRDefault="002C1362" w:rsidP="002C1362">
      <w:r w:rsidRPr="002C1362">
        <w:t>With an API Gateway, the client only needs to communicate with one common entry point. The API Gateway takes care of sending the request to the appropriate service.</w:t>
      </w:r>
    </w:p>
    <w:p w14:paraId="1EA7A6C0" w14:textId="77777777" w:rsidR="002C1362" w:rsidRPr="002C1362" w:rsidRDefault="002C1362" w:rsidP="002C1362">
      <w:r w:rsidRPr="002C1362">
        <w:lastRenderedPageBreak/>
        <w:t>There are several reasons why an API Gateway is useful:</w:t>
      </w:r>
    </w:p>
    <w:p w14:paraId="20B4E952" w14:textId="77777777" w:rsidR="002C1362" w:rsidRPr="002C1362" w:rsidRDefault="002C1362" w:rsidP="002C1362">
      <w:pPr>
        <w:numPr>
          <w:ilvl w:val="0"/>
          <w:numId w:val="2"/>
        </w:numPr>
      </w:pPr>
      <w:r w:rsidRPr="002C1362">
        <w:rPr>
          <w:b/>
          <w:bCs/>
        </w:rPr>
        <w:t>Easy Communication:</w:t>
      </w:r>
      <w:r w:rsidRPr="002C1362">
        <w:t xml:space="preserve"> The client only needs to know the API Gateway address. </w:t>
      </w:r>
    </w:p>
    <w:p w14:paraId="5767B2E6" w14:textId="77777777" w:rsidR="002C1362" w:rsidRPr="002C1362" w:rsidRDefault="002C1362" w:rsidP="002C1362">
      <w:pPr>
        <w:numPr>
          <w:ilvl w:val="0"/>
          <w:numId w:val="2"/>
        </w:numPr>
      </w:pPr>
      <w:r w:rsidRPr="002C1362">
        <w:rPr>
          <w:b/>
          <w:bCs/>
        </w:rPr>
        <w:t>Better Security:</w:t>
      </w:r>
      <w:r w:rsidRPr="002C1362">
        <w:t xml:space="preserve"> Authentication and authorization can be handled at one central location. </w:t>
      </w:r>
    </w:p>
    <w:p w14:paraId="4046FFAA" w14:textId="77777777" w:rsidR="002C1362" w:rsidRPr="002C1362" w:rsidRDefault="002C1362" w:rsidP="002C1362">
      <w:pPr>
        <w:numPr>
          <w:ilvl w:val="0"/>
          <w:numId w:val="2"/>
        </w:numPr>
      </w:pPr>
      <w:r w:rsidRPr="002C1362">
        <w:rPr>
          <w:b/>
          <w:bCs/>
        </w:rPr>
        <w:t>Centralized Management:</w:t>
      </w:r>
      <w:r w:rsidRPr="002C1362">
        <w:t xml:space="preserve"> Common tasks such as logging, monitoring, and rate limiting can be managed through the gateway. </w:t>
      </w:r>
    </w:p>
    <w:p w14:paraId="7ECAFBFD" w14:textId="77777777" w:rsidR="002C1362" w:rsidRPr="002C1362" w:rsidRDefault="002C1362" w:rsidP="002C1362">
      <w:pPr>
        <w:numPr>
          <w:ilvl w:val="0"/>
          <w:numId w:val="2"/>
        </w:numPr>
      </w:pPr>
      <w:r w:rsidRPr="002C1362">
        <w:rPr>
          <w:b/>
          <w:bCs/>
        </w:rPr>
        <w:t>Hides Internal Services:</w:t>
      </w:r>
      <w:r w:rsidRPr="002C1362">
        <w:t xml:space="preserve"> Clients do not need to know the internal addresses or structure of the microservices. </w:t>
      </w:r>
    </w:p>
    <w:p w14:paraId="4C3213F1" w14:textId="77777777" w:rsidR="002C1362" w:rsidRPr="002C1362" w:rsidRDefault="002C1362" w:rsidP="002C1362">
      <w:pPr>
        <w:numPr>
          <w:ilvl w:val="0"/>
          <w:numId w:val="2"/>
        </w:numPr>
      </w:pPr>
      <w:r w:rsidRPr="002C1362">
        <w:rPr>
          <w:b/>
          <w:bCs/>
        </w:rPr>
        <w:t>Easy Maintenance:</w:t>
      </w:r>
      <w:r w:rsidRPr="002C1362">
        <w:t xml:space="preserve"> If the location of a microservice changes, the client does not necessarily need to be changed. </w:t>
      </w:r>
    </w:p>
    <w:p w14:paraId="3833E848" w14:textId="77777777" w:rsidR="002C1362" w:rsidRPr="002C1362" w:rsidRDefault="002C1362" w:rsidP="002C1362">
      <w:pPr>
        <w:numPr>
          <w:ilvl w:val="0"/>
          <w:numId w:val="2"/>
        </w:numPr>
      </w:pPr>
      <w:r w:rsidRPr="002C1362">
        <w:rPr>
          <w:b/>
          <w:bCs/>
        </w:rPr>
        <w:t>Supports Multiple Services:</w:t>
      </w:r>
      <w:r w:rsidRPr="002C1362">
        <w:t xml:space="preserve"> The gateway makes it easier to manage communication when the application has many microservices.</w:t>
      </w:r>
    </w:p>
    <w:p w14:paraId="61DB8D57" w14:textId="77777777" w:rsidR="00125418" w:rsidRDefault="00125418"/>
    <w:sectPr w:rsidR="001254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58651E"/>
    <w:multiLevelType w:val="multilevel"/>
    <w:tmpl w:val="F90E4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DAE004E"/>
    <w:multiLevelType w:val="multilevel"/>
    <w:tmpl w:val="D0FE2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7544136">
    <w:abstractNumId w:val="0"/>
  </w:num>
  <w:num w:numId="2" w16cid:durableId="183572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B69"/>
    <w:rsid w:val="00125418"/>
    <w:rsid w:val="002C1362"/>
    <w:rsid w:val="008165B9"/>
    <w:rsid w:val="00C6618C"/>
    <w:rsid w:val="00C96B69"/>
    <w:rsid w:val="00D425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F9A57"/>
  <w15:chartTrackingRefBased/>
  <w15:docId w15:val="{72FAA0C2-719A-460B-83BD-F10BFCF7C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6B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6B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6B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6B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6B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6B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B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B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B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B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6B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B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B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B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B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B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B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B69"/>
    <w:rPr>
      <w:rFonts w:eastAsiaTheme="majorEastAsia" w:cstheme="majorBidi"/>
      <w:color w:val="272727" w:themeColor="text1" w:themeTint="D8"/>
    </w:rPr>
  </w:style>
  <w:style w:type="paragraph" w:styleId="Title">
    <w:name w:val="Title"/>
    <w:basedOn w:val="Normal"/>
    <w:next w:val="Normal"/>
    <w:link w:val="TitleChar"/>
    <w:uiPriority w:val="10"/>
    <w:qFormat/>
    <w:rsid w:val="00C96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B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B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B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B69"/>
    <w:pPr>
      <w:spacing w:before="160"/>
      <w:jc w:val="center"/>
    </w:pPr>
    <w:rPr>
      <w:i/>
      <w:iCs/>
      <w:color w:val="404040" w:themeColor="text1" w:themeTint="BF"/>
    </w:rPr>
  </w:style>
  <w:style w:type="character" w:customStyle="1" w:styleId="QuoteChar">
    <w:name w:val="Quote Char"/>
    <w:basedOn w:val="DefaultParagraphFont"/>
    <w:link w:val="Quote"/>
    <w:uiPriority w:val="29"/>
    <w:rsid w:val="00C96B69"/>
    <w:rPr>
      <w:i/>
      <w:iCs/>
      <w:color w:val="404040" w:themeColor="text1" w:themeTint="BF"/>
    </w:rPr>
  </w:style>
  <w:style w:type="paragraph" w:styleId="ListParagraph">
    <w:name w:val="List Paragraph"/>
    <w:basedOn w:val="Normal"/>
    <w:uiPriority w:val="34"/>
    <w:qFormat/>
    <w:rsid w:val="00C96B69"/>
    <w:pPr>
      <w:ind w:left="720"/>
      <w:contextualSpacing/>
    </w:pPr>
  </w:style>
  <w:style w:type="character" w:styleId="IntenseEmphasis">
    <w:name w:val="Intense Emphasis"/>
    <w:basedOn w:val="DefaultParagraphFont"/>
    <w:uiPriority w:val="21"/>
    <w:qFormat/>
    <w:rsid w:val="00C96B69"/>
    <w:rPr>
      <w:i/>
      <w:iCs/>
      <w:color w:val="0F4761" w:themeColor="accent1" w:themeShade="BF"/>
    </w:rPr>
  </w:style>
  <w:style w:type="paragraph" w:styleId="IntenseQuote">
    <w:name w:val="Intense Quote"/>
    <w:basedOn w:val="Normal"/>
    <w:next w:val="Normal"/>
    <w:link w:val="IntenseQuoteChar"/>
    <w:uiPriority w:val="30"/>
    <w:qFormat/>
    <w:rsid w:val="00C96B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B69"/>
    <w:rPr>
      <w:i/>
      <w:iCs/>
      <w:color w:val="0F4761" w:themeColor="accent1" w:themeShade="BF"/>
    </w:rPr>
  </w:style>
  <w:style w:type="character" w:styleId="IntenseReference">
    <w:name w:val="Intense Reference"/>
    <w:basedOn w:val="DefaultParagraphFont"/>
    <w:uiPriority w:val="32"/>
    <w:qFormat/>
    <w:rsid w:val="00C96B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415</Words>
  <Characters>2367</Characters>
  <Application>Microsoft Office Word</Application>
  <DocSecurity>0</DocSecurity>
  <Lines>19</Lines>
  <Paragraphs>5</Paragraphs>
  <ScaleCrop>false</ScaleCrop>
  <Company>IBM Corporation</Company>
  <LinksUpToDate>false</LinksUpToDate>
  <CharactersWithSpaces>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Kumar</dc:creator>
  <cp:keywords/>
  <dc:description/>
  <cp:lastModifiedBy>Sujal Kumar</cp:lastModifiedBy>
  <cp:revision>2</cp:revision>
  <dcterms:created xsi:type="dcterms:W3CDTF">2026-08-24T04:35:00Z</dcterms:created>
  <dcterms:modified xsi:type="dcterms:W3CDTF">2026-08-24T04:36:00Z</dcterms:modified>
</cp:coreProperties>
</file>