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2025-03-16 14:00:05</w:t>
      </w:r>
    </w:p>
    <w:p>
      <w:pPr>
        <w:pStyle w:val="Heading2"/>
      </w:pPr>
      <w:r>
        <w:t>Patient Concerns</w:t>
      </w:r>
    </w:p>
    <w:p>
      <w:r>
        <w:t>i am getting a bad headache what are the remedies for it</w:t>
      </w:r>
    </w:p>
    <w:p>
      <w:pPr>
        <w:pStyle w:val="Heading1"/>
      </w:pPr>
      <w:r>
        <w:t>Medical Analysis</w:t>
      </w:r>
    </w:p>
    <w:p>
      <w:r>
        <w:t>Based on your report of a bad headache, I assess that it may be related to stress, fatigue, or dehydration. To alleviate your symptoms, I recommend staying hydrated by drinking plenty of water and taking over-the-counter pain relievers such as acetaminophen or ibuprofen as needed. If your headaches persist or worsen, I suggest consulting with your primary care physician to rule out any underlying conditions that may require medical attention.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