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10:47:41</w:t>
      </w:r>
    </w:p>
    <w:p>
      <w:pPr>
        <w:pStyle w:val="Heading2"/>
      </w:pPr>
      <w:r>
        <w:t>Patient Concerns</w:t>
      </w:r>
    </w:p>
    <w:p>
      <w:r>
        <w:t xml:space="preserve"> I have skin disease and I have a lot of acne.</w:t>
      </w:r>
    </w:p>
    <w:p>
      <w:pPr>
        <w:pStyle w:val="Heading1"/>
      </w:pPr>
      <w:r>
        <w:t>Medical Analysis</w:t>
      </w:r>
    </w:p>
    <w:p>
      <w:r>
        <w:t>I understand that you're concerned about your skin. Based on the image, I notice several red, inflamed bumps on your face, which are likely acne lesions. To manage this at home, I recommend keeping your skin clean with a gentle cleanser, avoiding picking or popping pimples, and using non-comedogenic products. However, for personalized guidance and treatment, I strongly advise consulting a dermatologist for further evaluation and tailored advice.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