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1"/>
      </w:pPr>
      <w:r>
        <w:t>Patient Information</w:t>
      </w:r>
    </w:p>
    <w:p>
      <w:r>
        <w:t>Date: 2025-03-17 12:53:20</w:t>
      </w:r>
    </w:p>
    <w:p>
      <w:pPr>
        <w:pStyle w:val="Heading2"/>
      </w:pPr>
      <w:r>
        <w:t>Patient Concerns</w:t>
      </w:r>
    </w:p>
    <w:p>
      <w:r>
        <w:t xml:space="preserve"> What is wrong with my arm?</w:t>
      </w:r>
    </w:p>
    <w:p>
      <w:pPr>
        <w:pStyle w:val="Heading1"/>
      </w:pPr>
      <w:r>
        <w:t>Medical Analysis</w:t>
      </w:r>
    </w:p>
    <w:p>
      <w:r>
        <w:t>Based on the image, it appears that you have a red, circular rash on your arm. This could be a sign of an allergic reaction, contact dermatitis, or eczema. To manage symptoms at home, try applying a cold compress and using over-the-counter hydrocortisone cream. However, I strongly recommend consulting a healthcare professional for proper diagnosis and treatment.</w:t>
      </w:r>
    </w:p>
    <w:p>
      <w:r>
        <w:br/>
        <w:br/>
        <w:t>This prescription was generated by AI and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