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01:30:08</w:t>
      </w:r>
    </w:p>
    <w:p>
      <w:pPr>
        <w:pStyle w:val="Heading2"/>
      </w:pPr>
      <w:r>
        <w:t>Patient Concerns</w:t>
      </w:r>
    </w:p>
    <w:p>
      <w:r>
        <w:t>what is wrong with my hand</w:t>
      </w:r>
    </w:p>
    <w:p>
      <w:pPr>
        <w:pStyle w:val="Heading1"/>
      </w:pPr>
      <w:r>
        <w:t>Medical Analysis</w:t>
      </w:r>
    </w:p>
    <w:p>
      <w:r>
        <w:t xml:space="preserve">Based on the X-ray image, I observe multiple fractures in your right radius and ulna bones, which are likely to cause significant pain and discomfort. To manage these injuries effectively, I recommend protecting your hand from further strain or injury and implementing the following home care suggestions: </w:t>
        <w:br/>
        <w:br/>
        <w:t>1. Ice the injured area to reduce swelling and pain.</w:t>
        <w:br/>
        <w:t>2. Rest your hand as much as possible to allow the bones to heal.</w:t>
        <w:br/>
        <w:br/>
        <w:t>It is advisable to consult with an orthopedic specialist to determine the best course of treatment, discuss any necessary immobilization or surgery, and assess for potential nerve damage. You will receive professional guidance and care to alleviate pain and promote healing accordingly.</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