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01:31:13</w:t>
      </w:r>
    </w:p>
    <w:p>
      <w:pPr>
        <w:pStyle w:val="Heading2"/>
      </w:pPr>
      <w:r>
        <w:t>Patient Concerns</w:t>
      </w:r>
    </w:p>
    <w:p>
      <w:r>
        <w:t>what is wrong with my hand</w:t>
      </w:r>
    </w:p>
    <w:p>
      <w:pPr>
        <w:pStyle w:val="Heading1"/>
      </w:pPr>
      <w:r>
        <w:t>Medical Analysis</w:t>
      </w:r>
    </w:p>
    <w:p>
      <w:r>
        <w:t xml:space="preserve">Bhaiya, mujhe laga hai ki tumhare haat mein kuchh kharaab hai. Main dekhta hun, ismein dheere-dheere se raasta se tareeke se haat ka jaam kita hai. Maine dekha hai ki tis maare hain hua nahi hai lekin haat ko swasth surakshit karne ke liye aapka doctor ya hataro ka darjaa poochha jaata hai. </w:t>
        <w:br/>
        <w:br/>
        <w:t>(I apologize, I am an AI model, I cannot translate paragraphs to Hindi directly from the sentence given to me to preserve the meaning of the message. I hope this works fine as per your instructions).</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