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118F" w14:textId="77777777" w:rsidR="00D25180" w:rsidRPr="00D25180" w:rsidRDefault="00D25180" w:rsidP="00D25180">
      <w:pPr>
        <w:spacing w:before="100" w:beforeAutospacing="1" w:after="100" w:afterAutospacing="1" w:line="240" w:lineRule="auto"/>
        <w:jc w:val="center"/>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MICT802 – Development of Advanced Applications</w:t>
      </w:r>
    </w:p>
    <w:p w14:paraId="7AE7815F" w14:textId="77777777" w:rsidR="00D25180" w:rsidRPr="00D25180" w:rsidRDefault="00D25180" w:rsidP="00D25180">
      <w:pPr>
        <w:spacing w:before="100" w:beforeAutospacing="1" w:after="100" w:afterAutospacing="1" w:line="240" w:lineRule="auto"/>
        <w:jc w:val="center"/>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Assessment 3 – Group Project</w:t>
      </w:r>
    </w:p>
    <w:p w14:paraId="1E5B2568"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Student Performance Tracking and Decision Support System</w:t>
      </w:r>
    </w:p>
    <w:p w14:paraId="29B6BF0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Course:</w:t>
      </w:r>
      <w:r>
        <w:rPr>
          <w:rFonts w:eastAsia="Times New Roman" w:cs="Times New Roman"/>
          <w:kern w:val="0"/>
          <w:lang w:eastAsia="en-GB"/>
          <w14:ligatures w14:val="none"/>
        </w:rPr>
        <w:t xml:space="preserve"> Master of Information and Communication Technology</w:t>
      </w:r>
      <w:r>
        <w:rPr>
          <w:rFonts w:eastAsia="Times New Roman" w:cs="Times New Roman"/>
          <w:kern w:val="0"/>
          <w:lang w:eastAsia="en-GB"/>
          <w14:ligatures w14:val="none"/>
        </w:rPr>
        <w:br/>
      </w:r>
      <w:r>
        <w:rPr>
          <w:rFonts w:eastAsia="Times New Roman" w:cs="Times New Roman"/>
          <w:b/>
          <w:bCs/>
          <w:kern w:val="0"/>
          <w:lang w:eastAsia="en-GB"/>
          <w14:ligatures w14:val="none"/>
        </w:rPr>
        <w:t>Unit Code:</w:t>
      </w:r>
      <w:r>
        <w:rPr>
          <w:rFonts w:eastAsia="Times New Roman" w:cs="Times New Roman"/>
          <w:kern w:val="0"/>
          <w:lang w:eastAsia="en-GB"/>
          <w14:ligatures w14:val="none"/>
        </w:rPr>
        <w:t xml:space="preserve"> MICT802</w:t>
      </w:r>
      <w:r>
        <w:rPr>
          <w:rFonts w:eastAsia="Times New Roman" w:cs="Times New Roman"/>
          <w:kern w:val="0"/>
          <w:lang w:eastAsia="en-GB"/>
          <w14:ligatures w14:val="none"/>
        </w:rPr>
        <w:br/>
      </w:r>
      <w:r>
        <w:rPr>
          <w:rFonts w:eastAsia="Times New Roman" w:cs="Times New Roman"/>
          <w:b/>
          <w:bCs/>
          <w:kern w:val="0"/>
          <w:lang w:eastAsia="en-GB"/>
          <w14:ligatures w14:val="none"/>
        </w:rPr>
        <w:t>Unit Title:</w:t>
      </w:r>
      <w:r>
        <w:rPr>
          <w:rFonts w:eastAsia="Times New Roman" w:cs="Times New Roman"/>
          <w:kern w:val="0"/>
          <w:lang w:eastAsia="en-GB"/>
          <w14:ligatures w14:val="none"/>
        </w:rPr>
        <w:t xml:space="preserve"> Development of Advanced Applications</w:t>
      </w:r>
      <w:r>
        <w:rPr>
          <w:rFonts w:eastAsia="Times New Roman" w:cs="Times New Roman"/>
          <w:kern w:val="0"/>
          <w:lang w:eastAsia="en-GB"/>
          <w14:ligatures w14:val="none"/>
        </w:rPr>
        <w:br/>
      </w:r>
      <w:r>
        <w:rPr>
          <w:rFonts w:eastAsia="Times New Roman" w:cs="Times New Roman"/>
          <w:b/>
          <w:bCs/>
          <w:kern w:val="0"/>
          <w:lang w:eastAsia="en-GB"/>
          <w14:ligatures w14:val="none"/>
        </w:rPr>
        <w:t>Assessment:</w:t>
      </w:r>
      <w:r>
        <w:rPr>
          <w:rFonts w:eastAsia="Times New Roman" w:cs="Times New Roman"/>
          <w:kern w:val="0"/>
          <w:lang w:eastAsia="en-GB"/>
          <w14:ligatures w14:val="none"/>
        </w:rPr>
        <w:t xml:space="preserve"> Assessment 3 – Group Project + Presentation + Individual Viva</w:t>
      </w:r>
      <w:r>
        <w:rPr>
          <w:rFonts w:eastAsia="Times New Roman" w:cs="Times New Roman"/>
          <w:kern w:val="0"/>
          <w:lang w:eastAsia="en-GB"/>
          <w14:ligatures w14:val="none"/>
        </w:rPr>
        <w:br/>
      </w:r>
      <w:r>
        <w:rPr>
          <w:rFonts w:eastAsia="Times New Roman" w:cs="Times New Roman"/>
          <w:b/>
          <w:bCs/>
          <w:kern w:val="0"/>
          <w:lang w:eastAsia="en-GB"/>
          <w14:ligatures w14:val="none"/>
        </w:rPr>
        <w:t>Project Title:</w:t>
      </w:r>
      <w:r>
        <w:rPr>
          <w:rFonts w:eastAsia="Times New Roman" w:cs="Times New Roman"/>
          <w:kern w:val="0"/>
          <w:lang w:eastAsia="en-GB"/>
          <w14:ligatures w14:val="none"/>
        </w:rPr>
        <w:t xml:space="preserve"> Student Performance Tracking and Decision Support System</w:t>
      </w:r>
      <w:r>
        <w:rPr>
          <w:rFonts w:eastAsia="Times New Roman" w:cs="Times New Roman"/>
          <w:kern w:val="0"/>
          <w:lang w:eastAsia="en-GB"/>
          <w14:ligatures w14:val="none"/>
        </w:rPr>
        <w:br/>
      </w:r>
      <w:r>
        <w:rPr>
          <w:rFonts w:eastAsia="Times New Roman" w:cs="Times New Roman"/>
          <w:b/>
          <w:bCs/>
          <w:kern w:val="0"/>
          <w:lang w:eastAsia="en-GB"/>
          <w14:ligatures w14:val="none"/>
        </w:rPr>
        <w:t>Programming Language:</w:t>
      </w:r>
      <w:r>
        <w:rPr>
          <w:rFonts w:eastAsia="Times New Roman" w:cs="Times New Roman"/>
          <w:kern w:val="0"/>
          <w:lang w:eastAsia="en-GB"/>
          <w14:ligatures w14:val="none"/>
        </w:rPr>
        <w:t xml:space="preserve"> Python </w:t>
      </w:r>
    </w:p>
    <w:p w14:paraId="62CC3F5F"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0A7FDB2"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7BC7BDD"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74E8C432"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20BB961F"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577AE2BA"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2058CDA4"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09D5DEC7"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6CD035BB"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0AAA450B"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41275F15" w14:textId="77777777" w:rsidR="00D25180" w:rsidRDefault="00D25180" w:rsidP="00D25180">
      <w:pPr>
        <w:spacing w:before="100" w:beforeAutospacing="1" w:after="100" w:afterAutospacing="1" w:line="240" w:lineRule="auto"/>
        <w:rPr>
          <w:rFonts w:eastAsia="Times New Roman" w:cs="Times New Roman"/>
          <w:b/>
          <w:bCs/>
          <w:kern w:val="0"/>
          <w:lang w:eastAsia="en-GB"/>
          <w14:ligatures w14:val="none"/>
        </w:rPr>
      </w:pPr>
    </w:p>
    <w:p w14:paraId="1E77894A"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Group Members:</w:t>
      </w:r>
      <w:r>
        <w:rPr>
          <w:rFonts w:eastAsia="Times New Roman" w:cs="Times New Roman"/>
          <w:kern w:val="0"/>
          <w:lang w:eastAsia="en-GB"/>
          <w14:ligatures w14:val="none"/>
        </w:rPr>
        <w:br/>
        <w:t>Sujan Bhujel</w:t>
      </w:r>
      <w:r>
        <w:rPr>
          <w:rFonts w:eastAsia="Times New Roman" w:cs="Times New Roman"/>
          <w:kern w:val="0"/>
          <w:lang w:eastAsia="en-GB"/>
          <w14:ligatures w14:val="none"/>
        </w:rPr>
        <w:br/>
        <w:t>Samarpan Kharel</w:t>
      </w:r>
      <w:r>
        <w:rPr>
          <w:rFonts w:eastAsia="Times New Roman" w:cs="Times New Roman"/>
          <w:kern w:val="0"/>
          <w:lang w:eastAsia="en-GB"/>
          <w14:ligatures w14:val="none"/>
        </w:rPr>
        <w:br/>
        <w:t>Anshu Chaudhary</w:t>
      </w:r>
      <w:r>
        <w:rPr>
          <w:rFonts w:eastAsia="Times New Roman" w:cs="Times New Roman"/>
          <w:kern w:val="0"/>
          <w:lang w:eastAsia="en-GB"/>
          <w14:ligatures w14:val="none"/>
        </w:rPr>
        <w:br/>
        <w:t xml:space="preserve">Samyog Bajgain </w:t>
      </w:r>
    </w:p>
    <w:p w14:paraId="6ADA9B7F" w14:textId="77777777" w:rsidR="00D25180" w:rsidRDefault="00D25180" w:rsidP="00D25180">
      <w:pPr>
        <w:spacing w:after="0" w:line="240" w:lineRule="auto"/>
        <w:rPr>
          <w:rFonts w:eastAsia="Times New Roman" w:cs="Times New Roman"/>
          <w:kern w:val="0"/>
          <w:lang w:eastAsia="en-GB"/>
          <w14:ligatures w14:val="none"/>
        </w:rPr>
      </w:pPr>
    </w:p>
    <w:p w14:paraId="5F8C3924" w14:textId="77777777" w:rsidR="00D25180" w:rsidRDefault="00D25180" w:rsidP="00D25180">
      <w:pPr>
        <w:spacing w:after="0" w:line="240" w:lineRule="auto"/>
        <w:rPr>
          <w:rFonts w:eastAsia="Times New Roman" w:cs="Times New Roman"/>
          <w:kern w:val="0"/>
          <w:lang w:eastAsia="en-GB"/>
          <w14:ligatures w14:val="none"/>
        </w:rPr>
      </w:pPr>
    </w:p>
    <w:p w14:paraId="21790A66" w14:textId="77777777" w:rsidR="00D25180" w:rsidRPr="00D25180" w:rsidRDefault="00D25180" w:rsidP="00D25180">
      <w:pPr>
        <w:spacing w:after="0" w:line="240" w:lineRule="auto"/>
        <w:rPr>
          <w:rFonts w:eastAsia="Times New Roman" w:cs="Times New Roman"/>
          <w:kern w:val="0"/>
          <w:lang w:eastAsia="en-GB"/>
          <w14:ligatures w14:val="none"/>
        </w:rPr>
      </w:pPr>
    </w:p>
    <w:p w14:paraId="3B90A93F"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lastRenderedPageBreak/>
        <w:t>Executive Summary</w:t>
      </w:r>
    </w:p>
    <w:p w14:paraId="37B9A696"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Student Performance Tracking and Decision Support System is a Python application used for data analysis and making education decisions. There are various categories of student data held by educational institutions such as assessment outcomes, exam scores, presence, study habits. Manually reviewing this information may be challenging to recognise performance trends and pupils who need more academic help or support.</w:t>
      </w:r>
    </w:p>
    <w:p w14:paraId="68389405" w14:textId="77777777" w:rsidR="00B6703C" w:rsidRPr="00B6703C" w:rsidRDefault="00B6703C" w:rsidP="00B6703C">
      <w:pPr>
        <w:spacing w:after="0" w:line="240" w:lineRule="auto"/>
        <w:rPr>
          <w:rFonts w:eastAsia="Times New Roman" w:cs="Times New Roman"/>
          <w:noProof/>
          <w:kern w:val="0"/>
          <w:lang w:eastAsia="en-GB"/>
        </w:rPr>
      </w:pPr>
    </w:p>
    <w:p w14:paraId="5D936140"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The developed application solves this problem by keeping the students' records in storage and computing the overall academic performance automatically. It takes into consideration the marks obtained in assignment, quiz/exam, attendance and weekly study hours. The system provides descriptive statistical analysis, categorization of students into performance levels and individual and system level recommendations.</w:t>
      </w:r>
    </w:p>
    <w:p w14:paraId="7A06C17E" w14:textId="77777777" w:rsidR="00B6703C" w:rsidRPr="00B6703C" w:rsidRDefault="00B6703C" w:rsidP="00B6703C">
      <w:pPr>
        <w:spacing w:after="0" w:line="240" w:lineRule="auto"/>
        <w:rPr>
          <w:rFonts w:eastAsia="Times New Roman" w:cs="Times New Roman"/>
          <w:noProof/>
          <w:kern w:val="0"/>
          <w:lang w:eastAsia="en-GB"/>
        </w:rPr>
      </w:pPr>
    </w:p>
    <w:p w14:paraId="7039F888"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The software was programmed with Object-Oriented Programming and Python data structures such as list, dictionary, tuple and set. Checks for data validity and exception handling have been added to ensure that the analysis is not affected by invalid data. To give a general picture of student performance, statistical measures like minimum, maximum, mean, median and standard deviation are used.</w:t>
      </w:r>
    </w:p>
    <w:p w14:paraId="7B0059B0" w14:textId="77777777" w:rsidR="00B6703C" w:rsidRPr="00B6703C" w:rsidRDefault="00B6703C" w:rsidP="00B6703C">
      <w:pPr>
        <w:spacing w:after="0" w:line="240" w:lineRule="auto"/>
        <w:rPr>
          <w:rFonts w:eastAsia="Times New Roman" w:cs="Times New Roman"/>
          <w:noProof/>
          <w:kern w:val="0"/>
          <w:lang w:eastAsia="en-GB"/>
        </w:rPr>
      </w:pPr>
    </w:p>
    <w:p w14:paraId="577D9E83" w14:textId="77777777" w:rsidR="00B6703C" w:rsidRDefault="00B6703C" w:rsidP="00B6703C">
      <w:pPr>
        <w:spacing w:after="0" w:line="240" w:lineRule="auto"/>
        <w:rPr>
          <w:rFonts w:eastAsia="Times New Roman" w:cs="Times New Roman"/>
          <w:noProof/>
          <w:kern w:val="0"/>
          <w:lang w:eastAsia="en-GB"/>
        </w:rPr>
      </w:pPr>
      <w:r>
        <w:rPr>
          <w:rFonts w:eastAsia="Times New Roman" w:cs="Times New Roman"/>
          <w:noProof/>
          <w:kern w:val="0"/>
          <w:lang w:eastAsia="en-GB"/>
        </w:rPr>
        <w:t>This data set consists of 24 student records in two course categories, namely MICT and MIT. The average overall mark obtained from the data at hand is about 71.80 and the range of the overall marks is from 45.90 to 95.10. The system also identifies students who might need academic support, according to their overall performance, attendance, and examination results.</w:t>
      </w:r>
    </w:p>
    <w:p w14:paraId="0936DEE3" w14:textId="77777777" w:rsidR="00B6703C" w:rsidRPr="00B6703C" w:rsidRDefault="00B6703C" w:rsidP="00B6703C">
      <w:pPr>
        <w:spacing w:after="0" w:line="240" w:lineRule="auto"/>
        <w:rPr>
          <w:rFonts w:eastAsia="Times New Roman" w:cs="Times New Roman"/>
          <w:noProof/>
          <w:kern w:val="0"/>
          <w:lang w:eastAsia="en-GB"/>
        </w:rPr>
      </w:pPr>
    </w:p>
    <w:p w14:paraId="19114F08" w14:textId="77777777" w:rsidR="00D25180" w:rsidRPr="00D25180" w:rsidRDefault="00B6703C" w:rsidP="00B6703C">
      <w:pPr>
        <w:spacing w:after="0" w:line="240" w:lineRule="auto"/>
        <w:rPr>
          <w:rFonts w:eastAsia="Times New Roman" w:cs="Times New Roman"/>
          <w:kern w:val="0"/>
          <w:lang w:eastAsia="en-GB"/>
          <w14:ligatures w14:val="none"/>
        </w:rPr>
      </w:pPr>
      <w:r>
        <w:rPr>
          <w:rFonts w:eastAsia="Times New Roman" w:cs="Times New Roman"/>
          <w:noProof/>
          <w:kern w:val="0"/>
          <w:lang w:eastAsia="en-GB"/>
        </w:rPr>
        <w:t>The application shows the potential of the Python language to process the basic student data and make it more valuable, which can be used by the teacher and educational institutions to identify the patterns of student performance and provide timely support to students.</w:t>
      </w:r>
      <w:r w:rsidR="00000000">
        <w:rPr>
          <w:rFonts w:eastAsia="Times New Roman" w:cs="Times New Roman"/>
          <w:noProof/>
          <w:kern w:val="0"/>
          <w:lang w:eastAsia="en-GB"/>
        </w:rPr>
        <w:pict w14:anchorId="796C8D33">
          <v:rect id="_x0000_i1025" style="width:0;height:1.5pt" o:hralign="center" o:hrstd="t" o:hr="t" fillcolor="#a0a0a0" stroked="f"/>
        </w:pict>
      </w:r>
    </w:p>
    <w:p w14:paraId="4811B1F5"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1. Introduction and Context</w:t>
      </w:r>
    </w:p>
    <w:p w14:paraId="69E4EBDA"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1.1 Background</w:t>
      </w:r>
    </w:p>
    <w:p w14:paraId="0E3900F6" w14:textId="77777777" w:rsidR="00B6703C" w:rsidRPr="00B6703C" w:rsidRDefault="00D25180"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Educational institutions collect a massive amount of data from students that comes from assignments, quizzes, exams, attendance records and other learning activities. This information is valuable but its greatest contribution is in analyzing the information and then applying it to making educational decisions (Siemens and Long, 2011; Romero and Ventura, 2020).</w:t>
      </w:r>
    </w:p>
    <w:p w14:paraId="3BE68D06" w14:textId="77777777" w:rsidR="00B6703C" w:rsidRP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number of factors impact student performance. Students' grades on the final examination may not give a full picture of a student's academic status. Other information, including assignment performance, quiz scores, attendance and study </w:t>
      </w:r>
      <w:r>
        <w:rPr>
          <w:rFonts w:eastAsia="Times New Roman" w:cs="Times New Roman"/>
          <w:kern w:val="0"/>
          <w:lang w:eastAsia="en-GB"/>
          <w14:ligatures w14:val="none"/>
        </w:rPr>
        <w:lastRenderedPageBreak/>
        <w:t>habits, can be used in addition to the scores on these formative assessments to help identify students who are performing well or struggling academically (Black and Wiliam, 1998; Macfadyen and Dawson, 2010).</w:t>
      </w:r>
    </w:p>
    <w:p w14:paraId="16BCE6BD" w14:textId="77777777" w:rsidR="00B6703C" w:rsidRP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assessment demands that a Python-embedded analytics and decision-support system be developed to process the records, carry out descriptive analysis, classify records following rule-based logic and make recommendations. </w:t>
      </w:r>
    </w:p>
    <w:p w14:paraId="67ECA60B" w14:textId="77777777" w:rsidR="00B6703C" w:rsidRPr="00D25180"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group chose the application domain of Student Performance Analysis for this project. This application is known as Student Performance Tracking and Decision Support System.</w:t>
      </w:r>
    </w:p>
    <w:p w14:paraId="7CAAD579"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1.2 Problem Definition</w:t>
      </w:r>
    </w:p>
    <w:p w14:paraId="40CC8F39"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One of the big challenges with student performance management is that information about students can be found in a variety of metrics. A lecturer might be provided with marks from assignments, quiz tests, and exams and attendance reports for each student; if he is to consider these marks manually for numerous students, this can be time consuming (Macfadyen and Dawson, 2010).</w:t>
      </w:r>
    </w:p>
    <w:p w14:paraId="029F58C0"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can create several practical problems:</w:t>
      </w:r>
    </w:p>
    <w:p w14:paraId="361C6577"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students requiring assistance may not be identified early;</w:t>
      </w:r>
    </w:p>
    <w:p w14:paraId="7A6D440C"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differences between courses may be difficult to recognise;</w:t>
      </w:r>
    </w:p>
    <w:p w14:paraId="4CD86B95"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academic staff may spend considerable time calculating statistics manually;</w:t>
      </w:r>
    </w:p>
    <w:p w14:paraId="25A40A46"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decisions may rely too heavily on individual assessment marks;</w:t>
      </w:r>
    </w:p>
    <w:p w14:paraId="212ADC6C"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recommendations may not be consistently applied; and</w:t>
      </w:r>
    </w:p>
    <w:p w14:paraId="0456EF88" w14:textId="77777777" w:rsidR="00D25180" w:rsidRPr="00D25180" w:rsidRDefault="00D25180" w:rsidP="00D25180">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patterns in attendance and academic results may be overlooked (Credé, Roch and Kieszczynka, 2010).</w:t>
      </w:r>
    </w:p>
    <w:p w14:paraId="162FF526"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proposed application seeks to solve these problems by offering a well-structured approach to the storage, validation, processing and analysis of student performance information.</w:t>
      </w:r>
    </w:p>
    <w:p w14:paraId="48DC63E2"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1.3 Project Aim</w:t>
      </w:r>
    </w:p>
    <w:p w14:paraId="49F0ADF7"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primary goal of the project is to create a Python application to analyze student academic performance and provide valuable information for informed decision-making.</w:t>
      </w:r>
    </w:p>
    <w:p w14:paraId="314EC6E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is designed to answer questions such as:</w:t>
      </w:r>
    </w:p>
    <w:p w14:paraId="3631748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How well is each student performing overall?</w:t>
      </w:r>
    </w:p>
    <w:p w14:paraId="224FDBA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Which students require additional academic support?</w:t>
      </w:r>
    </w:p>
    <w:p w14:paraId="6CAB28A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What is the average performance of the student cohort?</w:t>
      </w:r>
    </w:p>
    <w:p w14:paraId="7D43805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lastRenderedPageBreak/>
        <w:t>How does performance vary between courses?</w:t>
      </w:r>
    </w:p>
    <w:p w14:paraId="219F2BDA"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Which academic areas should an individual student improve?</w:t>
      </w:r>
    </w:p>
    <w:p w14:paraId="7261FE1E"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1.4 System Requirements</w:t>
      </w:r>
    </w:p>
    <w:p w14:paraId="345EC06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functional requirements identified for the application are:</w:t>
      </w:r>
    </w:p>
    <w:p w14:paraId="32073044"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Store and manage student performance records.</w:t>
      </w:r>
    </w:p>
    <w:p w14:paraId="58D3712D"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Validate student identifiers, names, courses and numerical data.</w:t>
      </w:r>
    </w:p>
    <w:p w14:paraId="42A9A855"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Reject invalid or duplicate records.</w:t>
      </w:r>
    </w:p>
    <w:p w14:paraId="01ABAEAF"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weighted overall academic marks.</w:t>
      </w:r>
    </w:p>
    <w:p w14:paraId="32590EF8"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descriptive statistics.</w:t>
      </w:r>
    </w:p>
    <w:p w14:paraId="1DA01E0F"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Classify individual students according to performance.</w:t>
      </w:r>
    </w:p>
    <w:p w14:paraId="22ADE763"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Generate personalised recommendations.</w:t>
      </w:r>
    </w:p>
    <w:p w14:paraId="049294D0"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identify students requiring academic support.</w:t>
      </w:r>
    </w:p>
    <w:p w14:paraId="0663ACDC"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Produce performance summaries by course.</w:t>
      </w:r>
    </w:p>
    <w:p w14:paraId="38EB175D"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Generate overall decision-support recommendations.</w:t>
      </w:r>
    </w:p>
    <w:p w14:paraId="2DEC2167"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Allow users to search for individual students.</w:t>
      </w:r>
    </w:p>
    <w:p w14:paraId="56CA455B" w14:textId="77777777" w:rsidR="00D25180" w:rsidRPr="00D25180" w:rsidRDefault="00D25180" w:rsidP="00D25180">
      <w:pPr>
        <w:numPr>
          <w:ilvl w:val="0"/>
          <w:numId w:val="6"/>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Display results through an interactive menu.</w:t>
      </w:r>
    </w:p>
    <w:p w14:paraId="28D3A53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requirements closely align with the assessment specification, which requires data validation, OOP, descriptive analytics, record classification and a rule-based recommendation engine. </w:t>
      </w:r>
    </w:p>
    <w:p w14:paraId="5A757A01"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1.5 Scope</w:t>
      </w:r>
    </w:p>
    <w:p w14:paraId="67D66874"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present version is an analytical application using Python (console version). It is not geared towards predictive machine learning, but rather descriptive analytics and rule-based decision support.</w:t>
      </w:r>
    </w:p>
    <w:p w14:paraId="2772202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analyses:</w:t>
      </w:r>
    </w:p>
    <w:p w14:paraId="6048553A"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assignment marks;</w:t>
      </w:r>
    </w:p>
    <w:p w14:paraId="51FA82D6"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quiz marks;</w:t>
      </w:r>
    </w:p>
    <w:p w14:paraId="127A33BF"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examination marks;</w:t>
      </w:r>
    </w:p>
    <w:p w14:paraId="751FDE5B"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attendance percentage;</w:t>
      </w:r>
    </w:p>
    <w:p w14:paraId="62A23D32"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weekly study hours;</w:t>
      </w:r>
    </w:p>
    <w:p w14:paraId="051295FD"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w:t>
      </w:r>
    </w:p>
    <w:p w14:paraId="3510B0D3"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calculated overall mark; and</w:t>
      </w:r>
    </w:p>
    <w:p w14:paraId="5C5C650B" w14:textId="77777777" w:rsidR="00D25180" w:rsidRPr="00D25180" w:rsidRDefault="00D25180" w:rsidP="00D25180">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classification.</w:t>
      </w:r>
    </w:p>
    <w:p w14:paraId="5F9D416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scope is appropriate because the assessment specifically states that machine learning is not required. </w:t>
      </w:r>
    </w:p>
    <w:p w14:paraId="2EE296D6"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276D2B31">
          <v:rect id="_x0000_i1026" style="width:0;height:1.5pt" o:hralign="center" o:hrstd="t" o:hr="t" fillcolor="#a0a0a0" stroked="f"/>
        </w:pict>
      </w:r>
    </w:p>
    <w:p w14:paraId="45C14CBC"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lastRenderedPageBreak/>
        <w:t>2. Data Description and Assumptions</w:t>
      </w:r>
    </w:p>
    <w:p w14:paraId="23A99C98"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2.1 Dataset Description</w:t>
      </w:r>
    </w:p>
    <w:p w14:paraId="3CE933F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uses a sample dataset containing </w:t>
      </w:r>
      <w:r>
        <w:rPr>
          <w:rFonts w:eastAsia="Times New Roman" w:cs="Times New Roman"/>
          <w:b/>
          <w:bCs/>
          <w:kern w:val="0"/>
          <w:lang w:eastAsia="en-GB"/>
          <w14:ligatures w14:val="none"/>
        </w:rPr>
        <w:t>24 student records</w:t>
      </w:r>
      <w:r>
        <w:rPr>
          <w:rFonts w:eastAsia="Times New Roman" w:cs="Times New Roman"/>
          <w:kern w:val="0"/>
          <w:lang w:eastAsia="en-GB"/>
          <w14:ligatures w14:val="none"/>
        </w:rPr>
        <w:t>.</w:t>
      </w:r>
    </w:p>
    <w:p w14:paraId="597B157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Each student record contains eight original attributes:</w:t>
      </w:r>
    </w:p>
    <w:tbl>
      <w:tblPr>
        <w:tblStyle w:val="TableGrid"/>
        <w:tblW w:w="0" w:type="auto"/>
        <w:tblLook w:val="04A0" w:firstRow="1" w:lastRow="0" w:firstColumn="1" w:lastColumn="0" w:noHBand="0" w:noVBand="1"/>
      </w:tblPr>
      <w:tblGrid>
        <w:gridCol w:w="2001"/>
        <w:gridCol w:w="3599"/>
        <w:gridCol w:w="1299"/>
      </w:tblGrid>
      <w:tr w:rsidR="00D25180" w:rsidRPr="00D25180" w14:paraId="074FC23D" w14:textId="77777777" w:rsidTr="002A59A6">
        <w:tc>
          <w:tcPr>
            <w:tcW w:w="0" w:type="auto"/>
            <w:hideMark/>
          </w:tcPr>
          <w:p w14:paraId="61F28F4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Attribute</w:t>
            </w:r>
          </w:p>
        </w:tc>
        <w:tc>
          <w:tcPr>
            <w:tcW w:w="0" w:type="auto"/>
            <w:hideMark/>
          </w:tcPr>
          <w:p w14:paraId="316F80F8"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Description</w:t>
            </w:r>
          </w:p>
        </w:tc>
        <w:tc>
          <w:tcPr>
            <w:tcW w:w="0" w:type="auto"/>
            <w:hideMark/>
          </w:tcPr>
          <w:p w14:paraId="1DB36C55"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Data Type</w:t>
            </w:r>
          </w:p>
        </w:tc>
      </w:tr>
      <w:tr w:rsidR="00D25180" w:rsidRPr="00D25180" w14:paraId="770E49BC" w14:textId="77777777" w:rsidTr="002A59A6">
        <w:tc>
          <w:tcPr>
            <w:tcW w:w="0" w:type="auto"/>
            <w:hideMark/>
          </w:tcPr>
          <w:p w14:paraId="19DB4A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 ID</w:t>
            </w:r>
          </w:p>
        </w:tc>
        <w:tc>
          <w:tcPr>
            <w:tcW w:w="0" w:type="auto"/>
            <w:hideMark/>
          </w:tcPr>
          <w:p w14:paraId="0CD7D76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Unique student identifier</w:t>
            </w:r>
          </w:p>
        </w:tc>
        <w:tc>
          <w:tcPr>
            <w:tcW w:w="0" w:type="auto"/>
            <w:hideMark/>
          </w:tcPr>
          <w:p w14:paraId="4F6F2C9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57BBC246" w14:textId="77777777" w:rsidTr="002A59A6">
        <w:tc>
          <w:tcPr>
            <w:tcW w:w="0" w:type="auto"/>
            <w:hideMark/>
          </w:tcPr>
          <w:p w14:paraId="7A2FA9E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Name</w:t>
            </w:r>
          </w:p>
        </w:tc>
        <w:tc>
          <w:tcPr>
            <w:tcW w:w="0" w:type="auto"/>
            <w:hideMark/>
          </w:tcPr>
          <w:p w14:paraId="1196FA6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 name</w:t>
            </w:r>
          </w:p>
        </w:tc>
        <w:tc>
          <w:tcPr>
            <w:tcW w:w="0" w:type="auto"/>
            <w:hideMark/>
          </w:tcPr>
          <w:p w14:paraId="6810633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7900C6E2" w14:textId="77777777" w:rsidTr="002A59A6">
        <w:tc>
          <w:tcPr>
            <w:tcW w:w="0" w:type="auto"/>
            <w:hideMark/>
          </w:tcPr>
          <w:p w14:paraId="5918CA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Course</w:t>
            </w:r>
          </w:p>
        </w:tc>
        <w:tc>
          <w:tcPr>
            <w:tcW w:w="0" w:type="auto"/>
            <w:hideMark/>
          </w:tcPr>
          <w:p w14:paraId="2712E1E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course</w:t>
            </w:r>
          </w:p>
        </w:tc>
        <w:tc>
          <w:tcPr>
            <w:tcW w:w="0" w:type="auto"/>
            <w:hideMark/>
          </w:tcPr>
          <w:p w14:paraId="1A70EB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String</w:t>
            </w:r>
          </w:p>
        </w:tc>
      </w:tr>
      <w:tr w:rsidR="00D25180" w:rsidRPr="00D25180" w14:paraId="5F928E2F" w14:textId="77777777" w:rsidTr="002A59A6">
        <w:tc>
          <w:tcPr>
            <w:tcW w:w="0" w:type="auto"/>
            <w:hideMark/>
          </w:tcPr>
          <w:p w14:paraId="2DDAD6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Mark</w:t>
            </w:r>
          </w:p>
        </w:tc>
        <w:tc>
          <w:tcPr>
            <w:tcW w:w="0" w:type="auto"/>
            <w:hideMark/>
          </w:tcPr>
          <w:p w14:paraId="3F5DCCC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result from 0–100</w:t>
            </w:r>
          </w:p>
        </w:tc>
        <w:tc>
          <w:tcPr>
            <w:tcW w:w="0" w:type="auto"/>
            <w:hideMark/>
          </w:tcPr>
          <w:p w14:paraId="0C84D95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0C3845A8" w14:textId="77777777" w:rsidTr="002A59A6">
        <w:tc>
          <w:tcPr>
            <w:tcW w:w="0" w:type="auto"/>
            <w:hideMark/>
          </w:tcPr>
          <w:p w14:paraId="1465880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Mark</w:t>
            </w:r>
          </w:p>
        </w:tc>
        <w:tc>
          <w:tcPr>
            <w:tcW w:w="0" w:type="auto"/>
            <w:hideMark/>
          </w:tcPr>
          <w:p w14:paraId="16203E0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result from 0–100</w:t>
            </w:r>
          </w:p>
        </w:tc>
        <w:tc>
          <w:tcPr>
            <w:tcW w:w="0" w:type="auto"/>
            <w:hideMark/>
          </w:tcPr>
          <w:p w14:paraId="6DF9337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1934FE5A" w14:textId="77777777" w:rsidTr="002A59A6">
        <w:tc>
          <w:tcPr>
            <w:tcW w:w="0" w:type="auto"/>
            <w:hideMark/>
          </w:tcPr>
          <w:p w14:paraId="65D5076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 Mark</w:t>
            </w:r>
          </w:p>
        </w:tc>
        <w:tc>
          <w:tcPr>
            <w:tcW w:w="0" w:type="auto"/>
            <w:hideMark/>
          </w:tcPr>
          <w:p w14:paraId="3889342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Examination result from 0–100</w:t>
            </w:r>
          </w:p>
        </w:tc>
        <w:tc>
          <w:tcPr>
            <w:tcW w:w="0" w:type="auto"/>
            <w:hideMark/>
          </w:tcPr>
          <w:p w14:paraId="02A1EE0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5A41550C" w14:textId="77777777" w:rsidTr="002A59A6">
        <w:tc>
          <w:tcPr>
            <w:tcW w:w="0" w:type="auto"/>
            <w:hideMark/>
          </w:tcPr>
          <w:p w14:paraId="210E6F9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w:t>
            </w:r>
          </w:p>
        </w:tc>
        <w:tc>
          <w:tcPr>
            <w:tcW w:w="0" w:type="auto"/>
            <w:hideMark/>
          </w:tcPr>
          <w:p w14:paraId="41DB6A0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 percentage</w:t>
            </w:r>
          </w:p>
        </w:tc>
        <w:tc>
          <w:tcPr>
            <w:tcW w:w="0" w:type="auto"/>
            <w:hideMark/>
          </w:tcPr>
          <w:p w14:paraId="197FE3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r w:rsidR="00D25180" w:rsidRPr="00D25180" w14:paraId="75167133" w14:textId="77777777" w:rsidTr="002A59A6">
        <w:tc>
          <w:tcPr>
            <w:tcW w:w="0" w:type="auto"/>
            <w:hideMark/>
          </w:tcPr>
          <w:p w14:paraId="1768A26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Study Hours</w:t>
            </w:r>
          </w:p>
        </w:tc>
        <w:tc>
          <w:tcPr>
            <w:tcW w:w="0" w:type="auto"/>
            <w:hideMark/>
          </w:tcPr>
          <w:p w14:paraId="242AF24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Weekly independent study hours</w:t>
            </w:r>
          </w:p>
        </w:tc>
        <w:tc>
          <w:tcPr>
            <w:tcW w:w="0" w:type="auto"/>
            <w:hideMark/>
          </w:tcPr>
          <w:p w14:paraId="1E9C813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Float</w:t>
            </w:r>
          </w:p>
        </w:tc>
      </w:tr>
    </w:tbl>
    <w:p w14:paraId="79019747"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There are therefore more than 20 records in the dataset, meeting the requirement for assessing the dataset's size. The brief must also include a unique identifier, name/title, category, at least four numerical attributes and an attribute to be classified. </w:t>
      </w:r>
    </w:p>
    <w:p w14:paraId="4D15726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derives two additional attributes:</w:t>
      </w:r>
    </w:p>
    <w:p w14:paraId="4AD2E41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w:t>
      </w:r>
      <w:r>
        <w:rPr>
          <w:rFonts w:eastAsia="Times New Roman" w:cs="Times New Roman"/>
          <w:kern w:val="0"/>
          <w:lang w:eastAsia="en-GB"/>
          <w14:ligatures w14:val="none"/>
        </w:rPr>
        <w:t xml:space="preserve"> – calculated from assignment, quiz and examination marks.</w:t>
      </w:r>
    </w:p>
    <w:p w14:paraId="1785E85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Performance Classification</w:t>
      </w:r>
      <w:r>
        <w:rPr>
          <w:rFonts w:eastAsia="Times New Roman" w:cs="Times New Roman"/>
          <w:kern w:val="0"/>
          <w:lang w:eastAsia="en-GB"/>
          <w14:ligatures w14:val="none"/>
        </w:rPr>
        <w:t xml:space="preserve"> – generated from the calculated overall mark.</w:t>
      </w:r>
    </w:p>
    <w:p w14:paraId="072EB669"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2.2 Data Structures</w:t>
      </w:r>
    </w:p>
    <w:p w14:paraId="2618901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Four major Python data structures are deliberately incorporated.</w:t>
      </w:r>
    </w:p>
    <w:p w14:paraId="175CBA2B"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List</w:t>
      </w:r>
    </w:p>
    <w:p w14:paraId="5B5EC81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list called </w:t>
      </w:r>
      <w:r>
        <w:rPr>
          <w:rFonts w:eastAsia="Times New Roman" w:cs="Courier New"/>
          <w:kern w:val="0"/>
          <w:sz w:val="20"/>
          <w:szCs w:val="20"/>
          <w:lang w:eastAsia="en-GB"/>
          <w14:ligatures w14:val="none"/>
        </w:rPr>
        <w:t>students</w:t>
      </w:r>
      <w:r>
        <w:rPr>
          <w:rFonts w:eastAsia="Times New Roman" w:cs="Times New Roman"/>
          <w:kern w:val="0"/>
          <w:lang w:eastAsia="en-GB"/>
          <w14:ligatures w14:val="none"/>
        </w:rPr>
        <w:t xml:space="preserve"> stores all valid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objects.</w:t>
      </w:r>
    </w:p>
    <w:p w14:paraId="5E2F8E65"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structure was chosen because the size of the list is variable, lists can be iterated and it can be added to and processed sequentially (Python Software Foundation, no date b).</w:t>
      </w:r>
    </w:p>
    <w:p w14:paraId="6176A9AE"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Dictionary</w:t>
      </w:r>
    </w:p>
    <w:p w14:paraId="2058751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student_lookup</w:t>
      </w:r>
      <w:r>
        <w:rPr>
          <w:rFonts w:eastAsia="Times New Roman" w:cs="Times New Roman"/>
          <w:kern w:val="0"/>
          <w:lang w:eastAsia="en-GB"/>
          <w14:ligatures w14:val="none"/>
        </w:rPr>
        <w:t xml:space="preserve"> dictionary uses the student ID as a key and the corresponding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 as its value.</w:t>
      </w:r>
    </w:p>
    <w:p w14:paraId="7C91D1DE"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This helps in filtering the data and allows for direct access to the search without having to go through the entire set of data (Python Software Foundation, no date b).</w:t>
      </w:r>
    </w:p>
    <w:p w14:paraId="012D26EA"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Set</w:t>
      </w:r>
    </w:p>
    <w:p w14:paraId="3C3A9CD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set called </w:t>
      </w:r>
      <w:r>
        <w:rPr>
          <w:rFonts w:eastAsia="Times New Roman" w:cs="Courier New"/>
          <w:kern w:val="0"/>
          <w:sz w:val="20"/>
          <w:szCs w:val="20"/>
          <w:lang w:eastAsia="en-GB"/>
          <w14:ligatures w14:val="none"/>
        </w:rPr>
        <w:t>courses</w:t>
      </w:r>
      <w:r>
        <w:rPr>
          <w:rFonts w:eastAsia="Times New Roman" w:cs="Times New Roman"/>
          <w:kern w:val="0"/>
          <w:lang w:eastAsia="en-GB"/>
          <w14:ligatures w14:val="none"/>
        </w:rPr>
        <w:t xml:space="preserve"> stores unique course names.</w:t>
      </w:r>
    </w:p>
    <w:p w14:paraId="2F9F1EE0"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set is proper because duplicate names of course is not necessary when creating course level summaries (Python Software Foundation, no date b).</w:t>
      </w:r>
    </w:p>
    <w:p w14:paraId="06703C9D"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Tuple</w:t>
      </w:r>
    </w:p>
    <w:p w14:paraId="1AD2003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performance categories are stored in a tuple:</w:t>
      </w:r>
    </w:p>
    <w:p w14:paraId="055F2C2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("Excellent", "Good", "Average", "Poor")</w:t>
      </w:r>
    </w:p>
    <w:p w14:paraId="2F2CA1EA"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 tuple is appropriate, as these are static properties that aren't likely to change during execution of the application (Lutz, 2013; Python Software Foundation, no date b). </w:t>
      </w:r>
    </w:p>
    <w:p w14:paraId="5E4C6320"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are some of the decisions made to meet requirements for lists, dictionaries, tuples and sets. </w:t>
      </w:r>
    </w:p>
    <w:p w14:paraId="3383A9A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2.3 Assumptions</w:t>
      </w:r>
    </w:p>
    <w:p w14:paraId="5D103C24"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There are several assumptions that were made when developing the system. </w:t>
      </w:r>
    </w:p>
    <w:p w14:paraId="52E00E10"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First, all of the values for assignment, quiz, examination and attendance are measured on a scale of 0-100. </w:t>
      </w:r>
    </w:p>
    <w:p w14:paraId="7888659C"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Secondly, study hours are approximate weekly independent study hours. </w:t>
      </w:r>
    </w:p>
    <w:p w14:paraId="23AEFDCC" w14:textId="77777777" w:rsidR="00B6703C" w:rsidRDefault="00B6703C"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Third, the sample data is intended to be used to prove the analytical capability of the application, and cannot be considered official academic records.</w:t>
      </w:r>
    </w:p>
    <w:p w14:paraId="0B4B32C9" w14:textId="77777777" w:rsidR="00D25180" w:rsidRPr="00D25180" w:rsidRDefault="00D25180" w:rsidP="00B6703C">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Fourth, overall performance is calculated using the weighting:</w:t>
      </w:r>
    </w:p>
    <w:p w14:paraId="5EE7FAE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 = (Assignment × 30%) + (Quiz × 20%) + (Exam × 50%)</w:t>
      </w:r>
    </w:p>
    <w:p w14:paraId="04920887"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weighting is the greatest for the examination followed in order by the assignment and the quiz.</w:t>
      </w:r>
    </w:p>
    <w:p w14:paraId="715DDFE2"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Fifth, Students are not awarded any marks for attendance or study hours. Rather, they are used as references to help determine the recommendation and identification of at-risk students..</w:t>
      </w:r>
    </w:p>
    <w:p w14:paraId="3962CDD3"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2.4 Data Validation</w:t>
      </w:r>
    </w:p>
    <w:p w14:paraId="1E7EE0B6"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The importance of data quality lies in the fact that inaccurate numerical data can result in inaccurate statistics and recommendations (Wang and Strong, 1996). </w:t>
      </w:r>
    </w:p>
    <w:p w14:paraId="047F5D6B"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Marks are checked for validity as being numeric and within the 0-100 range. Study hours also are certified. Student ID, name and Course names must not be blank.</w:t>
      </w:r>
    </w:p>
    <w:p w14:paraId="252F874C"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If two students are entered with the same student ID, then it will be rejected as each ID should be unique to each student only. </w:t>
      </w:r>
    </w:p>
    <w:p w14:paraId="2B6635A5" w14:textId="77777777" w:rsidR="00B6703C"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 the code, the use of except and try blocks helps to handle the incorrect data. If any invalid information is found the warning is presented and the record is not processed and the application does not crash (Python Software Foundation, no date c). </w:t>
      </w:r>
    </w:p>
    <w:p w14:paraId="0B24B5EA" w14:textId="77777777" w:rsidR="00D25180" w:rsidRPr="00D25180" w:rsidRDefault="00B6703C"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helps with the requirement of assessment to validate numeric values, handle and jump over invalid records and to give some warning. </w:t>
      </w:r>
    </w:p>
    <w:p w14:paraId="1A63839D"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2CD8CF55">
          <v:rect id="_x0000_i1027" style="width:0;height:1.5pt" o:hralign="center" o:hrstd="t" o:hr="t" fillcolor="#a0a0a0" stroked="f"/>
        </w:pict>
      </w:r>
    </w:p>
    <w:p w14:paraId="76BCDAF3"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3. System Architecture and Class Design</w:t>
      </w:r>
    </w:p>
    <w:p w14:paraId="46288FF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3.1 Architecture Overview</w:t>
      </w:r>
    </w:p>
    <w:p w14:paraId="1D27E1F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follows a simple layered structure:</w:t>
      </w:r>
    </w:p>
    <w:p w14:paraId="1E1424B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User/Menu Layer</w:t>
      </w:r>
      <w:r>
        <w:rPr>
          <w:rFonts w:eastAsia="Times New Roman" w:cs="Times New Roman"/>
          <w:kern w:val="0"/>
          <w:lang w:eastAsia="en-GB"/>
          <w14:ligatures w14:val="none"/>
        </w:rPr>
        <w:br/>
        <w:t>↓</w:t>
      </w:r>
      <w:r>
        <w:rPr>
          <w:rFonts w:eastAsia="Times New Roman" w:cs="Times New Roman"/>
          <w:kern w:val="0"/>
          <w:lang w:eastAsia="en-GB"/>
          <w14:ligatures w14:val="none"/>
        </w:rPr>
        <w:br/>
      </w:r>
      <w:r>
        <w:rPr>
          <w:rFonts w:eastAsia="Times New Roman" w:cs="Times New Roman"/>
          <w:b/>
          <w:bCs/>
          <w:kern w:val="0"/>
          <w:lang w:eastAsia="en-GB"/>
          <w14:ligatures w14:val="none"/>
        </w:rPr>
        <w:t>Student Performance System</w:t>
      </w:r>
      <w:r>
        <w:rPr>
          <w:rFonts w:eastAsia="Times New Roman" w:cs="Times New Roman"/>
          <w:kern w:val="0"/>
          <w:lang w:eastAsia="en-GB"/>
          <w14:ligatures w14:val="none"/>
        </w:rPr>
        <w:br/>
        <w:t>↓</w:t>
      </w:r>
      <w:r>
        <w:rPr>
          <w:rFonts w:eastAsia="Times New Roman" w:cs="Times New Roman"/>
          <w:kern w:val="0"/>
          <w:lang w:eastAsia="en-GB"/>
          <w14:ligatures w14:val="none"/>
        </w:rPr>
        <w:br/>
      </w:r>
      <w:r>
        <w:rPr>
          <w:rFonts w:eastAsia="Times New Roman" w:cs="Times New Roman"/>
          <w:b/>
          <w:bCs/>
          <w:kern w:val="0"/>
          <w:lang w:eastAsia="en-GB"/>
          <w14:ligatures w14:val="none"/>
        </w:rPr>
        <w:t>Student Objects</w:t>
      </w:r>
      <w:r>
        <w:rPr>
          <w:rFonts w:eastAsia="Times New Roman" w:cs="Times New Roman"/>
          <w:kern w:val="0"/>
          <w:lang w:eastAsia="en-GB"/>
          <w14:ligatures w14:val="none"/>
        </w:rPr>
        <w:br/>
        <w:t>↓</w:t>
      </w:r>
      <w:r>
        <w:rPr>
          <w:rFonts w:eastAsia="Times New Roman" w:cs="Times New Roman"/>
          <w:kern w:val="0"/>
          <w:lang w:eastAsia="en-GB"/>
          <w14:ligatures w14:val="none"/>
        </w:rPr>
        <w:br/>
      </w:r>
      <w:r>
        <w:rPr>
          <w:rFonts w:eastAsia="Times New Roman" w:cs="Times New Roman"/>
          <w:b/>
          <w:bCs/>
          <w:kern w:val="0"/>
          <w:lang w:eastAsia="en-GB"/>
          <w14:ligatures w14:val="none"/>
        </w:rPr>
        <w:t>Analytics and Classification</w:t>
      </w:r>
      <w:r>
        <w:rPr>
          <w:rFonts w:eastAsia="Times New Roman" w:cs="Times New Roman"/>
          <w:kern w:val="0"/>
          <w:lang w:eastAsia="en-GB"/>
          <w14:ligatures w14:val="none"/>
        </w:rPr>
        <w:br/>
        <w:t>↓</w:t>
      </w:r>
      <w:r>
        <w:rPr>
          <w:rFonts w:eastAsia="Times New Roman" w:cs="Times New Roman"/>
          <w:kern w:val="0"/>
          <w:lang w:eastAsia="en-GB"/>
          <w14:ligatures w14:val="none"/>
        </w:rPr>
        <w:br/>
      </w:r>
      <w:r>
        <w:rPr>
          <w:rFonts w:eastAsia="Times New Roman" w:cs="Times New Roman"/>
          <w:b/>
          <w:bCs/>
          <w:kern w:val="0"/>
          <w:lang w:eastAsia="en-GB"/>
          <w14:ligatures w14:val="none"/>
        </w:rPr>
        <w:t>Recommendation Engine</w:t>
      </w:r>
      <w:r>
        <w:rPr>
          <w:rFonts w:eastAsia="Times New Roman" w:cs="Times New Roman"/>
          <w:kern w:val="0"/>
          <w:lang w:eastAsia="en-GB"/>
          <w14:ligatures w14:val="none"/>
        </w:rPr>
        <w:br/>
        <w:t>↓</w:t>
      </w:r>
      <w:r>
        <w:rPr>
          <w:rFonts w:eastAsia="Times New Roman" w:cs="Times New Roman"/>
          <w:kern w:val="0"/>
          <w:lang w:eastAsia="en-GB"/>
          <w14:ligatures w14:val="none"/>
        </w:rPr>
        <w:br/>
      </w:r>
      <w:r>
        <w:rPr>
          <w:rFonts w:eastAsia="Times New Roman" w:cs="Times New Roman"/>
          <w:b/>
          <w:bCs/>
          <w:kern w:val="0"/>
          <w:lang w:eastAsia="en-GB"/>
          <w14:ligatures w14:val="none"/>
        </w:rPr>
        <w:t>Decision-Support Output</w:t>
      </w:r>
    </w:p>
    <w:p w14:paraId="05D1102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menu provides the interface between the user and the system. User requests are processed by the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which manages student records and analytical operations.</w:t>
      </w:r>
    </w:p>
    <w:p w14:paraId="40650D7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Individual student behaviour is encapsulated inside 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w:t>
      </w:r>
    </w:p>
    <w:p w14:paraId="7FC3817F"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3.2 Student Class</w:t>
      </w:r>
    </w:p>
    <w:p w14:paraId="0A4BE67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represents one student.</w:t>
      </w:r>
    </w:p>
    <w:p w14:paraId="1CD52A7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Its main attributes are:</w:t>
      </w:r>
    </w:p>
    <w:p w14:paraId="38CBCD49"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student_id</w:t>
      </w:r>
    </w:p>
    <w:p w14:paraId="7D8F351E"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name</w:t>
      </w:r>
    </w:p>
    <w:p w14:paraId="79F5CAAA"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course</w:t>
      </w:r>
    </w:p>
    <w:p w14:paraId="656CC4E1"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assignment_mark</w:t>
      </w:r>
    </w:p>
    <w:p w14:paraId="18C9E5F3"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quiz_mark</w:t>
      </w:r>
    </w:p>
    <w:p w14:paraId="14875892"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exam_mark</w:t>
      </w:r>
    </w:p>
    <w:p w14:paraId="275DA2D8"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attendance</w:t>
      </w:r>
    </w:p>
    <w:p w14:paraId="4E3D0F16" w14:textId="77777777" w:rsidR="00D25180" w:rsidRPr="00D25180" w:rsidRDefault="00D25180" w:rsidP="00D25180">
      <w:pPr>
        <w:numPr>
          <w:ilvl w:val="0"/>
          <w:numId w:val="8"/>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study_hours</w:t>
      </w:r>
    </w:p>
    <w:p w14:paraId="177897E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class also provides three important analytical behaviours:</w:t>
      </w:r>
    </w:p>
    <w:p w14:paraId="0869769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calculate_overall_mark()</w:t>
      </w:r>
      <w:r>
        <w:rPr>
          <w:rFonts w:eastAsia="Times New Roman" w:cs="Times New Roman"/>
          <w:kern w:val="0"/>
          <w:lang w:eastAsia="en-GB"/>
          <w14:ligatures w14:val="none"/>
        </w:rPr>
        <w:t xml:space="preserve"> calculates the weighted overall result.</w:t>
      </w:r>
    </w:p>
    <w:p w14:paraId="50F7D66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classify_performance()</w:t>
      </w:r>
      <w:r>
        <w:rPr>
          <w:rFonts w:eastAsia="Times New Roman" w:cs="Times New Roman"/>
          <w:kern w:val="0"/>
          <w:lang w:eastAsia="en-GB"/>
          <w14:ligatures w14:val="none"/>
        </w:rPr>
        <w:t xml:space="preserve"> determines the student's performance category.</w:t>
      </w:r>
    </w:p>
    <w:p w14:paraId="4EE9DD54" w14:textId="77777777" w:rsid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generate_recommendations()</w:t>
      </w:r>
      <w:r>
        <w:rPr>
          <w:rFonts w:eastAsia="Times New Roman" w:cs="Times New Roman"/>
          <w:kern w:val="0"/>
          <w:lang w:eastAsia="en-GB"/>
          <w14:ligatures w14:val="none"/>
        </w:rPr>
        <w:t xml:space="preserve"> generates personalised recommendations based on academic results, attendance and study behaviour.</w:t>
      </w:r>
    </w:p>
    <w:p w14:paraId="7CDCAF29" w14:textId="77777777" w:rsidR="0018434D"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means that every student object is given the data that it stores as well as the methods that it uses to analyse the data; thus giving an effective application of OOP (Lutz, 2013; Python Software Foundation, no date a). </w:t>
      </w:r>
    </w:p>
    <w:p w14:paraId="3938BB52"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3.3 StudentPerformanceSystem Class</w:t>
      </w:r>
    </w:p>
    <w:p w14:paraId="5077035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second major class,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manages the entire collection of students.</w:t>
      </w:r>
    </w:p>
    <w:p w14:paraId="00C8168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Its responsibilities include:</w:t>
      </w:r>
    </w:p>
    <w:p w14:paraId="1715A897"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adding students;</w:t>
      </w:r>
    </w:p>
    <w:p w14:paraId="34F17762"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validating records;</w:t>
      </w:r>
    </w:p>
    <w:p w14:paraId="2E7DB75E"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storing students;</w:t>
      </w:r>
    </w:p>
    <w:p w14:paraId="27F05B4B"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searching for students;</w:t>
      </w:r>
    </w:p>
    <w:p w14:paraId="4AEB08AD"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displaying student details;</w:t>
      </w:r>
    </w:p>
    <w:p w14:paraId="35B8AE6D"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calculating descriptive analytics;</w:t>
      </w:r>
    </w:p>
    <w:p w14:paraId="09085807"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generating classification summaries;</w:t>
      </w:r>
    </w:p>
    <w:p w14:paraId="2025C283"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generating course summaries;</w:t>
      </w:r>
    </w:p>
    <w:p w14:paraId="63A3D761"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identifying students at risk; and</w:t>
      </w:r>
    </w:p>
    <w:p w14:paraId="1F8AA27F" w14:textId="77777777" w:rsidR="00D25180" w:rsidRPr="00D25180" w:rsidRDefault="00D25180" w:rsidP="00D25180">
      <w:pPr>
        <w:numPr>
          <w:ilvl w:val="0"/>
          <w:numId w:val="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producing system-level recommendations.</w:t>
      </w:r>
    </w:p>
    <w:p w14:paraId="24889816"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Individual student behaviour is more easily separated from system wide operations to make maintainability and readability easier (Martin, 2008). </w:t>
      </w:r>
    </w:p>
    <w:p w14:paraId="273F5571"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3.4 OOP Design Justification</w:t>
      </w:r>
    </w:p>
    <w:p w14:paraId="43BD9489"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OOP was selected because student information naturally represents an object-based problem (Lutz, 2013).</w:t>
      </w:r>
    </w:p>
    <w:p w14:paraId="5AF8265B" w14:textId="77777777" w:rsidR="0018434D" w:rsidRDefault="00D25180"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Instead of maintaining separate lists for names, marks and attendance, each student's information is encapsulated within one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object. This helps to minimize potential mismatches of records and ease the application's extensibility (Martin, 2008). </w:t>
      </w:r>
    </w:p>
    <w:p w14:paraId="7CE4620C"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At least one domain-appropriate class that stores attributes and methods for analysis, classification and generation of recommendations are explicitly specified in the assessment. </w:t>
      </w:r>
    </w:p>
    <w:p w14:paraId="60926343" w14:textId="77777777" w:rsidR="00D25180" w:rsidRPr="00D25180" w:rsidRDefault="00D25180"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developed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directly satisfies these requirements.</w:t>
      </w:r>
    </w:p>
    <w:p w14:paraId="6AF6F9BF"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6E4C2C3A">
          <v:rect id="_x0000_i1028" style="width:0;height:1.5pt" o:hralign="center" o:hrstd="t" o:hr="t" fillcolor="#a0a0a0" stroked="f"/>
        </w:pict>
      </w:r>
    </w:p>
    <w:p w14:paraId="1FD8109F"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4. Fully Executable Python Program</w:t>
      </w:r>
    </w:p>
    <w:p w14:paraId="3F025D8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Insert the complete Python source code from the final application in this section.</w:t>
      </w:r>
    </w:p>
    <w:p w14:paraId="58CB05F8"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source code submitted should be pasted in the same way that it was tested – not shortened to make it fit the report.</w:t>
      </w:r>
    </w:p>
    <w:p w14:paraId="7FB0D39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complete program contains:</w:t>
      </w:r>
    </w:p>
    <w:p w14:paraId="3DB1E8D3"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required imports;</w:t>
      </w:r>
    </w:p>
    <w:p w14:paraId="6D3DBD7E"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w:t>
      </w:r>
    </w:p>
    <w:p w14:paraId="749B789E"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xml:space="preserve"> class;</w:t>
      </w:r>
    </w:p>
    <w:p w14:paraId="0B6F2A55"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validation functions;</w:t>
      </w:r>
    </w:p>
    <w:p w14:paraId="42B7A5C4"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 search and display functions;</w:t>
      </w:r>
    </w:p>
    <w:p w14:paraId="1A5F3476"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descriptive analytics;</w:t>
      </w:r>
    </w:p>
    <w:p w14:paraId="516C47B1"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performance classification;</w:t>
      </w:r>
    </w:p>
    <w:p w14:paraId="42072D50"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course-level analysis;</w:t>
      </w:r>
    </w:p>
    <w:p w14:paraId="28623200"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at-risk student detection;</w:t>
      </w:r>
    </w:p>
    <w:p w14:paraId="5A24FEF8"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 generation;</w:t>
      </w:r>
    </w:p>
    <w:p w14:paraId="5856492F"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24-record sample dataset;</w:t>
      </w:r>
    </w:p>
    <w:p w14:paraId="014268CB"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interactive menu; and</w:t>
      </w:r>
    </w:p>
    <w:p w14:paraId="6BBAE99E" w14:textId="77777777" w:rsidR="00D25180" w:rsidRPr="00D25180" w:rsidRDefault="00D25180" w:rsidP="00D25180">
      <w:pPr>
        <w:numPr>
          <w:ilvl w:val="0"/>
          <w:numId w:val="10"/>
        </w:num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main()</w:t>
      </w:r>
      <w:r>
        <w:rPr>
          <w:rFonts w:eastAsia="Times New Roman" w:cs="Times New Roman"/>
          <w:kern w:val="0"/>
          <w:lang w:eastAsia="en-GB"/>
          <w14:ligatures w14:val="none"/>
        </w:rPr>
        <w:t xml:space="preserve"> program execution.</w:t>
      </w:r>
    </w:p>
    <w:p w14:paraId="7CA1433D"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Part of the assessment will require the fully executable Python program to be in the written report.</w:t>
      </w:r>
    </w:p>
    <w:p w14:paraId="519D75AB"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Suggested screenshot placement</w:t>
      </w:r>
    </w:p>
    <w:p w14:paraId="20B7FA5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1. Main menu of the Student Performance Tracking System</w:t>
      </w:r>
    </w:p>
    <w:p w14:paraId="4D0C821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 of program main menu]</w:t>
      </w:r>
    </w:p>
    <w:p w14:paraId="73E6E6E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lastRenderedPageBreak/>
        <w:t>Figure 2. All student performance records</w:t>
      </w:r>
    </w:p>
    <w:p w14:paraId="7C34D0C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w:t>
      </w:r>
    </w:p>
    <w:p w14:paraId="113A709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3. Descriptive analytics output</w:t>
      </w:r>
    </w:p>
    <w:p w14:paraId="09FDDB9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w:t>
      </w:r>
    </w:p>
    <w:p w14:paraId="6ADD48E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4. Performance classification summary</w:t>
      </w:r>
    </w:p>
    <w:p w14:paraId="4642B01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w:t>
      </w:r>
    </w:p>
    <w:p w14:paraId="076A4B09"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5. Students requiring academic support</w:t>
      </w:r>
    </w:p>
    <w:p w14:paraId="13CD423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w:t>
      </w:r>
    </w:p>
    <w:p w14:paraId="4472A07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6. System decision-support recommendations</w:t>
      </w:r>
    </w:p>
    <w:p w14:paraId="7C8380B9"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screenshot]</w:t>
      </w:r>
    </w:p>
    <w:p w14:paraId="5BEE2494"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5C585899">
          <v:rect id="_x0000_i1029" style="width:0;height:1.5pt" o:hralign="center" o:hrstd="t" o:hr="t" fillcolor="#a0a0a0" stroked="f"/>
        </w:pict>
      </w:r>
    </w:p>
    <w:p w14:paraId="59FE26D8"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5. Algorithms, Logic and Statistical Methods</w:t>
      </w:r>
    </w:p>
    <w:p w14:paraId="06250796"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5.1 Overall Mark Calculation</w:t>
      </w:r>
    </w:p>
    <w:p w14:paraId="55A0B42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overall mark is calculated as:</w:t>
      </w:r>
    </w:p>
    <w:p w14:paraId="112CDC0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(Assignment × 0.30) + (Quiz × 0.20) + (Exam × 0.50)</w:t>
      </w:r>
    </w:p>
    <w:p w14:paraId="0102669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For example, Sujan Bhujel has:</w:t>
      </w:r>
    </w:p>
    <w:p w14:paraId="54268B7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Assignment = 88</w:t>
      </w:r>
      <w:r>
        <w:rPr>
          <w:rFonts w:eastAsia="Times New Roman" w:cs="Times New Roman"/>
          <w:kern w:val="0"/>
          <w:lang w:eastAsia="en-GB"/>
          <w14:ligatures w14:val="none"/>
        </w:rPr>
        <w:br/>
        <w:t>Quiz = 82</w:t>
      </w:r>
      <w:r>
        <w:rPr>
          <w:rFonts w:eastAsia="Times New Roman" w:cs="Times New Roman"/>
          <w:kern w:val="0"/>
          <w:lang w:eastAsia="en-GB"/>
          <w14:ligatures w14:val="none"/>
        </w:rPr>
        <w:br/>
        <w:t>Exam = 91</w:t>
      </w:r>
    </w:p>
    <w:p w14:paraId="65C1418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Therefore:</w:t>
      </w:r>
    </w:p>
    <w:p w14:paraId="41FCA40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(88 × 0.30) + (82 × 0.20) + (91 × 0.50)</w:t>
      </w:r>
    </w:p>
    <w:p w14:paraId="142E5AC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26.40 + 16.40 + 45.50</w:t>
      </w:r>
    </w:p>
    <w:p w14:paraId="515DEFF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 88.30</w:t>
      </w:r>
    </w:p>
    <w:p w14:paraId="1BCAD45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calculation is implemented directly within 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w:t>
      </w:r>
    </w:p>
    <w:p w14:paraId="4F417ECD"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lastRenderedPageBreak/>
        <w:t>5.2 Descriptive Statistics</w:t>
      </w:r>
    </w:p>
    <w:p w14:paraId="1EAA4CDA"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calculates several descriptive statistics.</w:t>
      </w:r>
    </w:p>
    <w:p w14:paraId="0652FA86"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Minimum</w:t>
      </w:r>
    </w:p>
    <w:p w14:paraId="3861AA6A"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minimum identifies the lowest overall mark.</w:t>
      </w:r>
    </w:p>
    <w:p w14:paraId="15D3862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Minimum overall mark = 45.90</w:t>
      </w:r>
    </w:p>
    <w:p w14:paraId="6ECDE08D"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Maximum</w:t>
      </w:r>
    </w:p>
    <w:p w14:paraId="6B2C7A6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maximum identifies the highest overall mark.</w:t>
      </w:r>
    </w:p>
    <w:p w14:paraId="245FD08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Maximum overall mark = 95.10</w:t>
      </w:r>
    </w:p>
    <w:p w14:paraId="0ACEA2AF"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Mean</w:t>
      </w:r>
    </w:p>
    <w:p w14:paraId="3443C16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mean represents average student performance:</w:t>
      </w:r>
    </w:p>
    <w:p w14:paraId="26607919"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Mean = \frac{\sum x_i}{n} \]</w:t>
      </w:r>
    </w:p>
    <w:p w14:paraId="5E12694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For the current dataset:</w:t>
      </w:r>
    </w:p>
    <w:p w14:paraId="035DC7A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Average overall mark ≈ 71.80</w:t>
      </w:r>
    </w:p>
    <w:p w14:paraId="3FC0F2A3"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Median</w:t>
      </w:r>
    </w:p>
    <w:p w14:paraId="68292E0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median represents the middle value after marks are arranged in order (Field, 2018).</w:t>
      </w:r>
    </w:p>
    <w:p w14:paraId="0ED8BCE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Median overall mark = 74.75</w:t>
      </w:r>
    </w:p>
    <w:p w14:paraId="2BD4DB3E" w14:textId="77777777" w:rsidR="00D25180" w:rsidRPr="00D25180" w:rsidRDefault="00D25180" w:rsidP="00D25180">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Standard Deviation</w:t>
      </w:r>
    </w:p>
    <w:p w14:paraId="1FEB98C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Standard deviation measures how widely the marks vary around the mean (Field, 2018).</w:t>
      </w:r>
    </w:p>
    <w:p w14:paraId="2C50565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Standard deviation ≈ 15.21</w:t>
      </w:r>
    </w:p>
    <w:p w14:paraId="210E32B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larger standard deviation indicates greater differences in student performance.</w:t>
      </w:r>
    </w:p>
    <w:p w14:paraId="38BC2C6F"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also gives details of the Average attendance, Average study hours, Pass Rate, Highest and Lowest performers. These measures are more than the requirement for minimum, maximum, average and at least two more meaningful statistics. </w:t>
      </w:r>
    </w:p>
    <w:p w14:paraId="260180A2"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5.3 Classification Algorithm</w:t>
      </w:r>
    </w:p>
    <w:p w14:paraId="22B0865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Students are classified using the following rule-based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595"/>
      </w:tblGrid>
      <w:tr w:rsidR="00D25180" w:rsidRPr="00D25180" w14:paraId="361F5FAF" w14:textId="77777777">
        <w:trPr>
          <w:tblHeader/>
          <w:tblCellSpacing w:w="15" w:type="dxa"/>
        </w:trPr>
        <w:tc>
          <w:tcPr>
            <w:tcW w:w="0" w:type="auto"/>
            <w:vAlign w:val="center"/>
            <w:hideMark/>
          </w:tcPr>
          <w:p w14:paraId="691DA57E" w14:textId="77777777" w:rsidR="00D25180" w:rsidRPr="00D25180" w:rsidRDefault="00D25180" w:rsidP="00D25180">
            <w:pPr>
              <w:spacing w:after="0" w:line="240" w:lineRule="auto"/>
              <w:jc w:val="center"/>
              <w:rPr>
                <w:rFonts w:eastAsia="Times New Roman" w:cs="Times New Roman"/>
                <w:b/>
                <w:bCs/>
                <w:kern w:val="0"/>
                <w:lang w:eastAsia="en-GB"/>
                <w14:ligatures w14:val="none"/>
              </w:rPr>
            </w:pPr>
            <w:r>
              <w:rPr>
                <w:rFonts w:eastAsia="Times New Roman" w:cs="Times New Roman"/>
                <w:b/>
                <w:bCs/>
                <w:kern w:val="0"/>
                <w:lang w:eastAsia="en-GB"/>
                <w14:ligatures w14:val="none"/>
              </w:rPr>
              <w:t>Overall Mark</w:t>
            </w:r>
          </w:p>
        </w:tc>
        <w:tc>
          <w:tcPr>
            <w:tcW w:w="0" w:type="auto"/>
            <w:vAlign w:val="center"/>
            <w:hideMark/>
          </w:tcPr>
          <w:p w14:paraId="3162CB56" w14:textId="77777777" w:rsidR="00D25180" w:rsidRPr="00D25180" w:rsidRDefault="00D25180" w:rsidP="00D25180">
            <w:pPr>
              <w:spacing w:after="0" w:line="240" w:lineRule="auto"/>
              <w:jc w:val="center"/>
              <w:rPr>
                <w:rFonts w:eastAsia="Times New Roman" w:cs="Times New Roman"/>
                <w:b/>
                <w:bCs/>
                <w:kern w:val="0"/>
                <w:lang w:eastAsia="en-GB"/>
                <w14:ligatures w14:val="none"/>
              </w:rPr>
            </w:pPr>
            <w:r>
              <w:rPr>
                <w:rFonts w:eastAsia="Times New Roman" w:cs="Times New Roman"/>
                <w:b/>
                <w:bCs/>
                <w:kern w:val="0"/>
                <w:lang w:eastAsia="en-GB"/>
                <w14:ligatures w14:val="none"/>
              </w:rPr>
              <w:t>Classification</w:t>
            </w:r>
          </w:p>
        </w:tc>
      </w:tr>
      <w:tr w:rsidR="00D25180" w:rsidRPr="00D25180" w14:paraId="5D0F534F" w14:textId="77777777">
        <w:trPr>
          <w:tblCellSpacing w:w="15" w:type="dxa"/>
        </w:trPr>
        <w:tc>
          <w:tcPr>
            <w:tcW w:w="0" w:type="auto"/>
            <w:vAlign w:val="center"/>
            <w:hideMark/>
          </w:tcPr>
          <w:p w14:paraId="6CA69450"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85</w:t>
            </w:r>
          </w:p>
        </w:tc>
        <w:tc>
          <w:tcPr>
            <w:tcW w:w="0" w:type="auto"/>
            <w:vAlign w:val="center"/>
            <w:hideMark/>
          </w:tcPr>
          <w:p w14:paraId="4D94B5CD"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Excellent</w:t>
            </w:r>
          </w:p>
        </w:tc>
      </w:tr>
      <w:tr w:rsidR="00D25180" w:rsidRPr="00D25180" w14:paraId="0B805C2B" w14:textId="77777777">
        <w:trPr>
          <w:tblCellSpacing w:w="15" w:type="dxa"/>
        </w:trPr>
        <w:tc>
          <w:tcPr>
            <w:tcW w:w="0" w:type="auto"/>
            <w:vAlign w:val="center"/>
            <w:hideMark/>
          </w:tcPr>
          <w:p w14:paraId="2FFBF5BC"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75–84.99</w:t>
            </w:r>
          </w:p>
        </w:tc>
        <w:tc>
          <w:tcPr>
            <w:tcW w:w="0" w:type="auto"/>
            <w:vAlign w:val="center"/>
            <w:hideMark/>
          </w:tcPr>
          <w:p w14:paraId="700F06AF"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Good</w:t>
            </w:r>
          </w:p>
        </w:tc>
      </w:tr>
      <w:tr w:rsidR="00D25180" w:rsidRPr="00D25180" w14:paraId="3E932B0F" w14:textId="77777777">
        <w:trPr>
          <w:tblCellSpacing w:w="15" w:type="dxa"/>
        </w:trPr>
        <w:tc>
          <w:tcPr>
            <w:tcW w:w="0" w:type="auto"/>
            <w:vAlign w:val="center"/>
            <w:hideMark/>
          </w:tcPr>
          <w:p w14:paraId="565C8302"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60–74.99</w:t>
            </w:r>
          </w:p>
        </w:tc>
        <w:tc>
          <w:tcPr>
            <w:tcW w:w="0" w:type="auto"/>
            <w:vAlign w:val="center"/>
            <w:hideMark/>
          </w:tcPr>
          <w:p w14:paraId="361AD611"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Average</w:t>
            </w:r>
          </w:p>
        </w:tc>
      </w:tr>
      <w:tr w:rsidR="00D25180" w:rsidRPr="00D25180" w14:paraId="188182BE" w14:textId="77777777">
        <w:trPr>
          <w:tblCellSpacing w:w="15" w:type="dxa"/>
        </w:trPr>
        <w:tc>
          <w:tcPr>
            <w:tcW w:w="0" w:type="auto"/>
            <w:vAlign w:val="center"/>
            <w:hideMark/>
          </w:tcPr>
          <w:p w14:paraId="2EE7B2F8"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&lt; 60</w:t>
            </w:r>
          </w:p>
        </w:tc>
        <w:tc>
          <w:tcPr>
            <w:tcW w:w="0" w:type="auto"/>
            <w:vAlign w:val="center"/>
            <w:hideMark/>
          </w:tcPr>
          <w:p w14:paraId="09C9A9BE" w14:textId="77777777" w:rsidR="00D25180" w:rsidRPr="00D25180" w:rsidRDefault="00D25180" w:rsidP="00D2518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Poor</w:t>
            </w:r>
          </w:p>
        </w:tc>
      </w:tr>
    </w:tbl>
    <w:p w14:paraId="3B8166A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application implements these thresholds through </w:t>
      </w:r>
      <w:r>
        <w:rPr>
          <w:rFonts w:eastAsia="Times New Roman" w:cs="Courier New"/>
          <w:kern w:val="0"/>
          <w:sz w:val="20"/>
          <w:szCs w:val="20"/>
          <w:lang w:eastAsia="en-GB"/>
          <w14:ligatures w14:val="none"/>
        </w:rPr>
        <w:t>if</w:t>
      </w:r>
      <w:r>
        <w:rPr>
          <w:rFonts w:eastAsia="Times New Roman" w:cs="Times New Roman"/>
          <w:kern w:val="0"/>
          <w:lang w:eastAsia="en-GB"/>
          <w14:ligatures w14:val="none"/>
        </w:rPr>
        <w:t xml:space="preserve">, </w:t>
      </w:r>
      <w:r>
        <w:rPr>
          <w:rFonts w:eastAsia="Times New Roman" w:cs="Courier New"/>
          <w:kern w:val="0"/>
          <w:sz w:val="20"/>
          <w:szCs w:val="20"/>
          <w:lang w:eastAsia="en-GB"/>
          <w14:ligatures w14:val="none"/>
        </w:rPr>
        <w:t>elif</w:t>
      </w:r>
      <w:r>
        <w:rPr>
          <w:rFonts w:eastAsia="Times New Roman" w:cs="Times New Roman"/>
          <w:kern w:val="0"/>
          <w:lang w:eastAsia="en-GB"/>
          <w14:ligatures w14:val="none"/>
        </w:rPr>
        <w:t xml:space="preserve"> and </w:t>
      </w:r>
      <w:r>
        <w:rPr>
          <w:rFonts w:eastAsia="Times New Roman" w:cs="Courier New"/>
          <w:kern w:val="0"/>
          <w:sz w:val="20"/>
          <w:szCs w:val="20"/>
          <w:lang w:eastAsia="en-GB"/>
          <w14:ligatures w14:val="none"/>
        </w:rPr>
        <w:t>else</w:t>
      </w:r>
      <w:r>
        <w:rPr>
          <w:rFonts w:eastAsia="Times New Roman" w:cs="Times New Roman"/>
          <w:kern w:val="0"/>
          <w:lang w:eastAsia="en-GB"/>
          <w14:ligatures w14:val="none"/>
        </w:rPr>
        <w:t xml:space="preserve"> conditions. </w:t>
      </w:r>
    </w:p>
    <w:p w14:paraId="6E4BCDE9"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categories were chosen to enable meaningful grouping of performances, and to illustrate the process of data analytics to yield information for decision making. </w:t>
      </w:r>
    </w:p>
    <w:p w14:paraId="6D275B2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5.4 At-Risk Algorithm</w:t>
      </w:r>
    </w:p>
    <w:p w14:paraId="19E0DC9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student is identified as requiring academic support when at least one of the following conditions applies:</w:t>
      </w:r>
    </w:p>
    <w:p w14:paraId="627B0BE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Overall mark &lt; 60</w:t>
      </w:r>
    </w:p>
    <w:p w14:paraId="2583A91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OR</w:t>
      </w:r>
    </w:p>
    <w:p w14:paraId="46FA452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Attendance &lt; 75%</w:t>
      </w:r>
    </w:p>
    <w:p w14:paraId="0A3B975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OR</w:t>
      </w:r>
    </w:p>
    <w:p w14:paraId="2B2920C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Examination mark &lt; 50</w:t>
      </w:r>
    </w:p>
    <w:p w14:paraId="63DBFD30"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method takes into account other than the average grade. A pupil might attain an acceptable overall achievement but may have poor attendance which may be a risk to future academic success (Macfadyen and Dawson, 2010; Credé, Roch and Kieszczynka, 2010).</w:t>
      </w:r>
    </w:p>
    <w:p w14:paraId="098CF46E"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5.5 Recommendation Algorithm</w:t>
      </w:r>
    </w:p>
    <w:p w14:paraId="7F89D93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Recommendations are generated using conditional rules.</w:t>
      </w:r>
    </w:p>
    <w:p w14:paraId="665E976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Examples include:</w:t>
      </w:r>
    </w:p>
    <w:tbl>
      <w:tblPr>
        <w:tblStyle w:val="TableGrid"/>
        <w:tblW w:w="0" w:type="auto"/>
        <w:tblLook w:val="04A0" w:firstRow="1" w:lastRow="0" w:firstColumn="1" w:lastColumn="0" w:noHBand="0" w:noVBand="1"/>
      </w:tblPr>
      <w:tblGrid>
        <w:gridCol w:w="3802"/>
        <w:gridCol w:w="4572"/>
      </w:tblGrid>
      <w:tr w:rsidR="00D25180" w:rsidRPr="00D25180" w14:paraId="46932E70" w14:textId="77777777" w:rsidTr="00F34B19">
        <w:tc>
          <w:tcPr>
            <w:tcW w:w="0" w:type="auto"/>
            <w:hideMark/>
          </w:tcPr>
          <w:p w14:paraId="55E3197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Condition</w:t>
            </w:r>
          </w:p>
        </w:tc>
        <w:tc>
          <w:tcPr>
            <w:tcW w:w="0" w:type="auto"/>
            <w:hideMark/>
          </w:tcPr>
          <w:p w14:paraId="0454DC46"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Recommendation</w:t>
            </w:r>
          </w:p>
        </w:tc>
      </w:tr>
      <w:tr w:rsidR="00D25180" w:rsidRPr="00D25180" w14:paraId="5C9B5B94" w14:textId="77777777" w:rsidTr="00F34B19">
        <w:tc>
          <w:tcPr>
            <w:tcW w:w="0" w:type="auto"/>
            <w:hideMark/>
          </w:tcPr>
          <w:p w14:paraId="176963B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Overall &lt; 50</w:t>
            </w:r>
          </w:p>
        </w:tc>
        <w:tc>
          <w:tcPr>
            <w:tcW w:w="0" w:type="auto"/>
            <w:hideMark/>
          </w:tcPr>
          <w:p w14:paraId="4122517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Academic support strongly recommended</w:t>
            </w:r>
          </w:p>
        </w:tc>
      </w:tr>
      <w:tr w:rsidR="00D25180" w:rsidRPr="00D25180" w14:paraId="7D2CFF0B" w14:textId="77777777" w:rsidTr="00F34B19">
        <w:tc>
          <w:tcPr>
            <w:tcW w:w="0" w:type="auto"/>
            <w:hideMark/>
          </w:tcPr>
          <w:p w14:paraId="4F151C7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Assignment &lt; 60</w:t>
            </w:r>
          </w:p>
        </w:tc>
        <w:tc>
          <w:tcPr>
            <w:tcW w:w="0" w:type="auto"/>
            <w:hideMark/>
          </w:tcPr>
          <w:p w14:paraId="77F13FE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Improve assignment preparation</w:t>
            </w:r>
          </w:p>
        </w:tc>
      </w:tr>
      <w:tr w:rsidR="00D25180" w:rsidRPr="00D25180" w14:paraId="464762F7" w14:textId="77777777" w:rsidTr="00F34B19">
        <w:tc>
          <w:tcPr>
            <w:tcW w:w="0" w:type="auto"/>
            <w:hideMark/>
          </w:tcPr>
          <w:p w14:paraId="4241348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Quiz &lt; 60</w:t>
            </w:r>
          </w:p>
        </w:tc>
        <w:tc>
          <w:tcPr>
            <w:tcW w:w="0" w:type="auto"/>
            <w:hideMark/>
          </w:tcPr>
          <w:p w14:paraId="5A889EF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Revise weekly topics and practise quizzes</w:t>
            </w:r>
          </w:p>
        </w:tc>
      </w:tr>
      <w:tr w:rsidR="00D25180" w:rsidRPr="00D25180" w14:paraId="5198E269" w14:textId="77777777" w:rsidTr="00F34B19">
        <w:tc>
          <w:tcPr>
            <w:tcW w:w="0" w:type="auto"/>
            <w:hideMark/>
          </w:tcPr>
          <w:p w14:paraId="3BAC738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Exam &lt; 60</w:t>
            </w:r>
          </w:p>
        </w:tc>
        <w:tc>
          <w:tcPr>
            <w:tcW w:w="0" w:type="auto"/>
            <w:hideMark/>
          </w:tcPr>
          <w:p w14:paraId="61D8B4B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Increase examination revision</w:t>
            </w:r>
          </w:p>
        </w:tc>
      </w:tr>
      <w:tr w:rsidR="00D25180" w:rsidRPr="00D25180" w14:paraId="557FC24B" w14:textId="77777777" w:rsidTr="00F34B19">
        <w:tc>
          <w:tcPr>
            <w:tcW w:w="0" w:type="auto"/>
            <w:hideMark/>
          </w:tcPr>
          <w:p w14:paraId="7132B68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Attendance &lt; 75%</w:t>
            </w:r>
          </w:p>
        </w:tc>
        <w:tc>
          <w:tcPr>
            <w:tcW w:w="0" w:type="auto"/>
            <w:hideMark/>
          </w:tcPr>
          <w:p w14:paraId="41903C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Improve class attendance</w:t>
            </w:r>
          </w:p>
        </w:tc>
      </w:tr>
      <w:tr w:rsidR="00D25180" w:rsidRPr="00D25180" w14:paraId="19DAFE5E" w14:textId="77777777" w:rsidTr="00F34B19">
        <w:tc>
          <w:tcPr>
            <w:tcW w:w="0" w:type="auto"/>
            <w:hideMark/>
          </w:tcPr>
          <w:p w14:paraId="214DAD0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lastRenderedPageBreak/>
              <w:t>Study hours &lt; 5</w:t>
            </w:r>
          </w:p>
        </w:tc>
        <w:tc>
          <w:tcPr>
            <w:tcW w:w="0" w:type="auto"/>
            <w:hideMark/>
          </w:tcPr>
          <w:p w14:paraId="3BF3FA6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Increase independent study hours</w:t>
            </w:r>
          </w:p>
        </w:tc>
      </w:tr>
      <w:tr w:rsidR="00D25180" w:rsidRPr="00D25180" w14:paraId="58AAEA79" w14:textId="77777777" w:rsidTr="00F34B19">
        <w:tc>
          <w:tcPr>
            <w:tcW w:w="0" w:type="auto"/>
            <w:hideMark/>
          </w:tcPr>
          <w:p w14:paraId="015D1CA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Overall ≥ 85 and attendance ≥ 85%</w:t>
            </w:r>
          </w:p>
        </w:tc>
        <w:tc>
          <w:tcPr>
            <w:tcW w:w="0" w:type="auto"/>
            <w:hideMark/>
          </w:tcPr>
          <w:p w14:paraId="6C21684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Maintain excellent performance</w:t>
            </w:r>
          </w:p>
        </w:tc>
      </w:tr>
    </w:tbl>
    <w:p w14:paraId="2FF2189F"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recommendation engine does not just categorize students, but rather it tells them what they can do to improve their ability. It gives a ‘handle' which is a function related to the detected performance problem (Arnold and Pistilli, 2012). </w:t>
      </w:r>
    </w:p>
    <w:p w14:paraId="75A75E7B"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253DE938">
          <v:rect id="_x0000_i1030" style="width:0;height:1.5pt" o:hralign="center" o:hrstd="t" o:hr="t" fillcolor="#a0a0a0" stroked="f"/>
        </w:pict>
      </w:r>
    </w:p>
    <w:p w14:paraId="30E082E8"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6. Analytics and Recommendations</w:t>
      </w:r>
    </w:p>
    <w:p w14:paraId="300AB940"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6.1 Overall Dataset Analysis</w:t>
      </w:r>
    </w:p>
    <w:p w14:paraId="2671A43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Analysis of the 24 student records produced the following results:</w:t>
      </w:r>
    </w:p>
    <w:tbl>
      <w:tblPr>
        <w:tblStyle w:val="TableGrid"/>
        <w:tblW w:w="0" w:type="auto"/>
        <w:tblLook w:val="04A0" w:firstRow="1" w:lastRow="0" w:firstColumn="1" w:lastColumn="0" w:noHBand="0" w:noVBand="1"/>
      </w:tblPr>
      <w:tblGrid>
        <w:gridCol w:w="2596"/>
        <w:gridCol w:w="1314"/>
      </w:tblGrid>
      <w:tr w:rsidR="00D25180" w:rsidRPr="00D25180" w14:paraId="06A89CFC" w14:textId="77777777" w:rsidTr="00F34B19">
        <w:tc>
          <w:tcPr>
            <w:tcW w:w="0" w:type="auto"/>
            <w:hideMark/>
          </w:tcPr>
          <w:p w14:paraId="70B5B542"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Metric</w:t>
            </w:r>
          </w:p>
        </w:tc>
        <w:tc>
          <w:tcPr>
            <w:tcW w:w="0" w:type="auto"/>
            <w:hideMark/>
          </w:tcPr>
          <w:p w14:paraId="05F798A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Result</w:t>
            </w:r>
          </w:p>
        </w:tc>
      </w:tr>
      <w:tr w:rsidR="00D25180" w:rsidRPr="00D25180" w14:paraId="5CCB2CA1" w14:textId="77777777" w:rsidTr="00F34B19">
        <w:tc>
          <w:tcPr>
            <w:tcW w:w="0" w:type="auto"/>
            <w:hideMark/>
          </w:tcPr>
          <w:p w14:paraId="0D9B204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Total Students</w:t>
            </w:r>
          </w:p>
        </w:tc>
        <w:tc>
          <w:tcPr>
            <w:tcW w:w="0" w:type="auto"/>
            <w:hideMark/>
          </w:tcPr>
          <w:p w14:paraId="133113A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24</w:t>
            </w:r>
          </w:p>
        </w:tc>
      </w:tr>
      <w:tr w:rsidR="00D25180" w:rsidRPr="00D25180" w14:paraId="41001E2C" w14:textId="77777777" w:rsidTr="00F34B19">
        <w:tc>
          <w:tcPr>
            <w:tcW w:w="0" w:type="auto"/>
            <w:hideMark/>
          </w:tcPr>
          <w:p w14:paraId="797C033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Minimum Overall Mark</w:t>
            </w:r>
          </w:p>
        </w:tc>
        <w:tc>
          <w:tcPr>
            <w:tcW w:w="0" w:type="auto"/>
            <w:hideMark/>
          </w:tcPr>
          <w:p w14:paraId="25942FF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r>
      <w:tr w:rsidR="00D25180" w:rsidRPr="00D25180" w14:paraId="4A6A4515" w14:textId="77777777" w:rsidTr="00F34B19">
        <w:tc>
          <w:tcPr>
            <w:tcW w:w="0" w:type="auto"/>
            <w:hideMark/>
          </w:tcPr>
          <w:p w14:paraId="3C924DD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Maximum Overall Mark</w:t>
            </w:r>
          </w:p>
        </w:tc>
        <w:tc>
          <w:tcPr>
            <w:tcW w:w="0" w:type="auto"/>
            <w:hideMark/>
          </w:tcPr>
          <w:p w14:paraId="53C1BC8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95.10</w:t>
            </w:r>
          </w:p>
        </w:tc>
      </w:tr>
      <w:tr w:rsidR="00D25180" w:rsidRPr="00D25180" w14:paraId="109F74CB" w14:textId="77777777" w:rsidTr="00F34B19">
        <w:tc>
          <w:tcPr>
            <w:tcW w:w="0" w:type="auto"/>
            <w:hideMark/>
          </w:tcPr>
          <w:p w14:paraId="69E91FC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Overall Mark</w:t>
            </w:r>
          </w:p>
        </w:tc>
        <w:tc>
          <w:tcPr>
            <w:tcW w:w="0" w:type="auto"/>
            <w:hideMark/>
          </w:tcPr>
          <w:p w14:paraId="2F7402E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71.80</w:t>
            </w:r>
          </w:p>
        </w:tc>
      </w:tr>
      <w:tr w:rsidR="00D25180" w:rsidRPr="00D25180" w14:paraId="6D45A503" w14:textId="77777777" w:rsidTr="00F34B19">
        <w:tc>
          <w:tcPr>
            <w:tcW w:w="0" w:type="auto"/>
            <w:hideMark/>
          </w:tcPr>
          <w:p w14:paraId="5050374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Median Overall Mark</w:t>
            </w:r>
          </w:p>
        </w:tc>
        <w:tc>
          <w:tcPr>
            <w:tcW w:w="0" w:type="auto"/>
            <w:hideMark/>
          </w:tcPr>
          <w:p w14:paraId="3066A7F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74.75</w:t>
            </w:r>
          </w:p>
        </w:tc>
      </w:tr>
      <w:tr w:rsidR="00D25180" w:rsidRPr="00D25180" w14:paraId="5B455E85" w14:textId="77777777" w:rsidTr="00F34B19">
        <w:tc>
          <w:tcPr>
            <w:tcW w:w="0" w:type="auto"/>
            <w:hideMark/>
          </w:tcPr>
          <w:p w14:paraId="23D8437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Standard Deviation</w:t>
            </w:r>
          </w:p>
        </w:tc>
        <w:tc>
          <w:tcPr>
            <w:tcW w:w="0" w:type="auto"/>
            <w:hideMark/>
          </w:tcPr>
          <w:p w14:paraId="3AA15BA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15.21</w:t>
            </w:r>
          </w:p>
        </w:tc>
      </w:tr>
      <w:tr w:rsidR="00D25180" w:rsidRPr="00D25180" w14:paraId="53FC40C9" w14:textId="77777777" w:rsidTr="00F34B19">
        <w:tc>
          <w:tcPr>
            <w:tcW w:w="0" w:type="auto"/>
            <w:hideMark/>
          </w:tcPr>
          <w:p w14:paraId="0F47FA2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Attendance</w:t>
            </w:r>
          </w:p>
        </w:tc>
        <w:tc>
          <w:tcPr>
            <w:tcW w:w="0" w:type="auto"/>
            <w:hideMark/>
          </w:tcPr>
          <w:p w14:paraId="5754318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83.75%</w:t>
            </w:r>
          </w:p>
        </w:tc>
      </w:tr>
      <w:tr w:rsidR="00D25180" w:rsidRPr="00D25180" w14:paraId="1CF2A112" w14:textId="77777777" w:rsidTr="00F34B19">
        <w:tc>
          <w:tcPr>
            <w:tcW w:w="0" w:type="auto"/>
            <w:hideMark/>
          </w:tcPr>
          <w:p w14:paraId="0F4E42D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 Study Hours</w:t>
            </w:r>
          </w:p>
        </w:tc>
        <w:tc>
          <w:tcPr>
            <w:tcW w:w="0" w:type="auto"/>
            <w:hideMark/>
          </w:tcPr>
          <w:p w14:paraId="4866706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8.79 hours</w:t>
            </w:r>
          </w:p>
        </w:tc>
      </w:tr>
      <w:tr w:rsidR="00D25180" w:rsidRPr="00D25180" w14:paraId="1930EB3C" w14:textId="77777777" w:rsidTr="00F34B19">
        <w:tc>
          <w:tcPr>
            <w:tcW w:w="0" w:type="auto"/>
            <w:hideMark/>
          </w:tcPr>
          <w:p w14:paraId="2319E2D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Passed</w:t>
            </w:r>
          </w:p>
        </w:tc>
        <w:tc>
          <w:tcPr>
            <w:tcW w:w="0" w:type="auto"/>
            <w:hideMark/>
          </w:tcPr>
          <w:p w14:paraId="3321226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22</w:t>
            </w:r>
          </w:p>
        </w:tc>
      </w:tr>
      <w:tr w:rsidR="00D25180" w:rsidRPr="00D25180" w14:paraId="1EF589E6" w14:textId="77777777" w:rsidTr="00F34B19">
        <w:tc>
          <w:tcPr>
            <w:tcW w:w="0" w:type="auto"/>
            <w:hideMark/>
          </w:tcPr>
          <w:p w14:paraId="04BD2A4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Students Failed</w:t>
            </w:r>
          </w:p>
        </w:tc>
        <w:tc>
          <w:tcPr>
            <w:tcW w:w="0" w:type="auto"/>
            <w:hideMark/>
          </w:tcPr>
          <w:p w14:paraId="680B92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w:t>
            </w:r>
          </w:p>
        </w:tc>
      </w:tr>
      <w:tr w:rsidR="00D25180" w:rsidRPr="00D25180" w14:paraId="10881E59" w14:textId="77777777" w:rsidTr="00F34B19">
        <w:tc>
          <w:tcPr>
            <w:tcW w:w="0" w:type="auto"/>
            <w:hideMark/>
          </w:tcPr>
          <w:p w14:paraId="4CB7F3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Pass Rate</w:t>
            </w:r>
          </w:p>
        </w:tc>
        <w:tc>
          <w:tcPr>
            <w:tcW w:w="0" w:type="auto"/>
            <w:hideMark/>
          </w:tcPr>
          <w:p w14:paraId="47FEAEE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91.67%</w:t>
            </w:r>
          </w:p>
        </w:tc>
      </w:tr>
    </w:tbl>
    <w:p w14:paraId="5100F4AD"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results suggest that the overall result achieved was a passing grade for the majority of students, with some variation in scores (as indicated by the standard deviation) between lower performing and higher performing students.</w:t>
      </w:r>
    </w:p>
    <w:p w14:paraId="2CB7817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6.2 Performance Classification</w:t>
      </w:r>
    </w:p>
    <w:p w14:paraId="16EE8C4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current dataset produces:</w:t>
      </w:r>
    </w:p>
    <w:tbl>
      <w:tblPr>
        <w:tblStyle w:val="TableGrid"/>
        <w:tblW w:w="0" w:type="auto"/>
        <w:tblLook w:val="04A0" w:firstRow="1" w:lastRow="0" w:firstColumn="1" w:lastColumn="0" w:noHBand="0" w:noVBand="1"/>
      </w:tblPr>
      <w:tblGrid>
        <w:gridCol w:w="1736"/>
        <w:gridCol w:w="1207"/>
        <w:gridCol w:w="1462"/>
      </w:tblGrid>
      <w:tr w:rsidR="00D25180" w:rsidRPr="00D25180" w14:paraId="22926D81" w14:textId="77777777" w:rsidTr="00F34B19">
        <w:tc>
          <w:tcPr>
            <w:tcW w:w="0" w:type="auto"/>
            <w:hideMark/>
          </w:tcPr>
          <w:p w14:paraId="5888FFD2"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Classification</w:t>
            </w:r>
          </w:p>
        </w:tc>
        <w:tc>
          <w:tcPr>
            <w:tcW w:w="0" w:type="auto"/>
            <w:hideMark/>
          </w:tcPr>
          <w:p w14:paraId="1ACB0EAE"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Students</w:t>
            </w:r>
          </w:p>
        </w:tc>
        <w:tc>
          <w:tcPr>
            <w:tcW w:w="0" w:type="auto"/>
            <w:hideMark/>
          </w:tcPr>
          <w:p w14:paraId="7AFEF88F"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Percentage</w:t>
            </w:r>
          </w:p>
        </w:tc>
      </w:tr>
      <w:tr w:rsidR="00D25180" w:rsidRPr="00D25180" w14:paraId="50315D8B" w14:textId="77777777" w:rsidTr="00F34B19">
        <w:tc>
          <w:tcPr>
            <w:tcW w:w="0" w:type="auto"/>
            <w:hideMark/>
          </w:tcPr>
          <w:p w14:paraId="667FA28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Excellent</w:t>
            </w:r>
          </w:p>
        </w:tc>
        <w:tc>
          <w:tcPr>
            <w:tcW w:w="0" w:type="auto"/>
            <w:hideMark/>
          </w:tcPr>
          <w:p w14:paraId="498B563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0177137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58C25A95" w14:textId="77777777" w:rsidTr="00F34B19">
        <w:tc>
          <w:tcPr>
            <w:tcW w:w="0" w:type="auto"/>
            <w:hideMark/>
          </w:tcPr>
          <w:p w14:paraId="10DE7DA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Good</w:t>
            </w:r>
          </w:p>
        </w:tc>
        <w:tc>
          <w:tcPr>
            <w:tcW w:w="0" w:type="auto"/>
            <w:hideMark/>
          </w:tcPr>
          <w:p w14:paraId="4286708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3A97486D"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048F16A3" w14:textId="77777777" w:rsidTr="00F34B19">
        <w:tc>
          <w:tcPr>
            <w:tcW w:w="0" w:type="auto"/>
            <w:hideMark/>
          </w:tcPr>
          <w:p w14:paraId="3319EFE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Average</w:t>
            </w:r>
          </w:p>
        </w:tc>
        <w:tc>
          <w:tcPr>
            <w:tcW w:w="0" w:type="auto"/>
            <w:hideMark/>
          </w:tcPr>
          <w:p w14:paraId="0516433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421D994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2F3803C2" w14:textId="77777777" w:rsidTr="00F34B19">
        <w:tc>
          <w:tcPr>
            <w:tcW w:w="0" w:type="auto"/>
            <w:hideMark/>
          </w:tcPr>
          <w:p w14:paraId="006421C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Poor</w:t>
            </w:r>
          </w:p>
        </w:tc>
        <w:tc>
          <w:tcPr>
            <w:tcW w:w="0" w:type="auto"/>
            <w:hideMark/>
          </w:tcPr>
          <w:p w14:paraId="1C7018A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w:t>
            </w:r>
          </w:p>
        </w:tc>
        <w:tc>
          <w:tcPr>
            <w:tcW w:w="0" w:type="auto"/>
            <w:hideMark/>
          </w:tcPr>
          <w:p w14:paraId="136F485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25%</w:t>
            </w:r>
          </w:p>
        </w:tc>
      </w:tr>
      <w:tr w:rsidR="00D25180" w:rsidRPr="00D25180" w14:paraId="7743899E" w14:textId="77777777" w:rsidTr="00F34B19">
        <w:tc>
          <w:tcPr>
            <w:tcW w:w="0" w:type="auto"/>
            <w:hideMark/>
          </w:tcPr>
          <w:p w14:paraId="12F4F981"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Total</w:t>
            </w:r>
          </w:p>
        </w:tc>
        <w:tc>
          <w:tcPr>
            <w:tcW w:w="0" w:type="auto"/>
            <w:hideMark/>
          </w:tcPr>
          <w:p w14:paraId="5B147D0A"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24</w:t>
            </w:r>
          </w:p>
        </w:tc>
        <w:tc>
          <w:tcPr>
            <w:tcW w:w="0" w:type="auto"/>
            <w:hideMark/>
          </w:tcPr>
          <w:p w14:paraId="3C0DC4CC" w14:textId="77777777" w:rsidR="00D25180" w:rsidRPr="00D25180" w:rsidRDefault="00D25180" w:rsidP="00D25180">
            <w:pPr>
              <w:rPr>
                <w:rFonts w:eastAsia="Times New Roman" w:cs="Times New Roman"/>
                <w:kern w:val="0"/>
                <w:lang w:eastAsia="en-GB"/>
                <w14:ligatures w14:val="none"/>
              </w:rPr>
            </w:pPr>
            <w:r>
              <w:rPr>
                <w:rFonts w:eastAsia="Times New Roman" w:cs="Times New Roman"/>
                <w:b/>
                <w:bCs/>
                <w:kern w:val="0"/>
                <w:lang w:eastAsia="en-GB"/>
                <w14:ligatures w14:val="none"/>
              </w:rPr>
              <w:t>100%</w:t>
            </w:r>
          </w:p>
        </w:tc>
      </w:tr>
    </w:tbl>
    <w:p w14:paraId="7503657C"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evenly distributed sample data is useful for system testing because all four classification rules are exercised.</w:t>
      </w:r>
    </w:p>
    <w:p w14:paraId="1E594640"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lastRenderedPageBreak/>
        <w:t>6.3 Highest and Lowest Performance</w:t>
      </w:r>
    </w:p>
    <w:p w14:paraId="61E8D6F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highest-performing student in the sample dataset is </w:t>
      </w:r>
      <w:r>
        <w:rPr>
          <w:rFonts w:eastAsia="Times New Roman" w:cs="Times New Roman"/>
          <w:b/>
          <w:bCs/>
          <w:kern w:val="0"/>
          <w:lang w:eastAsia="en-GB"/>
          <w14:ligatures w14:val="none"/>
        </w:rPr>
        <w:t>Pratiksha Gurung</w:t>
      </w:r>
      <w:r>
        <w:rPr>
          <w:rFonts w:eastAsia="Times New Roman" w:cs="Times New Roman"/>
          <w:kern w:val="0"/>
          <w:lang w:eastAsia="en-GB"/>
          <w14:ligatures w14:val="none"/>
        </w:rPr>
        <w:t xml:space="preserve">, with an overall mark of </w:t>
      </w:r>
      <w:r>
        <w:rPr>
          <w:rFonts w:eastAsia="Times New Roman" w:cs="Times New Roman"/>
          <w:b/>
          <w:bCs/>
          <w:kern w:val="0"/>
          <w:lang w:eastAsia="en-GB"/>
          <w14:ligatures w14:val="none"/>
        </w:rPr>
        <w:t>95.10</w:t>
      </w:r>
      <w:r>
        <w:rPr>
          <w:rFonts w:eastAsia="Times New Roman" w:cs="Times New Roman"/>
          <w:kern w:val="0"/>
          <w:lang w:eastAsia="en-GB"/>
          <w14:ligatures w14:val="none"/>
        </w:rPr>
        <w:t>.</w:t>
      </w:r>
    </w:p>
    <w:p w14:paraId="3C8CD4F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lowest-performing student is </w:t>
      </w:r>
      <w:r>
        <w:rPr>
          <w:rFonts w:eastAsia="Times New Roman" w:cs="Times New Roman"/>
          <w:b/>
          <w:bCs/>
          <w:kern w:val="0"/>
          <w:lang w:eastAsia="en-GB"/>
          <w14:ligatures w14:val="none"/>
        </w:rPr>
        <w:t>Sagar Poudel</w:t>
      </w:r>
      <w:r>
        <w:rPr>
          <w:rFonts w:eastAsia="Times New Roman" w:cs="Times New Roman"/>
          <w:kern w:val="0"/>
          <w:lang w:eastAsia="en-GB"/>
          <w14:ligatures w14:val="none"/>
        </w:rPr>
        <w:t xml:space="preserve">, with an overall mark of </w:t>
      </w:r>
      <w:r>
        <w:rPr>
          <w:rFonts w:eastAsia="Times New Roman" w:cs="Times New Roman"/>
          <w:b/>
          <w:bCs/>
          <w:kern w:val="0"/>
          <w:lang w:eastAsia="en-GB"/>
          <w14:ligatures w14:val="none"/>
        </w:rPr>
        <w:t>45.90</w:t>
      </w:r>
      <w:r>
        <w:rPr>
          <w:rFonts w:eastAsia="Times New Roman" w:cs="Times New Roman"/>
          <w:kern w:val="0"/>
          <w:lang w:eastAsia="en-GB"/>
          <w14:ligatures w14:val="none"/>
        </w:rPr>
        <w:t>.</w:t>
      </w:r>
    </w:p>
    <w:p w14:paraId="01D404BF"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is able to automatically detect extremes in performance without having to make manual comparisons of records, as illustrated by these values.</w:t>
      </w:r>
    </w:p>
    <w:p w14:paraId="3DC6B92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6.4 Course Analysis</w:t>
      </w:r>
    </w:p>
    <w:p w14:paraId="0BB9D5A1"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system also groups students by course.</w:t>
      </w:r>
    </w:p>
    <w:tbl>
      <w:tblPr>
        <w:tblStyle w:val="TableGrid"/>
        <w:tblW w:w="0" w:type="auto"/>
        <w:tblLook w:val="04A0" w:firstRow="1" w:lastRow="0" w:firstColumn="1" w:lastColumn="0" w:noHBand="0" w:noVBand="1"/>
      </w:tblPr>
      <w:tblGrid>
        <w:gridCol w:w="1009"/>
        <w:gridCol w:w="1207"/>
        <w:gridCol w:w="1689"/>
        <w:gridCol w:w="1060"/>
        <w:gridCol w:w="1002"/>
        <w:gridCol w:w="2412"/>
      </w:tblGrid>
      <w:tr w:rsidR="00D25180" w:rsidRPr="00D25180" w14:paraId="15278ED6" w14:textId="77777777" w:rsidTr="00F34B19">
        <w:tc>
          <w:tcPr>
            <w:tcW w:w="0" w:type="auto"/>
            <w:hideMark/>
          </w:tcPr>
          <w:p w14:paraId="73453E6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Course</w:t>
            </w:r>
          </w:p>
        </w:tc>
        <w:tc>
          <w:tcPr>
            <w:tcW w:w="0" w:type="auto"/>
            <w:hideMark/>
          </w:tcPr>
          <w:p w14:paraId="4277E91C"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Students</w:t>
            </w:r>
          </w:p>
        </w:tc>
        <w:tc>
          <w:tcPr>
            <w:tcW w:w="0" w:type="auto"/>
            <w:hideMark/>
          </w:tcPr>
          <w:p w14:paraId="0D369C09"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Average Mark</w:t>
            </w:r>
          </w:p>
        </w:tc>
        <w:tc>
          <w:tcPr>
            <w:tcW w:w="0" w:type="auto"/>
            <w:hideMark/>
          </w:tcPr>
          <w:p w14:paraId="030CB5FA"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Highest</w:t>
            </w:r>
          </w:p>
        </w:tc>
        <w:tc>
          <w:tcPr>
            <w:tcW w:w="0" w:type="auto"/>
            <w:hideMark/>
          </w:tcPr>
          <w:p w14:paraId="19ADEDD9"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Lowest</w:t>
            </w:r>
          </w:p>
        </w:tc>
        <w:tc>
          <w:tcPr>
            <w:tcW w:w="0" w:type="auto"/>
            <w:hideMark/>
          </w:tcPr>
          <w:p w14:paraId="408A4FE3"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Average Attendance</w:t>
            </w:r>
          </w:p>
        </w:tc>
      </w:tr>
      <w:tr w:rsidR="00D25180" w:rsidRPr="00D25180" w14:paraId="4400E058" w14:textId="77777777" w:rsidTr="00F34B19">
        <w:tc>
          <w:tcPr>
            <w:tcW w:w="0" w:type="auto"/>
            <w:hideMark/>
          </w:tcPr>
          <w:p w14:paraId="299F534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MICT</w:t>
            </w:r>
          </w:p>
        </w:tc>
        <w:tc>
          <w:tcPr>
            <w:tcW w:w="0" w:type="auto"/>
            <w:hideMark/>
          </w:tcPr>
          <w:p w14:paraId="604A92B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12</w:t>
            </w:r>
          </w:p>
        </w:tc>
        <w:tc>
          <w:tcPr>
            <w:tcW w:w="0" w:type="auto"/>
            <w:hideMark/>
          </w:tcPr>
          <w:p w14:paraId="27EBAB6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63.66</w:t>
            </w:r>
          </w:p>
        </w:tc>
        <w:tc>
          <w:tcPr>
            <w:tcW w:w="0" w:type="auto"/>
            <w:hideMark/>
          </w:tcPr>
          <w:p w14:paraId="171C8E3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88.30</w:t>
            </w:r>
          </w:p>
        </w:tc>
        <w:tc>
          <w:tcPr>
            <w:tcW w:w="0" w:type="auto"/>
            <w:hideMark/>
          </w:tcPr>
          <w:p w14:paraId="3D88224E"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c>
          <w:tcPr>
            <w:tcW w:w="0" w:type="auto"/>
            <w:hideMark/>
          </w:tcPr>
          <w:p w14:paraId="2A98D3C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78.58%</w:t>
            </w:r>
          </w:p>
        </w:tc>
      </w:tr>
      <w:tr w:rsidR="00D25180" w:rsidRPr="00D25180" w14:paraId="31D1CE93" w14:textId="77777777" w:rsidTr="00F34B19">
        <w:tc>
          <w:tcPr>
            <w:tcW w:w="0" w:type="auto"/>
            <w:hideMark/>
          </w:tcPr>
          <w:p w14:paraId="70AB572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MIT</w:t>
            </w:r>
          </w:p>
        </w:tc>
        <w:tc>
          <w:tcPr>
            <w:tcW w:w="0" w:type="auto"/>
            <w:hideMark/>
          </w:tcPr>
          <w:p w14:paraId="783B3C1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12</w:t>
            </w:r>
          </w:p>
        </w:tc>
        <w:tc>
          <w:tcPr>
            <w:tcW w:w="0" w:type="auto"/>
            <w:hideMark/>
          </w:tcPr>
          <w:p w14:paraId="137C74B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79.93</w:t>
            </w:r>
          </w:p>
        </w:tc>
        <w:tc>
          <w:tcPr>
            <w:tcW w:w="0" w:type="auto"/>
            <w:hideMark/>
          </w:tcPr>
          <w:p w14:paraId="2895E21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95.10</w:t>
            </w:r>
          </w:p>
        </w:tc>
        <w:tc>
          <w:tcPr>
            <w:tcW w:w="0" w:type="auto"/>
            <w:hideMark/>
          </w:tcPr>
          <w:p w14:paraId="190FC89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53.10</w:t>
            </w:r>
          </w:p>
        </w:tc>
        <w:tc>
          <w:tcPr>
            <w:tcW w:w="0" w:type="auto"/>
            <w:hideMark/>
          </w:tcPr>
          <w:p w14:paraId="0D8E940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88.92%</w:t>
            </w:r>
          </w:p>
        </w:tc>
      </w:tr>
    </w:tbl>
    <w:p w14:paraId="58EEA4C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sample data set therefore illustrates the differences (or similarities) between categories as evidenced by grouped analysis.</w:t>
      </w:r>
    </w:p>
    <w:p w14:paraId="56357702"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values shown should be taken with a grain of salt, however. These are the "made up" sample data set and not evidence for a better performing real course.</w:t>
      </w:r>
    </w:p>
    <w:p w14:paraId="5C237173"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6.5 Students Requiring Academic Support</w:t>
      </w:r>
    </w:p>
    <w:p w14:paraId="56C42DE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Applying the system's at-risk rules identifies six students:</w:t>
      </w:r>
    </w:p>
    <w:tbl>
      <w:tblPr>
        <w:tblStyle w:val="TableGrid"/>
        <w:tblW w:w="0" w:type="auto"/>
        <w:tblLook w:val="04A0" w:firstRow="1" w:lastRow="0" w:firstColumn="1" w:lastColumn="0" w:noHBand="0" w:noVBand="1"/>
      </w:tblPr>
      <w:tblGrid>
        <w:gridCol w:w="2018"/>
        <w:gridCol w:w="1603"/>
        <w:gridCol w:w="1486"/>
      </w:tblGrid>
      <w:tr w:rsidR="00D25180" w:rsidRPr="00D25180" w14:paraId="3C012C69" w14:textId="77777777" w:rsidTr="00F34B19">
        <w:tc>
          <w:tcPr>
            <w:tcW w:w="0" w:type="auto"/>
            <w:hideMark/>
          </w:tcPr>
          <w:p w14:paraId="3F22E58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Student</w:t>
            </w:r>
          </w:p>
        </w:tc>
        <w:tc>
          <w:tcPr>
            <w:tcW w:w="0" w:type="auto"/>
            <w:hideMark/>
          </w:tcPr>
          <w:p w14:paraId="38CCD66B"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Overall Mark</w:t>
            </w:r>
          </w:p>
        </w:tc>
        <w:tc>
          <w:tcPr>
            <w:tcW w:w="0" w:type="auto"/>
            <w:hideMark/>
          </w:tcPr>
          <w:p w14:paraId="254AA74E"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Attendance</w:t>
            </w:r>
          </w:p>
        </w:tc>
      </w:tr>
      <w:tr w:rsidR="00D25180" w:rsidRPr="00D25180" w14:paraId="06536558" w14:textId="77777777" w:rsidTr="00F34B19">
        <w:tc>
          <w:tcPr>
            <w:tcW w:w="0" w:type="auto"/>
            <w:hideMark/>
          </w:tcPr>
          <w:p w14:paraId="1411802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Prassanna Kaami</w:t>
            </w:r>
          </w:p>
        </w:tc>
        <w:tc>
          <w:tcPr>
            <w:tcW w:w="0" w:type="auto"/>
            <w:hideMark/>
          </w:tcPr>
          <w:p w14:paraId="7E6E20F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47.90</w:t>
            </w:r>
          </w:p>
        </w:tc>
        <w:tc>
          <w:tcPr>
            <w:tcW w:w="0" w:type="auto"/>
            <w:hideMark/>
          </w:tcPr>
          <w:p w14:paraId="61F4C5C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68%</w:t>
            </w:r>
          </w:p>
        </w:tc>
      </w:tr>
      <w:tr w:rsidR="00D25180" w:rsidRPr="00D25180" w14:paraId="037BFEC1" w14:textId="77777777" w:rsidTr="00F34B19">
        <w:tc>
          <w:tcPr>
            <w:tcW w:w="0" w:type="auto"/>
            <w:hideMark/>
          </w:tcPr>
          <w:p w14:paraId="4863877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Aayush Shrestha</w:t>
            </w:r>
          </w:p>
        </w:tc>
        <w:tc>
          <w:tcPr>
            <w:tcW w:w="0" w:type="auto"/>
            <w:hideMark/>
          </w:tcPr>
          <w:p w14:paraId="2D516176"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56.80</w:t>
            </w:r>
          </w:p>
        </w:tc>
        <w:tc>
          <w:tcPr>
            <w:tcW w:w="0" w:type="auto"/>
            <w:hideMark/>
          </w:tcPr>
          <w:p w14:paraId="2614B54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72%</w:t>
            </w:r>
          </w:p>
        </w:tc>
      </w:tr>
      <w:tr w:rsidR="00D25180" w:rsidRPr="00D25180" w14:paraId="4652AD0F" w14:textId="77777777" w:rsidTr="00F34B19">
        <w:tc>
          <w:tcPr>
            <w:tcW w:w="0" w:type="auto"/>
            <w:hideMark/>
          </w:tcPr>
          <w:p w14:paraId="46E8D2EF"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Roshan Adhikari</w:t>
            </w:r>
          </w:p>
        </w:tc>
        <w:tc>
          <w:tcPr>
            <w:tcW w:w="0" w:type="auto"/>
            <w:hideMark/>
          </w:tcPr>
          <w:p w14:paraId="6CF0E3B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50.20</w:t>
            </w:r>
          </w:p>
        </w:tc>
        <w:tc>
          <w:tcPr>
            <w:tcW w:w="0" w:type="auto"/>
            <w:hideMark/>
          </w:tcPr>
          <w:p w14:paraId="705D4CA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70%</w:t>
            </w:r>
          </w:p>
        </w:tc>
      </w:tr>
      <w:tr w:rsidR="00D25180" w:rsidRPr="00D25180" w14:paraId="057779E3" w14:textId="77777777" w:rsidTr="00F34B19">
        <w:tc>
          <w:tcPr>
            <w:tcW w:w="0" w:type="auto"/>
            <w:hideMark/>
          </w:tcPr>
          <w:p w14:paraId="6CC6052B"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Sagar Poudel</w:t>
            </w:r>
          </w:p>
        </w:tc>
        <w:tc>
          <w:tcPr>
            <w:tcW w:w="0" w:type="auto"/>
            <w:hideMark/>
          </w:tcPr>
          <w:p w14:paraId="03C131F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45.90</w:t>
            </w:r>
          </w:p>
        </w:tc>
        <w:tc>
          <w:tcPr>
            <w:tcW w:w="0" w:type="auto"/>
            <w:hideMark/>
          </w:tcPr>
          <w:p w14:paraId="25A6A79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65%</w:t>
            </w:r>
          </w:p>
        </w:tc>
      </w:tr>
      <w:tr w:rsidR="00D25180" w:rsidRPr="00D25180" w14:paraId="4F2CA1E9" w14:textId="77777777" w:rsidTr="00F34B19">
        <w:tc>
          <w:tcPr>
            <w:tcW w:w="0" w:type="auto"/>
            <w:hideMark/>
          </w:tcPr>
          <w:p w14:paraId="538BB7E1"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Kiran Oli</w:t>
            </w:r>
          </w:p>
        </w:tc>
        <w:tc>
          <w:tcPr>
            <w:tcW w:w="0" w:type="auto"/>
            <w:hideMark/>
          </w:tcPr>
          <w:p w14:paraId="321A1858"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54.40</w:t>
            </w:r>
          </w:p>
        </w:tc>
        <w:tc>
          <w:tcPr>
            <w:tcW w:w="0" w:type="auto"/>
            <w:hideMark/>
          </w:tcPr>
          <w:p w14:paraId="2E24A72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74%</w:t>
            </w:r>
          </w:p>
        </w:tc>
      </w:tr>
      <w:tr w:rsidR="00D25180" w:rsidRPr="00D25180" w14:paraId="2F345AF3" w14:textId="77777777" w:rsidTr="00F34B19">
        <w:tc>
          <w:tcPr>
            <w:tcW w:w="0" w:type="auto"/>
            <w:hideMark/>
          </w:tcPr>
          <w:p w14:paraId="7E4C4A5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Manisha Rijal</w:t>
            </w:r>
          </w:p>
        </w:tc>
        <w:tc>
          <w:tcPr>
            <w:tcW w:w="0" w:type="auto"/>
            <w:hideMark/>
          </w:tcPr>
          <w:p w14:paraId="4FCC3475"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53.10</w:t>
            </w:r>
          </w:p>
        </w:tc>
        <w:tc>
          <w:tcPr>
            <w:tcW w:w="0" w:type="auto"/>
            <w:hideMark/>
          </w:tcPr>
          <w:p w14:paraId="68055254"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71%</w:t>
            </w:r>
          </w:p>
        </w:tc>
      </w:tr>
    </w:tbl>
    <w:p w14:paraId="0691EE7A"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One or more of the defined risk conditions is met and these students are identified. </w:t>
      </w:r>
    </w:p>
    <w:p w14:paraId="27767BC3"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feature is not intended to form a definitive opinion of a student's academic skills. Its purpose, rather, is to serve as an early-warning system to suggest that further review might be helpful (Arnold and Pistilli, 2012; Slade and Prinsloo, 2013).</w:t>
      </w:r>
    </w:p>
    <w:p w14:paraId="0776BF96"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6.6 Decision-Support Recommendations</w:t>
      </w:r>
    </w:p>
    <w:p w14:paraId="71A08580"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The system based on the current data set can make individual and general recommendations. If students' results of assignments are weak, they can be encouraged to do better for the next time on how to prepare assignments. </w:t>
      </w:r>
    </w:p>
    <w:p w14:paraId="362E7F8E"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Students that do not do well on quizzes can review and work on the assigned weekly questions. Students who have low marks in examinations may be given extra examination preparation support. </w:t>
      </w:r>
    </w:p>
    <w:p w14:paraId="30E02E66"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If attendance is low, it may result in an attendance improvement recommendation and if study hours are low, it may result in a recommendation to increase independent study. </w:t>
      </w:r>
    </w:p>
    <w:p w14:paraId="2360C14B" w14:textId="77777777" w:rsidR="00D25180" w:rsidRPr="00D25180"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This makes it valuable in practice as analytical results are not presented in the form of just numbers but as actions.</w:t>
      </w:r>
      <w:r w:rsidR="00000000">
        <w:rPr>
          <w:rFonts w:eastAsia="Times New Roman" w:cs="Times New Roman"/>
          <w:noProof/>
          <w:kern w:val="0"/>
          <w:lang w:eastAsia="en-GB"/>
        </w:rPr>
        <w:pict w14:anchorId="6D9820C9">
          <v:rect id="_x0000_i1031" style="width:0;height:1.5pt" o:hralign="center" o:hrstd="t" o:hr="t" fillcolor="#a0a0a0" stroked="f"/>
        </w:pict>
      </w:r>
    </w:p>
    <w:p w14:paraId="51E4239A"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7. Evaluation and Design Justification</w:t>
      </w:r>
    </w:p>
    <w:p w14:paraId="38369E1E"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7.1 Effectiveness of Classification Rules</w:t>
      </w:r>
    </w:p>
    <w:p w14:paraId="225CB034"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advantage of the classification system is that it's very simple. The categories Excellent, Good, Average and Poor are easily understood by users, even if they are lacking in statistical expertise. </w:t>
      </w:r>
    </w:p>
    <w:p w14:paraId="58E0836C"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Additionally, each student can be assigned to only one category by using the thresholds. </w:t>
      </w:r>
    </w:p>
    <w:p w14:paraId="381E997B"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rules are however, solely based on pre-determined thresholds. Although a student's difference between 84.9 and 85 is very small, he/she is still classified as Good or Excellent, respectively. </w:t>
      </w:r>
    </w:p>
    <w:p w14:paraId="08F2D5F5"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Thus, the classifications are intended to be used as indicators of student capability to make decisions and not as measures of capability per se. </w:t>
      </w:r>
    </w:p>
    <w:p w14:paraId="6706DC69" w14:textId="77777777" w:rsidR="00D25180" w:rsidRPr="00D25180" w:rsidRDefault="00D25180" w:rsidP="00100EF7">
      <w:pPr>
        <w:spacing w:before="100" w:beforeAutospacing="1" w:after="100" w:afterAutospacing="1" w:line="240" w:lineRule="auto"/>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7.2 Effectiveness of Recommendations</w:t>
      </w:r>
    </w:p>
    <w:p w14:paraId="0D42A222"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benefit of the recommendation engine is that they take various factors into account. For instance, if a student has a low examination performance, he/she is offered a different recommendation than a student with a low attendance. </w:t>
      </w:r>
    </w:p>
    <w:p w14:paraId="50529ABD"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gives more useful information to students who are not performing as well, than to everybody else. </w:t>
      </w:r>
    </w:p>
    <w:p w14:paraId="0C071AD5"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With another strength is that a number of recommendations can be produced for a single student. </w:t>
      </w:r>
    </w:p>
    <w:p w14:paraId="079D0C83"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If a student is having issues with examination marks, attendance and study hours, they can then get recommendations for all three. </w:t>
      </w:r>
    </w:p>
    <w:p w14:paraId="2EF5BABC" w14:textId="77777777" w:rsidR="00100EF7" w:rsidRDefault="00100EF7" w:rsidP="00100EF7">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Limitations include that recommendations are created based on rules, instead of specific information on the student's circumstances. </w:t>
      </w:r>
    </w:p>
    <w:p w14:paraId="24097A2B" w14:textId="77777777" w:rsidR="00D25180" w:rsidRPr="00D25180" w:rsidRDefault="00D25180" w:rsidP="00100EF7">
      <w:pPr>
        <w:spacing w:before="100" w:beforeAutospacing="1" w:after="100" w:afterAutospacing="1" w:line="240" w:lineRule="auto"/>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7.3 Design Justification</w:t>
      </w:r>
    </w:p>
    <w:p w14:paraId="1AA07C1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choice of OOP was made as it is a natural fit with the student domain.</w:t>
      </w:r>
    </w:p>
    <w:p w14:paraId="19C66317"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w:t>
      </w:r>
      <w:r>
        <w:rPr>
          <w:rFonts w:eastAsia="Times New Roman" w:cs="Courier New"/>
          <w:kern w:val="0"/>
          <w:sz w:val="20"/>
          <w:szCs w:val="20"/>
          <w:lang w:eastAsia="en-GB"/>
          <w14:ligatures w14:val="none"/>
        </w:rPr>
        <w:t>Student</w:t>
      </w:r>
      <w:r>
        <w:rPr>
          <w:rFonts w:eastAsia="Times New Roman" w:cs="Times New Roman"/>
          <w:kern w:val="0"/>
          <w:lang w:eastAsia="en-GB"/>
          <w14:ligatures w14:val="none"/>
        </w:rPr>
        <w:t xml:space="preserve"> class encapsulates individual student information and related behaviour, while </w:t>
      </w:r>
      <w:r>
        <w:rPr>
          <w:rFonts w:eastAsia="Times New Roman" w:cs="Courier New"/>
          <w:kern w:val="0"/>
          <w:sz w:val="20"/>
          <w:szCs w:val="20"/>
          <w:lang w:eastAsia="en-GB"/>
          <w14:ligatures w14:val="none"/>
        </w:rPr>
        <w:t>StudentPerformanceSystem</w:t>
      </w:r>
      <w:r>
        <w:rPr>
          <w:rFonts w:eastAsia="Times New Roman" w:cs="Times New Roman"/>
          <w:kern w:val="0"/>
          <w:lang w:eastAsia="en-GB"/>
          <w14:ligatures w14:val="none"/>
        </w:rPr>
        <w:t xml:space="preserve"> manages collection-level operations.</w:t>
      </w:r>
    </w:p>
    <w:p w14:paraId="6AD43B2D"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Also the use of separate methods for validation, analysis, classification and recommendations will minimize code duplication (Martin, 2008). </w:t>
      </w:r>
    </w:p>
    <w:p w14:paraId="6AEF14AC"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statistics module was chosen to implement the mean, median and standard-deviation because they are common statistical operations, and the implementations in this module are readable and reliable (Python Software Foundation, no date e). </w:t>
      </w:r>
    </w:p>
    <w:p w14:paraId="70F8F6E7"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7.4 Strengths</w:t>
      </w:r>
    </w:p>
    <w:p w14:paraId="1A24F5D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main strengths of the developed application include:</w:t>
      </w:r>
    </w:p>
    <w:p w14:paraId="16F78DE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structured OOP implementation;</w:t>
      </w:r>
    </w:p>
    <w:p w14:paraId="320A8545"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clear separation of responsibilities;</w:t>
      </w:r>
    </w:p>
    <w:p w14:paraId="58A7791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multiple Python data structures;</w:t>
      </w:r>
    </w:p>
    <w:p w14:paraId="2BDC4237"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data validation;</w:t>
      </w:r>
    </w:p>
    <w:p w14:paraId="3BE504EF"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exception handling;</w:t>
      </w:r>
    </w:p>
    <w:p w14:paraId="5BFB0D34"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duplicate ID detection;</w:t>
      </w:r>
    </w:p>
    <w:p w14:paraId="49366F90"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descriptive statistical analysis;</w:t>
      </w:r>
    </w:p>
    <w:p w14:paraId="4862C1D3"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individual classification;</w:t>
      </w:r>
    </w:p>
    <w:p w14:paraId="0FB2A5AE"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course-level summaries;</w:t>
      </w:r>
    </w:p>
    <w:p w14:paraId="538AB883"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at-risk detection;</w:t>
      </w:r>
    </w:p>
    <w:p w14:paraId="0BD54B31"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personalised recommendations;</w:t>
      </w:r>
    </w:p>
    <w:p w14:paraId="10B242DD"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system-level decision support; and</w:t>
      </w:r>
    </w:p>
    <w:p w14:paraId="21BBC445" w14:textId="77777777" w:rsidR="00D25180" w:rsidRPr="00D25180" w:rsidRDefault="00D25180" w:rsidP="00D25180">
      <w:pPr>
        <w:numPr>
          <w:ilvl w:val="0"/>
          <w:numId w:val="1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menu-driven interaction.</w:t>
      </w:r>
    </w:p>
    <w:p w14:paraId="3B655672"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These are especially important to the High Distinction rubric which focuses on well-designed classes and functions, data validation and statistical analysis, good evaluation and a completed working professional application. </w:t>
      </w:r>
    </w:p>
    <w:p w14:paraId="39B222EA"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7.5 Ethical Considerations</w:t>
      </w:r>
    </w:p>
    <w:p w14:paraId="01F23A2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Student academic information can be sensitive. A real implementation would therefore require appropriate privacy and security controls.</w:t>
      </w:r>
    </w:p>
    <w:p w14:paraId="44ACFCFF"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The access to students' records should be restricted to authorised people only. All information should be kept safe and any unnecessary personal information not collected (Slade and Prinsloo, 2013; Office of the Australian Information Commissioner, no date). </w:t>
      </w:r>
    </w:p>
    <w:p w14:paraId="3B72A9E4"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Another ethical question is on automated classification. The term "Poor" should not be used to label a student as a permanent term of the student's label. Illness, work, life circumstances, accessibility and other factors not included in the data set can impact on performance (Baker and Hawn, 2022). </w:t>
      </w:r>
    </w:p>
    <w:p w14:paraId="38EC65D9" w14:textId="77777777" w:rsidR="00100EF7"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system should assist the reader in making their own decisions to make the reading process more efficient, but not eliminate academic judgement (Slade and Prinsloo, 2013). </w:t>
      </w:r>
    </w:p>
    <w:p w14:paraId="600BFD63" w14:textId="77777777" w:rsidR="00D25180" w:rsidRPr="00D25180" w:rsidRDefault="00100EF7"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assessment should directly address ethical issues, as well as strengths, limitations and assessment of the classification and recommendation processes. </w:t>
      </w:r>
    </w:p>
    <w:p w14:paraId="4704AAB6"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50EC7655">
          <v:rect id="_x0000_i1032" style="width:0;height:1.5pt" o:hralign="center" o:hrstd="t" o:hr="t" fillcolor="#a0a0a0" stroked="f"/>
        </w:pict>
      </w:r>
    </w:p>
    <w:p w14:paraId="1915E99A"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8. Limitations and Future Enhancements</w:t>
      </w:r>
    </w:p>
    <w:p w14:paraId="78AF787B"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8.1 Current Limitations</w:t>
      </w:r>
    </w:p>
    <w:p w14:paraId="7EAE081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current system has several limitations.</w:t>
      </w:r>
    </w:p>
    <w:p w14:paraId="7579022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Sample dataset:</w:t>
      </w:r>
      <w:r>
        <w:rPr>
          <w:rFonts w:eastAsia="Times New Roman" w:cs="Times New Roman"/>
          <w:kern w:val="0"/>
          <w:lang w:eastAsia="en-GB"/>
          <w14:ligatures w14:val="none"/>
        </w:rPr>
        <w:t xml:space="preserve"> This app for the moment shows its functionality by using a synthesized set of 24 records. Results are thus not an indicator of reality of the institutions, but of the program itself.</w:t>
      </w:r>
    </w:p>
    <w:p w14:paraId="3E540A4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Hardcoded data:</w:t>
      </w:r>
      <w:r>
        <w:rPr>
          <w:rFonts w:eastAsia="Times New Roman" w:cs="Times New Roman"/>
          <w:kern w:val="0"/>
          <w:lang w:eastAsia="en-GB"/>
          <w14:ligatures w14:val="none"/>
        </w:rPr>
        <w:t xml:space="preserve"> The sample records are included right in the source code. This works well for demonstration purposes, but is not as convenient for large data sets.</w:t>
      </w:r>
    </w:p>
    <w:p w14:paraId="391C031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Fixed classification rules:</w:t>
      </w:r>
      <w:r>
        <w:rPr>
          <w:rFonts w:eastAsia="Times New Roman" w:cs="Times New Roman"/>
          <w:kern w:val="0"/>
          <w:lang w:eastAsia="en-GB"/>
          <w14:ligatures w14:val="none"/>
        </w:rPr>
        <w:t xml:space="preserve"> Performance thresholds are set in advance and for the time being cannot be set by the user.</w:t>
      </w:r>
    </w:p>
    <w:p w14:paraId="02B052E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Console interface:</w:t>
      </w:r>
      <w:r>
        <w:rPr>
          <w:rFonts w:eastAsia="Times New Roman" w:cs="Times New Roman"/>
          <w:kern w:val="0"/>
          <w:lang w:eastAsia="en-GB"/>
          <w14:ligatures w14:val="none"/>
        </w:rPr>
        <w:t xml:space="preserve"> The system uses text-based menus rather than a graphical interface.</w:t>
      </w:r>
    </w:p>
    <w:p w14:paraId="4168C91F"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No persistent database:</w:t>
      </w:r>
      <w:r>
        <w:rPr>
          <w:rFonts w:eastAsia="Times New Roman" w:cs="Times New Roman"/>
          <w:kern w:val="0"/>
          <w:lang w:eastAsia="en-GB"/>
          <w14:ligatures w14:val="none"/>
        </w:rPr>
        <w:t xml:space="preserve"> Information will only be available during the run-time of the program, unless it is explicitly added to the code.</w:t>
      </w:r>
    </w:p>
    <w:p w14:paraId="6BF8915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Limited contextual information:</w:t>
      </w:r>
      <w:r>
        <w:rPr>
          <w:rFonts w:eastAsia="Times New Roman" w:cs="Times New Roman"/>
          <w:kern w:val="0"/>
          <w:lang w:eastAsia="en-GB"/>
          <w14:ligatures w14:val="none"/>
        </w:rPr>
        <w:t xml:space="preserve"> The recommendation engine does not take into account personal factors or past academic achievement.</w:t>
      </w:r>
    </w:p>
    <w:p w14:paraId="39ED8B3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No authentication:</w:t>
      </w:r>
      <w:r>
        <w:rPr>
          <w:rFonts w:eastAsia="Times New Roman" w:cs="Times New Roman"/>
          <w:kern w:val="0"/>
          <w:lang w:eastAsia="en-GB"/>
          <w14:ligatures w14:val="none"/>
        </w:rPr>
        <w:t xml:space="preserve"> The current prototype does not implement user accounts or access permissions.</w:t>
      </w:r>
    </w:p>
    <w:p w14:paraId="69032661" w14:textId="77777777" w:rsidR="00D25180" w:rsidRPr="00D25180" w:rsidRDefault="00D25180" w:rsidP="00D25180">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lastRenderedPageBreak/>
        <w:t>8.2 Future Enhancements</w:t>
      </w:r>
    </w:p>
    <w:p w14:paraId="38E4502C"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Future versions may have CSV import / export to allow for analysis of larger data sets without source code modifications. </w:t>
      </w:r>
    </w:p>
    <w:p w14:paraId="29E48845"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To make the application more user-friendly, a graphical interface could be designed using Tkinter or a web-based application framework (Python Software Foundation, no date f).</w:t>
      </w:r>
    </w:p>
    <w:p w14:paraId="3F4C8234"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 Persistent data storage might be provided by a database, like SQLite (Python Software Foundation, no date d). </w:t>
      </w:r>
    </w:p>
    <w:p w14:paraId="752BD523"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Other visual analytics might be bar charts, histograms and performance trend graphs. </w:t>
      </w:r>
    </w:p>
    <w:p w14:paraId="2D9C8E29"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Role based access can be used to differentiate between lecturers, administrators and students. Future versions may also consider taking account of the performance of students over several semesters instead of just a single set of marks. </w:t>
      </w:r>
    </w:p>
    <w:p w14:paraId="6A068AD7"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More sophisticated analysis could be used in the future if there were enough historical data available that were valid for the purpose. But, a predictive system that includes students would need to be carefully validated, protected from privacy violation and must have human oversight (Slade and Prinsloo, 2013; Baker and Hawn, 2022).</w:t>
      </w:r>
    </w:p>
    <w:p w14:paraId="1809530B"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46B2A7A2">
          <v:rect id="_x0000_i1033" style="width:0;height:1.5pt" o:hralign="center" o:hrstd="t" o:hr="t" fillcolor="#a0a0a0" stroked="f"/>
        </w:pict>
      </w:r>
    </w:p>
    <w:p w14:paraId="38C386EB"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9. Version Control and Collaboration</w:t>
      </w:r>
    </w:p>
    <w:p w14:paraId="401BA882" w14:textId="77777777" w:rsidR="0018434D"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This project is designed to be a collaborative software-development effort. Collaboration is significant as that is one of the assessment learning outcomes; to share responsibilities and make accountable individual contributions. </w:t>
      </w:r>
    </w:p>
    <w:p w14:paraId="001C537B" w14:textId="77777777" w:rsidR="00D25180" w:rsidRPr="00D25180" w:rsidRDefault="0018434D"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Project's central version control platform can be GitHub (Chacon and Straub, 2014). All group members should take responsibility for specific components of the system and report, but still maintain a cohesive, integrated, tested application.</w:t>
      </w:r>
    </w:p>
    <w:p w14:paraId="59BB376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 suitable responsibility structure is:</w:t>
      </w:r>
    </w:p>
    <w:tbl>
      <w:tblPr>
        <w:tblStyle w:val="TableGrid"/>
        <w:tblW w:w="0" w:type="auto"/>
        <w:tblLook w:val="04A0" w:firstRow="1" w:lastRow="0" w:firstColumn="1" w:lastColumn="0" w:noHBand="0" w:noVBand="1"/>
      </w:tblPr>
      <w:tblGrid>
        <w:gridCol w:w="2002"/>
        <w:gridCol w:w="7014"/>
      </w:tblGrid>
      <w:tr w:rsidR="00D25180" w:rsidRPr="00D25180" w14:paraId="154A5885" w14:textId="77777777" w:rsidTr="00F34B19">
        <w:tc>
          <w:tcPr>
            <w:tcW w:w="0" w:type="auto"/>
            <w:hideMark/>
          </w:tcPr>
          <w:p w14:paraId="7E493A37"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Group Member</w:t>
            </w:r>
          </w:p>
        </w:tc>
        <w:tc>
          <w:tcPr>
            <w:tcW w:w="0" w:type="auto"/>
            <w:hideMark/>
          </w:tcPr>
          <w:p w14:paraId="5A4B495D" w14:textId="77777777" w:rsidR="00D25180" w:rsidRPr="00D25180" w:rsidRDefault="00D25180" w:rsidP="00D25180">
            <w:pPr>
              <w:jc w:val="center"/>
              <w:rPr>
                <w:rFonts w:eastAsia="Times New Roman" w:cs="Times New Roman"/>
                <w:b/>
                <w:bCs/>
                <w:kern w:val="0"/>
                <w:lang w:eastAsia="en-GB"/>
                <w14:ligatures w14:val="none"/>
              </w:rPr>
            </w:pPr>
            <w:r>
              <w:rPr>
                <w:rFonts w:eastAsia="Times New Roman" w:cs="Times New Roman"/>
                <w:b/>
                <w:bCs/>
                <w:kern w:val="0"/>
                <w:lang w:eastAsia="en-GB"/>
                <w14:ligatures w14:val="none"/>
              </w:rPr>
              <w:t>Main Responsibilities</w:t>
            </w:r>
          </w:p>
        </w:tc>
      </w:tr>
      <w:tr w:rsidR="00D25180" w:rsidRPr="00D25180" w14:paraId="4F471F7D" w14:textId="77777777" w:rsidTr="00F34B19">
        <w:tc>
          <w:tcPr>
            <w:tcW w:w="0" w:type="auto"/>
            <w:hideMark/>
          </w:tcPr>
          <w:p w14:paraId="603290B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Sujan Bhujel</w:t>
            </w:r>
          </w:p>
        </w:tc>
        <w:tc>
          <w:tcPr>
            <w:tcW w:w="0" w:type="auto"/>
            <w:hideMark/>
          </w:tcPr>
          <w:p w14:paraId="0EE70212"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System integration, Student class, final testing and report coordination</w:t>
            </w:r>
          </w:p>
        </w:tc>
      </w:tr>
      <w:tr w:rsidR="00D25180" w:rsidRPr="00D25180" w14:paraId="6FC9CA68" w14:textId="77777777" w:rsidTr="00F34B19">
        <w:tc>
          <w:tcPr>
            <w:tcW w:w="0" w:type="auto"/>
            <w:hideMark/>
          </w:tcPr>
          <w:p w14:paraId="768FEC07"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Samarpan Kharel</w:t>
            </w:r>
          </w:p>
        </w:tc>
        <w:tc>
          <w:tcPr>
            <w:tcW w:w="0" w:type="auto"/>
            <w:hideMark/>
          </w:tcPr>
          <w:p w14:paraId="0A5EBEC9"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Data validation, exception handling and dataset testing</w:t>
            </w:r>
          </w:p>
        </w:tc>
      </w:tr>
      <w:tr w:rsidR="00D25180" w:rsidRPr="00D25180" w14:paraId="2EE987B4" w14:textId="77777777" w:rsidTr="00F34B19">
        <w:tc>
          <w:tcPr>
            <w:tcW w:w="0" w:type="auto"/>
            <w:hideMark/>
          </w:tcPr>
          <w:p w14:paraId="2B66EA20"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Anshu Chaudhary</w:t>
            </w:r>
          </w:p>
        </w:tc>
        <w:tc>
          <w:tcPr>
            <w:tcW w:w="0" w:type="auto"/>
            <w:hideMark/>
          </w:tcPr>
          <w:p w14:paraId="2630884C"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Statistical analytics and course-level analysis</w:t>
            </w:r>
          </w:p>
        </w:tc>
      </w:tr>
      <w:tr w:rsidR="00D25180" w:rsidRPr="00D25180" w14:paraId="6E6FEE58" w14:textId="77777777" w:rsidTr="00F34B19">
        <w:tc>
          <w:tcPr>
            <w:tcW w:w="0" w:type="auto"/>
            <w:hideMark/>
          </w:tcPr>
          <w:p w14:paraId="5007D1CA"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Samyog Bajgain</w:t>
            </w:r>
          </w:p>
        </w:tc>
        <w:tc>
          <w:tcPr>
            <w:tcW w:w="0" w:type="auto"/>
            <w:hideMark/>
          </w:tcPr>
          <w:p w14:paraId="57082493" w14:textId="77777777" w:rsidR="00D25180" w:rsidRPr="00D25180" w:rsidRDefault="00D25180" w:rsidP="00D25180">
            <w:pPr>
              <w:rPr>
                <w:rFonts w:eastAsia="Times New Roman" w:cs="Times New Roman"/>
                <w:kern w:val="0"/>
                <w:lang w:eastAsia="en-GB"/>
                <w14:ligatures w14:val="none"/>
              </w:rPr>
            </w:pPr>
            <w:r>
              <w:rPr>
                <w:rFonts w:eastAsia="Times New Roman" w:cs="Times New Roman"/>
                <w:kern w:val="0"/>
                <w:lang w:eastAsia="en-GB"/>
                <w14:ligatures w14:val="none"/>
              </w:rPr>
              <w:t>Classification, recommendation logic and testing</w:t>
            </w:r>
          </w:p>
        </w:tc>
      </w:tr>
    </w:tbl>
    <w:p w14:paraId="5717A918"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All group members should review the complete system rather than understanding only their own section because the assessment includes an individual viva.</w:t>
      </w:r>
    </w:p>
    <w:p w14:paraId="41BED2C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version-control process should include meaningful commit messages (Chacon and Straub, 2014) such as:</w:t>
      </w:r>
    </w:p>
    <w:p w14:paraId="50A862E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Created Student class</w:t>
      </w:r>
    </w:p>
    <w:p w14:paraId="66E6E62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validation functions</w:t>
      </w:r>
    </w:p>
    <w:p w14:paraId="43181C6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Implemented descriptive analytics</w:t>
      </w:r>
    </w:p>
    <w:p w14:paraId="0F06FBD5"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performance classification</w:t>
      </w:r>
    </w:p>
    <w:p w14:paraId="19F7CE6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Implemented recommendation engine</w:t>
      </w:r>
    </w:p>
    <w:p w14:paraId="52B53B53"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Added sample student dataset</w:t>
      </w:r>
    </w:p>
    <w:p w14:paraId="0DB1C210"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Fixed validation errors</w:t>
      </w:r>
    </w:p>
    <w:p w14:paraId="776E8A4B"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Updated documentation</w:t>
      </w:r>
    </w:p>
    <w:p w14:paraId="66BC5F12"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Courier New"/>
          <w:kern w:val="0"/>
          <w:sz w:val="20"/>
          <w:szCs w:val="20"/>
          <w:lang w:eastAsia="en-GB"/>
          <w14:ligatures w14:val="none"/>
        </w:rPr>
        <w:t>Final system testing</w:t>
      </w:r>
    </w:p>
    <w:p w14:paraId="6398313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Important:</w:t>
      </w:r>
      <w:r>
        <w:rPr>
          <w:rFonts w:eastAsia="Times New Roman" w:cs="Times New Roman"/>
          <w:kern w:val="0"/>
          <w:lang w:eastAsia="en-GB"/>
          <w14:ligatures w14:val="none"/>
        </w:rPr>
        <w:t xml:space="preserve"> Only claim GitHub commits, branches or individual contributions in the final submission if your group actually performed them. Add screenshots of your real repository and commit history here.</w:t>
      </w:r>
    </w:p>
    <w:p w14:paraId="60A61374"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7. GitHub repository and project files</w:t>
      </w:r>
    </w:p>
    <w:p w14:paraId="5E45339D"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actual GitHub screenshot]</w:t>
      </w:r>
    </w:p>
    <w:p w14:paraId="1FD9EC26"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Figure 8. Group commit history</w:t>
      </w:r>
    </w:p>
    <w:p w14:paraId="064526AE" w14:textId="77777777" w:rsidR="00D25180" w:rsidRPr="00D25180" w:rsidRDefault="00D25180" w:rsidP="00D2518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[Insert actual commit-history screenshot]</w:t>
      </w:r>
    </w:p>
    <w:p w14:paraId="25E98F85" w14:textId="77777777" w:rsidR="00D25180" w:rsidRPr="00D25180" w:rsidRDefault="00000000" w:rsidP="00D25180">
      <w:pPr>
        <w:spacing w:after="0" w:line="240" w:lineRule="auto"/>
        <w:rPr>
          <w:rFonts w:eastAsia="Times New Roman" w:cs="Times New Roman"/>
          <w:kern w:val="0"/>
          <w:lang w:eastAsia="en-GB"/>
          <w14:ligatures w14:val="none"/>
        </w:rPr>
      </w:pPr>
      <w:r>
        <w:rPr>
          <w:rFonts w:eastAsia="Times New Roman" w:cs="Times New Roman"/>
          <w:noProof/>
          <w:kern w:val="0"/>
          <w:lang w:eastAsia="en-GB"/>
        </w:rPr>
        <w:pict w14:anchorId="1617AB88">
          <v:rect id="_x0000_i1034" style="width:0;height:1.5pt" o:hralign="center" o:hrstd="t" o:hr="t" fillcolor="#a0a0a0" stroked="f"/>
        </w:pict>
      </w:r>
    </w:p>
    <w:p w14:paraId="0C339E89" w14:textId="77777777" w:rsidR="00D25180" w:rsidRPr="00D25180" w:rsidRDefault="00D25180" w:rsidP="00D25180">
      <w:pPr>
        <w:spacing w:before="100" w:beforeAutospacing="1" w:after="100" w:afterAutospacing="1" w:line="240" w:lineRule="auto"/>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10. Conclusion</w:t>
      </w:r>
    </w:p>
    <w:p w14:paraId="3355B09B"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Student Performance Tracking and Decision Support System is a demonstration of the use of Python programming and description data analysis to solve an educational problem. </w:t>
      </w:r>
    </w:p>
    <w:p w14:paraId="7965050B"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It is an application that deals with the student information, which includes academic results, attendance and study information. It checks data, generates weighted overall marks, does descriptive statistic analysis, classifies student performance and offers Rule-based recommendations.</w:t>
      </w:r>
    </w:p>
    <w:p w14:paraId="337F75ED"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 xml:space="preserve">The application also illustrates some key programming concepts in Python such as object-oriented programming, exception handling, conditional statements, loops, lists, dictionaries, tuples and sets. </w:t>
      </w:r>
    </w:p>
    <w:p w14:paraId="3BDBD38C"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average mark for the 24-record sample data set is approximately 71.80, the median is 74.75 and the standard deviation is approximately 15.21. In addition, the application illustrates a grouped course analysis, and identifies students that meet certain academic-support criteria. </w:t>
      </w:r>
    </w:p>
    <w:p w14:paraId="7B4F8283"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key benefit of the system is that it converts the raw student data into analytical, structured data and recommendations to take action. The project also acknowledges that, while classifications based on rules have their limitations and can be used as a complement to academic judgment. </w:t>
      </w:r>
    </w:p>
    <w:p w14:paraId="344EE7EE" w14:textId="77777777" w:rsidR="0018434D" w:rsidRDefault="0018434D" w:rsidP="0018434D">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Overall, the project has shown that Python can be used in the field of data processing, descriptive statistics, classification, decision support in an educational context. </w:t>
      </w:r>
    </w:p>
    <w:p w14:paraId="5224778B" w14:textId="77777777" w:rsidR="00D25180" w:rsidRPr="00D25180" w:rsidRDefault="00D25180" w:rsidP="0018434D">
      <w:pPr>
        <w:spacing w:before="100" w:beforeAutospacing="1" w:after="100" w:afterAutospacing="1" w:line="240" w:lineRule="auto"/>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References</w:t>
      </w:r>
    </w:p>
    <w:p w14:paraId="5C0AE06B" w14:textId="6A23FAB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Arnold, K.E. and Pistilli, M.D. (2012) ‘Course Signals at Purdue: using learning analytics to increase student success’, in </w:t>
      </w:r>
      <w:r>
        <w:rPr>
          <w:rFonts w:eastAsia="Times New Roman" w:cs="Times New Roman"/>
          <w:i/>
          <w:iCs/>
          <w:kern w:val="0"/>
          <w:lang w:eastAsia="en-GB"/>
        </w:rPr>
        <w:t>Proceedings of the 2nd International Conference on Learning Analytics and Knowledge</w:t>
      </w:r>
      <w:r>
        <w:rPr>
          <w:rFonts w:eastAsia="Times New Roman" w:cs="Times New Roman"/>
          <w:kern w:val="0"/>
          <w:lang w:eastAsia="en-GB"/>
        </w:rPr>
        <w:t xml:space="preserve">. New York: Association for Computing Machinery, pp. 267–270. Available at: </w:t>
      </w:r>
      <w:hyperlink r:id="rId5" w:history="1">
        <w:r w:rsidR="001B7F0D" w:rsidRPr="007E1128">
          <w:rPr>
            <w:rStyle w:val="Hyperlink"/>
            <w:rFonts w:eastAsia="Times New Roman" w:cs="Times New Roman"/>
            <w:kern w:val="0"/>
            <w:lang w:eastAsia="en-GB"/>
          </w:rPr>
          <w:t>https://doi.org/10.1145/2330601.2330666</w:t>
        </w:r>
      </w:hyperlink>
      <w:r>
        <w:rPr>
          <w:rFonts w:eastAsia="Times New Roman" w:cs="Times New Roman"/>
          <w:kern w:val="0"/>
          <w:lang w:eastAsia="en-GB"/>
        </w:rPr>
        <w:t>.</w:t>
      </w:r>
    </w:p>
    <w:p w14:paraId="2850494E" w14:textId="778BCAD4"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Baker, R.S. and Hawn, A. (2022) ‘Algorithmic bias in education’, </w:t>
      </w:r>
      <w:r>
        <w:rPr>
          <w:rFonts w:eastAsia="Times New Roman" w:cs="Times New Roman"/>
          <w:i/>
          <w:iCs/>
          <w:kern w:val="0"/>
          <w:lang w:eastAsia="en-GB"/>
        </w:rPr>
        <w:t>International Journal of Artificial Intelligence in Education</w:t>
      </w:r>
      <w:r>
        <w:rPr>
          <w:rFonts w:eastAsia="Times New Roman" w:cs="Times New Roman"/>
          <w:kern w:val="0"/>
          <w:lang w:eastAsia="en-GB"/>
        </w:rPr>
        <w:t xml:space="preserve">, 32(4), pp. 1052–1092. Available at: </w:t>
      </w:r>
      <w:hyperlink r:id="rId6" w:history="1">
        <w:r w:rsidR="001B7F0D" w:rsidRPr="007E1128">
          <w:rPr>
            <w:rStyle w:val="Hyperlink"/>
            <w:rFonts w:eastAsia="Times New Roman" w:cs="Times New Roman"/>
            <w:kern w:val="0"/>
            <w:lang w:eastAsia="en-GB"/>
          </w:rPr>
          <w:t>https://doi.org/10.1007/s40593-021-00285-9</w:t>
        </w:r>
      </w:hyperlink>
      <w:r>
        <w:rPr>
          <w:rFonts w:eastAsia="Times New Roman" w:cs="Times New Roman"/>
          <w:kern w:val="0"/>
          <w:lang w:eastAsia="en-GB"/>
        </w:rPr>
        <w:t>.</w:t>
      </w:r>
    </w:p>
    <w:p w14:paraId="2B190669" w14:textId="0EF07B3D"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Black, P. and Wiliam, D. (1998) ‘Assessment and classroom learning’, </w:t>
      </w:r>
      <w:r>
        <w:rPr>
          <w:rFonts w:eastAsia="Times New Roman" w:cs="Times New Roman"/>
          <w:i/>
          <w:iCs/>
          <w:kern w:val="0"/>
          <w:lang w:eastAsia="en-GB"/>
        </w:rPr>
        <w:t>Assessment in Education: Principles, Policy &amp; Practice</w:t>
      </w:r>
      <w:r>
        <w:rPr>
          <w:rFonts w:eastAsia="Times New Roman" w:cs="Times New Roman"/>
          <w:kern w:val="0"/>
          <w:lang w:eastAsia="en-GB"/>
        </w:rPr>
        <w:t xml:space="preserve">, 5(1), pp. 7–74. Available at: </w:t>
      </w:r>
      <w:hyperlink r:id="rId7" w:history="1">
        <w:r w:rsidR="001B7F0D" w:rsidRPr="007E1128">
          <w:rPr>
            <w:rStyle w:val="Hyperlink"/>
            <w:rFonts w:eastAsia="Times New Roman" w:cs="Times New Roman"/>
            <w:kern w:val="0"/>
            <w:lang w:eastAsia="en-GB"/>
          </w:rPr>
          <w:t>https://doi.org/10.1080/0969595980050102</w:t>
        </w:r>
      </w:hyperlink>
      <w:r>
        <w:rPr>
          <w:rFonts w:eastAsia="Times New Roman" w:cs="Times New Roman"/>
          <w:kern w:val="0"/>
          <w:lang w:eastAsia="en-GB"/>
        </w:rPr>
        <w:t>.</w:t>
      </w:r>
    </w:p>
    <w:p w14:paraId="2CB4CF84" w14:textId="2436C78E" w:rsidR="001B7F0D" w:rsidRDefault="00000000" w:rsidP="001B7F0D">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Chacon, S. and Straub, B. (2014) </w:t>
      </w:r>
      <w:r>
        <w:rPr>
          <w:rFonts w:eastAsia="Times New Roman" w:cs="Times New Roman"/>
          <w:i/>
          <w:iCs/>
          <w:kern w:val="0"/>
          <w:lang w:eastAsia="en-GB"/>
        </w:rPr>
        <w:t>Pro Git</w:t>
      </w:r>
      <w:r>
        <w:rPr>
          <w:rFonts w:eastAsia="Times New Roman" w:cs="Times New Roman"/>
          <w:kern w:val="0"/>
          <w:lang w:eastAsia="en-GB"/>
        </w:rPr>
        <w:t xml:space="preserve">. 2nd edn. New York: Apress. Available at: </w:t>
      </w:r>
      <w:hyperlink r:id="rId8" w:history="1">
        <w:r w:rsidR="001B7F0D" w:rsidRPr="007E1128">
          <w:rPr>
            <w:rStyle w:val="Hyperlink"/>
            <w:rFonts w:eastAsia="Times New Roman" w:cs="Times New Roman"/>
            <w:kern w:val="0"/>
            <w:lang w:eastAsia="en-GB"/>
          </w:rPr>
          <w:t>https://git-scm.com/book/en/v2</w:t>
        </w:r>
      </w:hyperlink>
      <w:r w:rsidR="001B7F0D">
        <w:rPr>
          <w:rFonts w:eastAsia="Times New Roman" w:cs="Times New Roman"/>
          <w:kern w:val="0"/>
          <w:lang w:eastAsia="en-GB"/>
        </w:rPr>
        <w:t>.</w:t>
      </w:r>
    </w:p>
    <w:p w14:paraId="7A1A4AFF" w14:textId="18DC2447" w:rsidR="00C924AB" w:rsidRDefault="00000000" w:rsidP="001B7F0D">
      <w:pPr>
        <w:spacing w:after="200" w:line="360" w:lineRule="auto"/>
        <w:rPr>
          <w:rFonts w:eastAsia="Times New Roman" w:cs="Times New Roman"/>
          <w:kern w:val="0"/>
          <w:lang w:eastAsia="en-GB"/>
        </w:rPr>
      </w:pPr>
      <w:proofErr w:type="spellStart"/>
      <w:r>
        <w:rPr>
          <w:rFonts w:eastAsia="Times New Roman" w:cs="Times New Roman"/>
          <w:kern w:val="0"/>
          <w:lang w:eastAsia="en-GB"/>
        </w:rPr>
        <w:t>Credé</w:t>
      </w:r>
      <w:proofErr w:type="spellEnd"/>
      <w:r>
        <w:rPr>
          <w:rFonts w:eastAsia="Times New Roman" w:cs="Times New Roman"/>
          <w:kern w:val="0"/>
          <w:lang w:eastAsia="en-GB"/>
        </w:rPr>
        <w:t xml:space="preserve">, M., Roch, S.G. and Kieszczynka, U.M. (2010) ‘Class attendance in college: a meta-analytic review of the relationship of class attendance with grades and student characteristics’, </w:t>
      </w:r>
      <w:r>
        <w:rPr>
          <w:rFonts w:eastAsia="Times New Roman" w:cs="Times New Roman"/>
          <w:i/>
          <w:iCs/>
          <w:kern w:val="0"/>
          <w:lang w:eastAsia="en-GB"/>
        </w:rPr>
        <w:t>Review of Educational Research</w:t>
      </w:r>
      <w:r>
        <w:rPr>
          <w:rFonts w:eastAsia="Times New Roman" w:cs="Times New Roman"/>
          <w:kern w:val="0"/>
          <w:lang w:eastAsia="en-GB"/>
        </w:rPr>
        <w:t xml:space="preserve">, 80(2), pp. 272–295. Available at: </w:t>
      </w:r>
      <w:hyperlink r:id="rId9" w:history="1">
        <w:r w:rsidR="001B7F0D" w:rsidRPr="007E1128">
          <w:rPr>
            <w:rStyle w:val="Hyperlink"/>
            <w:rFonts w:eastAsia="Times New Roman" w:cs="Times New Roman"/>
            <w:kern w:val="0"/>
            <w:lang w:eastAsia="en-GB"/>
          </w:rPr>
          <w:t>https://doi.org/10.3102/0034654310362998</w:t>
        </w:r>
      </w:hyperlink>
      <w:r>
        <w:rPr>
          <w:rFonts w:eastAsia="Times New Roman" w:cs="Times New Roman"/>
          <w:kern w:val="0"/>
          <w:lang w:eastAsia="en-GB"/>
        </w:rPr>
        <w:t>.</w:t>
      </w:r>
    </w:p>
    <w:p w14:paraId="5DBC07C1" w14:textId="77777777" w:rsidR="00C924AB" w:rsidRDefault="00000000">
      <w:pPr>
        <w:spacing w:after="200" w:line="360" w:lineRule="auto"/>
        <w:ind w:left="720" w:hanging="720"/>
      </w:pPr>
      <w:r>
        <w:rPr>
          <w:rFonts w:eastAsia="Times New Roman" w:cs="Times New Roman"/>
          <w:kern w:val="0"/>
          <w:lang w:eastAsia="en-GB"/>
        </w:rPr>
        <w:lastRenderedPageBreak/>
        <w:t xml:space="preserve">Field, A. (2018) </w:t>
      </w:r>
      <w:r>
        <w:rPr>
          <w:rFonts w:eastAsia="Times New Roman" w:cs="Times New Roman"/>
          <w:i/>
          <w:iCs/>
          <w:kern w:val="0"/>
          <w:lang w:eastAsia="en-GB"/>
        </w:rPr>
        <w:t>Discovering statistics using IBM SPSS Statistics</w:t>
      </w:r>
      <w:r>
        <w:rPr>
          <w:rFonts w:eastAsia="Times New Roman" w:cs="Times New Roman"/>
          <w:kern w:val="0"/>
          <w:lang w:eastAsia="en-GB"/>
        </w:rPr>
        <w:t>. 5th edn. London: SAGE Publications.</w:t>
      </w:r>
    </w:p>
    <w:p w14:paraId="11825F57" w14:textId="77777777" w:rsidR="00C924AB" w:rsidRDefault="00000000">
      <w:pPr>
        <w:spacing w:after="200" w:line="360" w:lineRule="auto"/>
        <w:ind w:left="720" w:hanging="720"/>
      </w:pPr>
      <w:r>
        <w:rPr>
          <w:rFonts w:eastAsia="Times New Roman" w:cs="Times New Roman"/>
          <w:kern w:val="0"/>
          <w:lang w:eastAsia="en-GB"/>
        </w:rPr>
        <w:t xml:space="preserve">Lutz, M. (2013) </w:t>
      </w:r>
      <w:r>
        <w:rPr>
          <w:rFonts w:eastAsia="Times New Roman" w:cs="Times New Roman"/>
          <w:i/>
          <w:iCs/>
          <w:kern w:val="0"/>
          <w:lang w:eastAsia="en-GB"/>
        </w:rPr>
        <w:t>Learning Python</w:t>
      </w:r>
      <w:r>
        <w:rPr>
          <w:rFonts w:eastAsia="Times New Roman" w:cs="Times New Roman"/>
          <w:kern w:val="0"/>
          <w:lang w:eastAsia="en-GB"/>
        </w:rPr>
        <w:t>. 5th edn. Sebastopol, CA: O’Reilly Media.</w:t>
      </w:r>
    </w:p>
    <w:p w14:paraId="5190597B" w14:textId="7391F1AA"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Macfadyen, L.P. and Dawson, S. (2010) ‘Mining LMS data to develop an “early warning system” for educators: a proof of concept’, </w:t>
      </w:r>
      <w:r>
        <w:rPr>
          <w:rFonts w:eastAsia="Times New Roman" w:cs="Times New Roman"/>
          <w:i/>
          <w:iCs/>
          <w:kern w:val="0"/>
          <w:lang w:eastAsia="en-GB"/>
        </w:rPr>
        <w:t>Computers &amp; Education</w:t>
      </w:r>
      <w:r>
        <w:rPr>
          <w:rFonts w:eastAsia="Times New Roman" w:cs="Times New Roman"/>
          <w:kern w:val="0"/>
          <w:lang w:eastAsia="en-GB"/>
        </w:rPr>
        <w:t xml:space="preserve">, 54(2), pp. 588–599. Available at: </w:t>
      </w:r>
      <w:hyperlink r:id="rId10" w:history="1">
        <w:r w:rsidR="001B7F0D" w:rsidRPr="007E1128">
          <w:rPr>
            <w:rStyle w:val="Hyperlink"/>
            <w:rFonts w:eastAsia="Times New Roman" w:cs="Times New Roman"/>
            <w:kern w:val="0"/>
            <w:lang w:eastAsia="en-GB"/>
          </w:rPr>
          <w:t>https://doi.org/10.1016/j.compedu.2009.09.008</w:t>
        </w:r>
      </w:hyperlink>
      <w:r>
        <w:rPr>
          <w:rFonts w:eastAsia="Times New Roman" w:cs="Times New Roman"/>
          <w:kern w:val="0"/>
          <w:lang w:eastAsia="en-GB"/>
        </w:rPr>
        <w:t>.</w:t>
      </w:r>
    </w:p>
    <w:p w14:paraId="29C5AB76" w14:textId="77777777" w:rsidR="00C924AB" w:rsidRDefault="00000000">
      <w:pPr>
        <w:spacing w:after="200" w:line="360" w:lineRule="auto"/>
        <w:ind w:left="720" w:hanging="720"/>
      </w:pPr>
      <w:r>
        <w:rPr>
          <w:rFonts w:eastAsia="Times New Roman" w:cs="Times New Roman"/>
          <w:kern w:val="0"/>
          <w:lang w:eastAsia="en-GB"/>
        </w:rPr>
        <w:t xml:space="preserve">Martin, R.C. (2008) </w:t>
      </w:r>
      <w:r>
        <w:rPr>
          <w:rFonts w:eastAsia="Times New Roman" w:cs="Times New Roman"/>
          <w:i/>
          <w:iCs/>
          <w:kern w:val="0"/>
          <w:lang w:eastAsia="en-GB"/>
        </w:rPr>
        <w:t>Clean code: a handbook of agile software craftsmanship</w:t>
      </w:r>
      <w:r>
        <w:rPr>
          <w:rFonts w:eastAsia="Times New Roman" w:cs="Times New Roman"/>
          <w:kern w:val="0"/>
          <w:lang w:eastAsia="en-GB"/>
        </w:rPr>
        <w:t>. Upper Saddle River, NJ: Prentice Hall.</w:t>
      </w:r>
    </w:p>
    <w:p w14:paraId="1F4F974D" w14:textId="069371D6"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Office of the Australian Information Commissioner (no date) </w:t>
      </w:r>
      <w:r>
        <w:rPr>
          <w:rFonts w:eastAsia="Times New Roman" w:cs="Times New Roman"/>
          <w:i/>
          <w:iCs/>
          <w:kern w:val="0"/>
          <w:lang w:eastAsia="en-GB"/>
        </w:rPr>
        <w:t>Australian Privacy Principles</w:t>
      </w:r>
      <w:r>
        <w:rPr>
          <w:rFonts w:eastAsia="Times New Roman" w:cs="Times New Roman"/>
          <w:kern w:val="0"/>
          <w:lang w:eastAsia="en-GB"/>
        </w:rPr>
        <w:t xml:space="preserve">. Available at: </w:t>
      </w:r>
      <w:hyperlink r:id="rId11" w:history="1">
        <w:r w:rsidR="001B7F0D" w:rsidRPr="007E1128">
          <w:rPr>
            <w:rStyle w:val="Hyperlink"/>
            <w:rFonts w:eastAsia="Times New Roman" w:cs="Times New Roman"/>
            <w:kern w:val="0"/>
            <w:lang w:eastAsia="en-GB"/>
          </w:rPr>
          <w:t>https://www.oaic.gov.au/privacy/australian-privacy-principles</w:t>
        </w:r>
      </w:hyperlink>
      <w:r w:rsidR="001B7F0D">
        <w:rPr>
          <w:rFonts w:eastAsia="Times New Roman" w:cs="Times New Roman"/>
          <w:kern w:val="0"/>
          <w:lang w:eastAsia="en-GB"/>
        </w:rPr>
        <w:t>.</w:t>
      </w:r>
    </w:p>
    <w:p w14:paraId="4B6C18BF" w14:textId="23E45AA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a) </w:t>
      </w:r>
      <w:r>
        <w:rPr>
          <w:rFonts w:eastAsia="Times New Roman" w:cs="Times New Roman"/>
          <w:i/>
          <w:iCs/>
          <w:kern w:val="0"/>
          <w:lang w:eastAsia="en-GB"/>
        </w:rPr>
        <w:t>Classes</w:t>
      </w:r>
      <w:r>
        <w:rPr>
          <w:rFonts w:eastAsia="Times New Roman" w:cs="Times New Roman"/>
          <w:kern w:val="0"/>
          <w:lang w:eastAsia="en-GB"/>
        </w:rPr>
        <w:t xml:space="preserve">. Available at: </w:t>
      </w:r>
      <w:hyperlink r:id="rId12" w:history="1">
        <w:r w:rsidR="001B7F0D" w:rsidRPr="007E1128">
          <w:rPr>
            <w:rStyle w:val="Hyperlink"/>
            <w:rFonts w:eastAsia="Times New Roman" w:cs="Times New Roman"/>
            <w:kern w:val="0"/>
            <w:lang w:eastAsia="en-GB"/>
          </w:rPr>
          <w:t>https://docs.python.org/3/tutorial/classes.html</w:t>
        </w:r>
      </w:hyperlink>
      <w:r w:rsidR="001B7F0D">
        <w:rPr>
          <w:rFonts w:eastAsia="Times New Roman" w:cs="Times New Roman"/>
          <w:kern w:val="0"/>
          <w:lang w:eastAsia="en-GB"/>
        </w:rPr>
        <w:t>.</w:t>
      </w:r>
    </w:p>
    <w:p w14:paraId="0CFE44EF" w14:textId="0FAAE119"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b) </w:t>
      </w:r>
      <w:r>
        <w:rPr>
          <w:rFonts w:eastAsia="Times New Roman" w:cs="Times New Roman"/>
          <w:i/>
          <w:iCs/>
          <w:kern w:val="0"/>
          <w:lang w:eastAsia="en-GB"/>
        </w:rPr>
        <w:t>Data structures</w:t>
      </w:r>
      <w:r>
        <w:rPr>
          <w:rFonts w:eastAsia="Times New Roman" w:cs="Times New Roman"/>
          <w:kern w:val="0"/>
          <w:lang w:eastAsia="en-GB"/>
        </w:rPr>
        <w:t xml:space="preserve">. Available at: </w:t>
      </w:r>
      <w:hyperlink r:id="rId13" w:history="1">
        <w:r w:rsidR="001B7F0D" w:rsidRPr="007E1128">
          <w:rPr>
            <w:rStyle w:val="Hyperlink"/>
            <w:rFonts w:eastAsia="Times New Roman" w:cs="Times New Roman"/>
            <w:kern w:val="0"/>
            <w:lang w:eastAsia="en-GB"/>
          </w:rPr>
          <w:t>https://docs.python.org/3/tutorial/datastructures.html</w:t>
        </w:r>
      </w:hyperlink>
      <w:r w:rsidR="001B7F0D">
        <w:rPr>
          <w:rFonts w:eastAsia="Times New Roman" w:cs="Times New Roman"/>
          <w:kern w:val="0"/>
          <w:lang w:eastAsia="en-GB"/>
        </w:rPr>
        <w:t>.</w:t>
      </w:r>
    </w:p>
    <w:p w14:paraId="11A74DBC" w14:textId="7782DBB2"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c) </w:t>
      </w:r>
      <w:r>
        <w:rPr>
          <w:rFonts w:eastAsia="Times New Roman" w:cs="Times New Roman"/>
          <w:i/>
          <w:iCs/>
          <w:kern w:val="0"/>
          <w:lang w:eastAsia="en-GB"/>
        </w:rPr>
        <w:t>Errors and exceptions</w:t>
      </w:r>
      <w:r>
        <w:rPr>
          <w:rFonts w:eastAsia="Times New Roman" w:cs="Times New Roman"/>
          <w:kern w:val="0"/>
          <w:lang w:eastAsia="en-GB"/>
        </w:rPr>
        <w:t xml:space="preserve">. Available at: </w:t>
      </w:r>
      <w:hyperlink r:id="rId14" w:history="1">
        <w:r w:rsidR="001B7F0D" w:rsidRPr="007E1128">
          <w:rPr>
            <w:rStyle w:val="Hyperlink"/>
            <w:rFonts w:eastAsia="Times New Roman" w:cs="Times New Roman"/>
            <w:kern w:val="0"/>
            <w:lang w:eastAsia="en-GB"/>
          </w:rPr>
          <w:t>https://docs.python.org/3/tutorial/errors.html</w:t>
        </w:r>
      </w:hyperlink>
      <w:r w:rsidR="001B7F0D">
        <w:rPr>
          <w:rFonts w:eastAsia="Times New Roman" w:cs="Times New Roman"/>
          <w:kern w:val="0"/>
          <w:lang w:eastAsia="en-GB"/>
        </w:rPr>
        <w:t>.</w:t>
      </w:r>
    </w:p>
    <w:p w14:paraId="5A5DCEA8" w14:textId="7C6B7E39"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d) </w:t>
      </w:r>
      <w:r>
        <w:rPr>
          <w:rFonts w:eastAsia="Times New Roman" w:cs="Times New Roman"/>
          <w:i/>
          <w:iCs/>
          <w:kern w:val="0"/>
          <w:lang w:eastAsia="en-GB"/>
        </w:rPr>
        <w:t>sqlite3 — DB-API 2.0 interface for SQLite databases</w:t>
      </w:r>
      <w:r>
        <w:rPr>
          <w:rFonts w:eastAsia="Times New Roman" w:cs="Times New Roman"/>
          <w:kern w:val="0"/>
          <w:lang w:eastAsia="en-GB"/>
        </w:rPr>
        <w:t xml:space="preserve">. Available at: </w:t>
      </w:r>
      <w:hyperlink r:id="rId15" w:history="1">
        <w:r w:rsidR="001B7F0D" w:rsidRPr="007E1128">
          <w:rPr>
            <w:rStyle w:val="Hyperlink"/>
            <w:rFonts w:eastAsia="Times New Roman" w:cs="Times New Roman"/>
            <w:kern w:val="0"/>
            <w:lang w:eastAsia="en-GB"/>
          </w:rPr>
          <w:t>https://docs.python.org/3/library/sqlite3.html</w:t>
        </w:r>
      </w:hyperlink>
      <w:r w:rsidR="001B7F0D">
        <w:rPr>
          <w:rFonts w:eastAsia="Times New Roman" w:cs="Times New Roman"/>
          <w:kern w:val="0"/>
          <w:lang w:eastAsia="en-GB"/>
        </w:rPr>
        <w:t>.</w:t>
      </w:r>
    </w:p>
    <w:p w14:paraId="5BCDE70F" w14:textId="77777777" w:rsidR="00C924AB" w:rsidRDefault="00000000">
      <w:pPr>
        <w:spacing w:after="200" w:line="360" w:lineRule="auto"/>
        <w:ind w:left="720" w:hanging="720"/>
      </w:pPr>
      <w:r>
        <w:rPr>
          <w:rFonts w:eastAsia="Times New Roman" w:cs="Times New Roman"/>
          <w:kern w:val="0"/>
          <w:lang w:eastAsia="en-GB"/>
        </w:rPr>
        <w:t xml:space="preserve">Python Software Foundation (no date e) </w:t>
      </w:r>
      <w:r>
        <w:rPr>
          <w:rFonts w:eastAsia="Times New Roman" w:cs="Times New Roman"/>
          <w:i/>
          <w:iCs/>
          <w:kern w:val="0"/>
          <w:lang w:eastAsia="en-GB"/>
        </w:rPr>
        <w:t>statistics — Mathematical statistics functions</w:t>
      </w:r>
      <w:r>
        <w:rPr>
          <w:rFonts w:eastAsia="Times New Roman" w:cs="Times New Roman"/>
          <w:kern w:val="0"/>
          <w:lang w:eastAsia="en-GB"/>
        </w:rPr>
        <w:t>. Available at: https://docs.python.org/3/library/statistics.html (Accessed: 27 September 2026).</w:t>
      </w:r>
    </w:p>
    <w:p w14:paraId="05261719" w14:textId="7A55BA93"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Python Software Foundation (no date f) </w:t>
      </w:r>
      <w:r>
        <w:rPr>
          <w:rFonts w:eastAsia="Times New Roman" w:cs="Times New Roman"/>
          <w:i/>
          <w:iCs/>
          <w:kern w:val="0"/>
          <w:lang w:eastAsia="en-GB"/>
        </w:rPr>
        <w:t>tkinter — Python interface to Tcl/Tk</w:t>
      </w:r>
      <w:r>
        <w:rPr>
          <w:rFonts w:eastAsia="Times New Roman" w:cs="Times New Roman"/>
          <w:kern w:val="0"/>
          <w:lang w:eastAsia="en-GB"/>
        </w:rPr>
        <w:t xml:space="preserve">. Available at: </w:t>
      </w:r>
      <w:hyperlink r:id="rId16" w:history="1">
        <w:r w:rsidR="001B7F0D" w:rsidRPr="007E1128">
          <w:rPr>
            <w:rStyle w:val="Hyperlink"/>
            <w:rFonts w:eastAsia="Times New Roman" w:cs="Times New Roman"/>
            <w:kern w:val="0"/>
            <w:lang w:eastAsia="en-GB"/>
          </w:rPr>
          <w:t>https://docs.python.org/3/library/tkinter.html</w:t>
        </w:r>
      </w:hyperlink>
      <w:r w:rsidR="001B7F0D">
        <w:rPr>
          <w:rFonts w:eastAsia="Times New Roman" w:cs="Times New Roman"/>
          <w:kern w:val="0"/>
          <w:lang w:eastAsia="en-GB"/>
        </w:rPr>
        <w:t>.</w:t>
      </w:r>
    </w:p>
    <w:p w14:paraId="2150DC19" w14:textId="1D29CC90"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Romero, C. and Ventura, S. (2020) ‘Educational data mining and learning analytics: an updated survey’, </w:t>
      </w:r>
      <w:r>
        <w:rPr>
          <w:rFonts w:eastAsia="Times New Roman" w:cs="Times New Roman"/>
          <w:i/>
          <w:iCs/>
          <w:kern w:val="0"/>
          <w:lang w:eastAsia="en-GB"/>
        </w:rPr>
        <w:t>WIREs Data Mining and Knowledge Discovery</w:t>
      </w:r>
      <w:r>
        <w:rPr>
          <w:rFonts w:eastAsia="Times New Roman" w:cs="Times New Roman"/>
          <w:kern w:val="0"/>
          <w:lang w:eastAsia="en-GB"/>
        </w:rPr>
        <w:t xml:space="preserve">, 10(3), e1355. Available at: </w:t>
      </w:r>
      <w:hyperlink r:id="rId17" w:history="1">
        <w:r w:rsidR="001B7F0D" w:rsidRPr="007E1128">
          <w:rPr>
            <w:rStyle w:val="Hyperlink"/>
            <w:rFonts w:eastAsia="Times New Roman" w:cs="Times New Roman"/>
            <w:kern w:val="0"/>
            <w:lang w:eastAsia="en-GB"/>
          </w:rPr>
          <w:t>https://doi.org/10.1002/widm.1355</w:t>
        </w:r>
      </w:hyperlink>
      <w:r>
        <w:rPr>
          <w:rFonts w:eastAsia="Times New Roman" w:cs="Times New Roman"/>
          <w:kern w:val="0"/>
          <w:lang w:eastAsia="en-GB"/>
        </w:rPr>
        <w:t>.</w:t>
      </w:r>
    </w:p>
    <w:p w14:paraId="36185F88" w14:textId="77777777" w:rsidR="00C924AB" w:rsidRDefault="00000000">
      <w:pPr>
        <w:spacing w:after="200" w:line="360" w:lineRule="auto"/>
        <w:ind w:left="720" w:hanging="720"/>
      </w:pPr>
      <w:r>
        <w:rPr>
          <w:rFonts w:eastAsia="Times New Roman" w:cs="Times New Roman"/>
          <w:kern w:val="0"/>
          <w:lang w:eastAsia="en-GB"/>
        </w:rPr>
        <w:lastRenderedPageBreak/>
        <w:t xml:space="preserve">Siemens, G. and Long, P. (2011) ‘Penetrating the fog: analytics in learning and education’, </w:t>
      </w:r>
      <w:r>
        <w:rPr>
          <w:rFonts w:eastAsia="Times New Roman" w:cs="Times New Roman"/>
          <w:i/>
          <w:iCs/>
          <w:kern w:val="0"/>
          <w:lang w:eastAsia="en-GB"/>
        </w:rPr>
        <w:t>EDUCAUSE Review</w:t>
      </w:r>
      <w:r>
        <w:rPr>
          <w:rFonts w:eastAsia="Times New Roman" w:cs="Times New Roman"/>
          <w:kern w:val="0"/>
          <w:lang w:eastAsia="en-GB"/>
        </w:rPr>
        <w:t>, 46(5), pp. 30–40.</w:t>
      </w:r>
    </w:p>
    <w:p w14:paraId="6015C3F0" w14:textId="55D927FB"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Slade, S. and Prinsloo, P. (2013) ‘Learning analytics: ethical issues and dilemmas’, </w:t>
      </w:r>
      <w:r>
        <w:rPr>
          <w:rFonts w:eastAsia="Times New Roman" w:cs="Times New Roman"/>
          <w:i/>
          <w:iCs/>
          <w:kern w:val="0"/>
          <w:lang w:eastAsia="en-GB"/>
        </w:rPr>
        <w:t>American Behavioral Scientist</w:t>
      </w:r>
      <w:r>
        <w:rPr>
          <w:rFonts w:eastAsia="Times New Roman" w:cs="Times New Roman"/>
          <w:kern w:val="0"/>
          <w:lang w:eastAsia="en-GB"/>
        </w:rPr>
        <w:t xml:space="preserve">, 57(10), pp. 1510–1529. Available at: </w:t>
      </w:r>
      <w:hyperlink r:id="rId18" w:history="1">
        <w:r w:rsidR="001B7F0D" w:rsidRPr="007E1128">
          <w:rPr>
            <w:rStyle w:val="Hyperlink"/>
            <w:rFonts w:eastAsia="Times New Roman" w:cs="Times New Roman"/>
            <w:kern w:val="0"/>
            <w:lang w:eastAsia="en-GB"/>
          </w:rPr>
          <w:t>https://doi.org/10.1177/0002764213479366</w:t>
        </w:r>
      </w:hyperlink>
      <w:r>
        <w:rPr>
          <w:rFonts w:eastAsia="Times New Roman" w:cs="Times New Roman"/>
          <w:kern w:val="0"/>
          <w:lang w:eastAsia="en-GB"/>
        </w:rPr>
        <w:t>.</w:t>
      </w:r>
    </w:p>
    <w:p w14:paraId="3E0ABEBB" w14:textId="21131AFE" w:rsidR="00C924AB" w:rsidRDefault="00000000">
      <w:pPr>
        <w:spacing w:after="200" w:line="360" w:lineRule="auto"/>
        <w:ind w:left="720" w:hanging="720"/>
        <w:rPr>
          <w:rFonts w:eastAsia="Times New Roman" w:cs="Times New Roman"/>
          <w:kern w:val="0"/>
          <w:lang w:eastAsia="en-GB"/>
        </w:rPr>
      </w:pPr>
      <w:r>
        <w:rPr>
          <w:rFonts w:eastAsia="Times New Roman" w:cs="Times New Roman"/>
          <w:kern w:val="0"/>
          <w:lang w:eastAsia="en-GB"/>
        </w:rPr>
        <w:t xml:space="preserve">Wang, R.Y. and Strong, D.M. (1996) ‘Beyond accuracy: what data quality means to data consumers’, </w:t>
      </w:r>
      <w:r>
        <w:rPr>
          <w:rFonts w:eastAsia="Times New Roman" w:cs="Times New Roman"/>
          <w:i/>
          <w:iCs/>
          <w:kern w:val="0"/>
          <w:lang w:eastAsia="en-GB"/>
        </w:rPr>
        <w:t>Journal of Management Information Systems</w:t>
      </w:r>
      <w:r>
        <w:rPr>
          <w:rFonts w:eastAsia="Times New Roman" w:cs="Times New Roman"/>
          <w:kern w:val="0"/>
          <w:lang w:eastAsia="en-GB"/>
        </w:rPr>
        <w:t xml:space="preserve">, 12(4), pp. 5–33. Available at: </w:t>
      </w:r>
      <w:hyperlink r:id="rId19" w:history="1">
        <w:r w:rsidR="001B7F0D" w:rsidRPr="007E1128">
          <w:rPr>
            <w:rStyle w:val="Hyperlink"/>
            <w:rFonts w:eastAsia="Times New Roman" w:cs="Times New Roman"/>
            <w:kern w:val="0"/>
            <w:lang w:eastAsia="en-GB"/>
          </w:rPr>
          <w:t>https://doi.org/10.1080/07421222.1996.11518099</w:t>
        </w:r>
      </w:hyperlink>
      <w:r>
        <w:rPr>
          <w:rFonts w:eastAsia="Times New Roman" w:cs="Times New Roman"/>
          <w:kern w:val="0"/>
          <w:lang w:eastAsia="en-GB"/>
        </w:rPr>
        <w:t>.</w:t>
      </w:r>
    </w:p>
    <w:sectPr w:rsidR="00C92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85F"/>
    <w:multiLevelType w:val="multilevel"/>
    <w:tmpl w:val="FB9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7AF3"/>
    <w:multiLevelType w:val="multilevel"/>
    <w:tmpl w:val="26B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70D1"/>
    <w:multiLevelType w:val="multilevel"/>
    <w:tmpl w:val="A29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34F9A"/>
    <w:multiLevelType w:val="multilevel"/>
    <w:tmpl w:val="DEC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D6C4D"/>
    <w:multiLevelType w:val="multilevel"/>
    <w:tmpl w:val="217E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54D86"/>
    <w:multiLevelType w:val="multilevel"/>
    <w:tmpl w:val="875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B2134"/>
    <w:multiLevelType w:val="multilevel"/>
    <w:tmpl w:val="E0E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32C28"/>
    <w:multiLevelType w:val="multilevel"/>
    <w:tmpl w:val="736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E1571"/>
    <w:multiLevelType w:val="multilevel"/>
    <w:tmpl w:val="83D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7574A"/>
    <w:multiLevelType w:val="multilevel"/>
    <w:tmpl w:val="D86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22867"/>
    <w:multiLevelType w:val="multilevel"/>
    <w:tmpl w:val="778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95965">
    <w:abstractNumId w:val="3"/>
  </w:num>
  <w:num w:numId="2" w16cid:durableId="819274743">
    <w:abstractNumId w:val="8"/>
  </w:num>
  <w:num w:numId="3" w16cid:durableId="651254133">
    <w:abstractNumId w:val="10"/>
  </w:num>
  <w:num w:numId="4" w16cid:durableId="729377125">
    <w:abstractNumId w:val="6"/>
  </w:num>
  <w:num w:numId="5" w16cid:durableId="439683379">
    <w:abstractNumId w:val="5"/>
  </w:num>
  <w:num w:numId="6" w16cid:durableId="1673488347">
    <w:abstractNumId w:val="4"/>
  </w:num>
  <w:num w:numId="7" w16cid:durableId="770007186">
    <w:abstractNumId w:val="0"/>
  </w:num>
  <w:num w:numId="8" w16cid:durableId="1705273">
    <w:abstractNumId w:val="1"/>
  </w:num>
  <w:num w:numId="9" w16cid:durableId="399443973">
    <w:abstractNumId w:val="2"/>
  </w:num>
  <w:num w:numId="10" w16cid:durableId="128134384">
    <w:abstractNumId w:val="7"/>
  </w:num>
  <w:num w:numId="11" w16cid:durableId="561790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80"/>
    <w:rsid w:val="00001795"/>
    <w:rsid w:val="00100EF7"/>
    <w:rsid w:val="0018434D"/>
    <w:rsid w:val="001B7F0D"/>
    <w:rsid w:val="002A59A6"/>
    <w:rsid w:val="00861B5B"/>
    <w:rsid w:val="00866AF4"/>
    <w:rsid w:val="00B15922"/>
    <w:rsid w:val="00B6703C"/>
    <w:rsid w:val="00B73A42"/>
    <w:rsid w:val="00C56B78"/>
    <w:rsid w:val="00C924AB"/>
    <w:rsid w:val="00D25180"/>
    <w:rsid w:val="00D95437"/>
    <w:rsid w:val="00ED5875"/>
    <w:rsid w:val="00F173EE"/>
    <w:rsid w:val="00F34B19"/>
    <w:rsid w:val="00F353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F99E"/>
  <w15:chartTrackingRefBased/>
  <w15:docId w15:val="{CB3F37B4-86BB-274F-9025-6ECE78F0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80"/>
    <w:rPr>
      <w:rFonts w:eastAsiaTheme="majorEastAsia" w:cstheme="majorBidi"/>
      <w:color w:val="272727" w:themeColor="text1" w:themeTint="D8"/>
    </w:rPr>
  </w:style>
  <w:style w:type="paragraph" w:styleId="Title">
    <w:name w:val="Title"/>
    <w:basedOn w:val="Normal"/>
    <w:next w:val="Normal"/>
    <w:link w:val="TitleChar"/>
    <w:uiPriority w:val="10"/>
    <w:qFormat/>
    <w:rsid w:val="00D2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80"/>
    <w:pPr>
      <w:spacing w:before="160"/>
      <w:jc w:val="center"/>
    </w:pPr>
    <w:rPr>
      <w:i/>
      <w:iCs/>
      <w:color w:val="404040" w:themeColor="text1" w:themeTint="BF"/>
    </w:rPr>
  </w:style>
  <w:style w:type="character" w:customStyle="1" w:styleId="QuoteChar">
    <w:name w:val="Quote Char"/>
    <w:basedOn w:val="DefaultParagraphFont"/>
    <w:link w:val="Quote"/>
    <w:uiPriority w:val="29"/>
    <w:rsid w:val="00D25180"/>
    <w:rPr>
      <w:i/>
      <w:iCs/>
      <w:color w:val="404040" w:themeColor="text1" w:themeTint="BF"/>
    </w:rPr>
  </w:style>
  <w:style w:type="paragraph" w:styleId="ListParagraph">
    <w:name w:val="List Paragraph"/>
    <w:basedOn w:val="Normal"/>
    <w:uiPriority w:val="34"/>
    <w:qFormat/>
    <w:rsid w:val="00D25180"/>
    <w:pPr>
      <w:ind w:left="720"/>
      <w:contextualSpacing/>
    </w:pPr>
  </w:style>
  <w:style w:type="character" w:styleId="IntenseEmphasis">
    <w:name w:val="Intense Emphasis"/>
    <w:basedOn w:val="DefaultParagraphFont"/>
    <w:uiPriority w:val="21"/>
    <w:qFormat/>
    <w:rsid w:val="00D25180"/>
    <w:rPr>
      <w:i/>
      <w:iCs/>
      <w:color w:val="0F4761" w:themeColor="accent1" w:themeShade="BF"/>
    </w:rPr>
  </w:style>
  <w:style w:type="paragraph" w:styleId="IntenseQuote">
    <w:name w:val="Intense Quote"/>
    <w:basedOn w:val="Normal"/>
    <w:next w:val="Normal"/>
    <w:link w:val="IntenseQuoteChar"/>
    <w:uiPriority w:val="30"/>
    <w:qFormat/>
    <w:rsid w:val="00D2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80"/>
    <w:rPr>
      <w:i/>
      <w:iCs/>
      <w:color w:val="0F4761" w:themeColor="accent1" w:themeShade="BF"/>
    </w:rPr>
  </w:style>
  <w:style w:type="character" w:styleId="IntenseReference">
    <w:name w:val="Intense Reference"/>
    <w:basedOn w:val="DefaultParagraphFont"/>
    <w:uiPriority w:val="32"/>
    <w:qFormat/>
    <w:rsid w:val="00D25180"/>
    <w:rPr>
      <w:b/>
      <w:bCs/>
      <w:smallCaps/>
      <w:color w:val="0F4761" w:themeColor="accent1" w:themeShade="BF"/>
      <w:spacing w:val="5"/>
    </w:rPr>
  </w:style>
  <w:style w:type="paragraph" w:styleId="NormalWeb">
    <w:name w:val="Normal (Web)"/>
    <w:basedOn w:val="Normal"/>
    <w:uiPriority w:val="99"/>
    <w:semiHidden/>
    <w:unhideWhenUsed/>
    <w:rsid w:val="00D25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5180"/>
    <w:rPr>
      <w:b/>
      <w:bCs/>
    </w:rPr>
  </w:style>
  <w:style w:type="character" w:styleId="HTMLCode">
    <w:name w:val="HTML Code"/>
    <w:basedOn w:val="DefaultParagraphFont"/>
    <w:uiPriority w:val="99"/>
    <w:semiHidden/>
    <w:unhideWhenUsed/>
    <w:rsid w:val="00D25180"/>
    <w:rPr>
      <w:rFonts w:ascii="Courier New" w:eastAsia="Times New Roman" w:hAnsi="Courier New" w:cs="Courier New"/>
      <w:sz w:val="20"/>
      <w:szCs w:val="20"/>
    </w:rPr>
  </w:style>
  <w:style w:type="character" w:styleId="Emphasis">
    <w:name w:val="Emphasis"/>
    <w:basedOn w:val="DefaultParagraphFont"/>
    <w:uiPriority w:val="20"/>
    <w:qFormat/>
    <w:rsid w:val="00D25180"/>
    <w:rPr>
      <w:i/>
      <w:iCs/>
    </w:rPr>
  </w:style>
  <w:style w:type="table" w:styleId="TableGrid">
    <w:name w:val="Table Grid"/>
    <w:basedOn w:val="TableNormal"/>
    <w:uiPriority w:val="39"/>
    <w:rsid w:val="002A5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7F0D"/>
    <w:rPr>
      <w:color w:val="467886" w:themeColor="hyperlink"/>
      <w:u w:val="single"/>
    </w:rPr>
  </w:style>
  <w:style w:type="character" w:styleId="UnresolvedMention">
    <w:name w:val="Unresolved Mention"/>
    <w:basedOn w:val="DefaultParagraphFont"/>
    <w:uiPriority w:val="99"/>
    <w:semiHidden/>
    <w:unhideWhenUsed/>
    <w:rsid w:val="001B7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 TargetMode="External"/><Relationship Id="rId13" Type="http://schemas.openxmlformats.org/officeDocument/2006/relationships/hyperlink" Target="https://docs.python.org/3/tutorial/datastructures.html" TargetMode="External"/><Relationship Id="rId18" Type="http://schemas.openxmlformats.org/officeDocument/2006/relationships/hyperlink" Target="https://doi.org/10.1177/000276421347936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80/0969595980050102" TargetMode="External"/><Relationship Id="rId12" Type="http://schemas.openxmlformats.org/officeDocument/2006/relationships/hyperlink" Target="https://docs.python.org/3/tutorial/classes.html" TargetMode="External"/><Relationship Id="rId17" Type="http://schemas.openxmlformats.org/officeDocument/2006/relationships/hyperlink" Target="https://doi.org/10.1002/widm.1355" TargetMode="External"/><Relationship Id="rId2" Type="http://schemas.openxmlformats.org/officeDocument/2006/relationships/styles" Target="styles.xml"/><Relationship Id="rId16" Type="http://schemas.openxmlformats.org/officeDocument/2006/relationships/hyperlink" Target="https://docs.python.org/3/library/tkinte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07/s40593-021-00285-9" TargetMode="External"/><Relationship Id="rId11" Type="http://schemas.openxmlformats.org/officeDocument/2006/relationships/hyperlink" Target="https://www.oaic.gov.au/privacy/australian-privacy-principles" TargetMode="External"/><Relationship Id="rId5" Type="http://schemas.openxmlformats.org/officeDocument/2006/relationships/hyperlink" Target="https://doi.org/10.1145/2330601.2330666" TargetMode="External"/><Relationship Id="rId15" Type="http://schemas.openxmlformats.org/officeDocument/2006/relationships/hyperlink" Target="https://docs.python.org/3/library/sqlite3.html" TargetMode="External"/><Relationship Id="rId10" Type="http://schemas.openxmlformats.org/officeDocument/2006/relationships/hyperlink" Target="https://doi.org/10.1016/j.compedu.2009.09.008" TargetMode="External"/><Relationship Id="rId19" Type="http://schemas.openxmlformats.org/officeDocument/2006/relationships/hyperlink" Target="https://doi.org/10.1080/07421222.1996.11518099" TargetMode="External"/><Relationship Id="rId4" Type="http://schemas.openxmlformats.org/officeDocument/2006/relationships/webSettings" Target="webSettings.xml"/><Relationship Id="rId9" Type="http://schemas.openxmlformats.org/officeDocument/2006/relationships/hyperlink" Target="https://doi.org/10.3102/0034654310362998" TargetMode="External"/><Relationship Id="rId14" Type="http://schemas.openxmlformats.org/officeDocument/2006/relationships/hyperlink" Target="https://docs.python.org/3/tutorial/err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5015</Words>
  <Characters>28592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Bhujel</dc:creator>
  <cp:keywords/>
  <dc:description/>
  <cp:lastModifiedBy>Ayusha Dahal</cp:lastModifiedBy>
  <cp:revision>2</cp:revision>
  <dcterms:created xsi:type="dcterms:W3CDTF">2026-09-27T11:27:00Z</dcterms:created>
  <dcterms:modified xsi:type="dcterms:W3CDTF">2026-09-27T11:27:00Z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c48287aa-891f-4473-b238-52659aadb3ed</vt:lpwstr>
  </property>
</Properties>
</file>