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 Assignment</w:t>
      </w:r>
    </w:p>
    <w:p>
      <w:pPr>
        <w:pStyle w:val="Heading1"/>
      </w:pPr>
      <w:r>
        <w:t>Help me</w:t>
      </w:r>
    </w:p>
    <w:p>
      <w:r>
        <w:t>THIS IS AN ANSWER KEY</w:t>
      </w:r>
    </w:p>
    <w:p>
      <w:r>
        <w:t>Selected Dataset: countries_1.csv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