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Selected Dataset: countries_1.csv</w:t>
      </w:r>
    </w:p>
    <w:p>
      <w:pPr>
        <w:pStyle w:val="Heading1"/>
      </w:pPr>
      <w:r>
        <w:t>GSB 521 Chapter 4 Answer Key</w:t>
      </w:r>
    </w:p>
    <w:p>
      <w:pPr>
        <w:pStyle w:val="Heading2"/>
      </w:pPr>
      <w:r>
        <w:t>Task 1: Summary Statistics After Outlier Handling</w:t>
      </w:r>
    </w:p>
    <w:p>
      <w:r>
        <w:t>Mean: 27137347.89</w:t>
      </w:r>
    </w:p>
    <w:p>
      <w:r>
        <w:t>Mode: N/A</w:t>
      </w:r>
    </w:p>
    <w:p>
      <w:r>
        <w:t>Median: 17144743.00</w:t>
      </w:r>
    </w:p>
    <w:p>
      <w:r>
        <w:t>90% Trimmed Mean: 23504088.51</w:t>
      </w:r>
    </w:p>
    <w:p>
      <w:r>
        <w:t>Range: 213178216.00</w:t>
      </w:r>
    </w:p>
    <w:p>
      <w:r>
        <w:t>Variance: 954157207633334.62</w:t>
      </w:r>
    </w:p>
    <w:p>
      <w:r>
        <w:t>Standard Deviation: 30889435.21</w:t>
      </w:r>
    </w:p>
    <w:p>
      <w:pPr>
        <w:pStyle w:val="Heading2"/>
      </w:pPr>
      <w:r>
        <w:t>Task 2: Histogram Shape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_countries_1.cs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Task 3: Scatterplot of Two Numeric Variables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countries_1.cs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Task 4: Column Chart from Two Text Variables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umn_chart_countries_1.cs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