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95" w:rsidRDefault="00CF2E21" w:rsidP="00CF2E21">
      <w:pPr>
        <w:spacing w:after="0" w:line="240" w:lineRule="auto"/>
      </w:pPr>
      <w:r>
        <w:tab/>
      </w:r>
      <w:r>
        <w:tab/>
      </w:r>
      <w:r>
        <w:tab/>
      </w:r>
      <w:r>
        <w:tab/>
      </w:r>
      <w:r>
        <w:tab/>
      </w:r>
      <w:r>
        <w:tab/>
      </w:r>
      <w:r>
        <w:tab/>
      </w:r>
      <w:r>
        <w:tab/>
      </w:r>
      <w:r>
        <w:tab/>
      </w:r>
      <w:r>
        <w:tab/>
      </w:r>
      <w:r>
        <w:tab/>
      </w:r>
      <w:r w:rsidR="00CD27F6">
        <w:t>Sujatha Kestur</w:t>
      </w:r>
    </w:p>
    <w:p w:rsidR="00CF2E21" w:rsidRDefault="00CF2E21" w:rsidP="00CF2E21">
      <w:pPr>
        <w:spacing w:after="0" w:line="240" w:lineRule="auto"/>
      </w:pPr>
      <w:r>
        <w:tab/>
      </w:r>
      <w:r>
        <w:tab/>
      </w:r>
      <w:r>
        <w:tab/>
      </w:r>
      <w:r>
        <w:tab/>
      </w:r>
      <w:r>
        <w:tab/>
      </w:r>
      <w:r>
        <w:tab/>
      </w:r>
      <w:r>
        <w:tab/>
      </w:r>
      <w:r>
        <w:tab/>
      </w:r>
      <w:r>
        <w:tab/>
      </w:r>
      <w:r>
        <w:tab/>
      </w:r>
      <w:r>
        <w:tab/>
      </w:r>
      <w:r w:rsidR="00CD27F6">
        <w:t>02/06/2018</w:t>
      </w:r>
    </w:p>
    <w:p w:rsidR="00CF2E21" w:rsidRDefault="00CF2E21" w:rsidP="00CF2E21">
      <w:pPr>
        <w:spacing w:after="0" w:line="240" w:lineRule="auto"/>
      </w:pPr>
    </w:p>
    <w:p w:rsidR="00CF2E21" w:rsidRPr="00CD27F6" w:rsidRDefault="00CF2E21" w:rsidP="00CD27F6">
      <w:pPr>
        <w:spacing w:after="0" w:line="240" w:lineRule="auto"/>
        <w:jc w:val="center"/>
        <w:rPr>
          <w:b/>
        </w:rPr>
      </w:pPr>
      <w:r w:rsidRPr="00CD27F6">
        <w:rPr>
          <w:b/>
          <w:sz w:val="32"/>
          <w:szCs w:val="32"/>
        </w:rPr>
        <w:t>Data management and masking on Azure</w:t>
      </w:r>
    </w:p>
    <w:p w:rsidR="00CF2E21" w:rsidRDefault="00CF2E21" w:rsidP="00CF2E21">
      <w:pPr>
        <w:spacing w:after="0" w:line="240" w:lineRule="auto"/>
      </w:pPr>
    </w:p>
    <w:p w:rsidR="004A2449" w:rsidRPr="00393E6B" w:rsidRDefault="004A2449" w:rsidP="004A2449">
      <w:pPr>
        <w:spacing w:after="0" w:line="240" w:lineRule="auto"/>
        <w:rPr>
          <w:b/>
          <w:color w:val="548DD4" w:themeColor="text2" w:themeTint="99"/>
          <w:sz w:val="24"/>
          <w:szCs w:val="24"/>
        </w:rPr>
      </w:pPr>
      <w:r w:rsidRPr="00393E6B">
        <w:rPr>
          <w:b/>
          <w:color w:val="548DD4" w:themeColor="text2" w:themeTint="99"/>
          <w:sz w:val="32"/>
          <w:szCs w:val="32"/>
        </w:rPr>
        <w:t>Introduction</w:t>
      </w:r>
    </w:p>
    <w:p w:rsidR="004A2449" w:rsidRDefault="004A2449" w:rsidP="004A2449">
      <w:pPr>
        <w:spacing w:after="0" w:line="240" w:lineRule="auto"/>
        <w:jc w:val="both"/>
      </w:pPr>
      <w:r w:rsidRPr="006D6849">
        <w:t>Data masking is a method of creating a structurally similar but inauthentic version of an organization's data. The purpose is to protect the actual data while having a functional substitute for occasions whe</w:t>
      </w:r>
      <w:r>
        <w:t xml:space="preserve">n the real data is not required and to simultaneously maintain the usability of the data. It is used to reduce the unnecessary spread and exposure of sensitive data within or outside an organization. </w:t>
      </w:r>
    </w:p>
    <w:p w:rsidR="00516F36" w:rsidRPr="00B74C37" w:rsidRDefault="00B74C37" w:rsidP="00CF2E21">
      <w:pPr>
        <w:spacing w:after="0" w:line="240" w:lineRule="auto"/>
        <w:rPr>
          <w:b/>
          <w:color w:val="548DD4" w:themeColor="text2" w:themeTint="99"/>
          <w:sz w:val="32"/>
          <w:szCs w:val="32"/>
        </w:rPr>
      </w:pPr>
      <w:r w:rsidRPr="00B74C37">
        <w:rPr>
          <w:b/>
          <w:color w:val="548DD4" w:themeColor="text2" w:themeTint="99"/>
          <w:sz w:val="32"/>
          <w:szCs w:val="32"/>
        </w:rPr>
        <w:t>Problem Statement</w:t>
      </w:r>
    </w:p>
    <w:p w:rsidR="00B74C37" w:rsidRDefault="00B74C37" w:rsidP="00B74C37">
      <w:pPr>
        <w:spacing w:after="0" w:line="240" w:lineRule="auto"/>
        <w:jc w:val="both"/>
        <w:rPr>
          <w:rStyle w:val="Hyperlink"/>
          <w:color w:val="auto"/>
          <w:u w:val="none"/>
        </w:rPr>
      </w:pPr>
      <w:r>
        <w:rPr>
          <w:rStyle w:val="Hyperlink"/>
          <w:color w:val="auto"/>
          <w:u w:val="none"/>
        </w:rPr>
        <w:t xml:space="preserve">With umpteen attempts being done in the real world to hack the data and publicize it, it becomes even more important to protect the patient personal information such as Names, date of birth, SSN, address etc. Patient health information and insurance information. The data masking that is offered out of box by Azure only aims at changing the view of the data based on user access rights. The project demonstrates this fact by only showing masked data to unauthorized user. The data view for the authorized user proves </w:t>
      </w:r>
      <w:r w:rsidRPr="009E2C10">
        <w:rPr>
          <w:rStyle w:val="Hyperlink"/>
          <w:color w:val="auto"/>
          <w:u w:val="none"/>
        </w:rPr>
        <w:t xml:space="preserve">that the actual underlying data </w:t>
      </w:r>
      <w:proofErr w:type="gramStart"/>
      <w:r w:rsidRPr="009E2C10">
        <w:rPr>
          <w:rStyle w:val="Hyperlink"/>
          <w:color w:val="auto"/>
          <w:u w:val="none"/>
        </w:rPr>
        <w:t>still remains</w:t>
      </w:r>
      <w:proofErr w:type="gramEnd"/>
      <w:r w:rsidRPr="009E2C10">
        <w:rPr>
          <w:rStyle w:val="Hyperlink"/>
          <w:color w:val="auto"/>
          <w:u w:val="none"/>
        </w:rPr>
        <w:t xml:space="preserve"> the same and only the data view changes</w:t>
      </w:r>
    </w:p>
    <w:p w:rsidR="00410BEF" w:rsidRDefault="00410BEF" w:rsidP="00410BEF">
      <w:pPr>
        <w:spacing w:after="0" w:line="240" w:lineRule="auto"/>
        <w:rPr>
          <w:b/>
          <w:color w:val="548DD4" w:themeColor="text2" w:themeTint="99"/>
          <w:sz w:val="32"/>
          <w:szCs w:val="32"/>
        </w:rPr>
      </w:pPr>
      <w:r>
        <w:rPr>
          <w:b/>
          <w:color w:val="548DD4" w:themeColor="text2" w:themeTint="99"/>
          <w:sz w:val="32"/>
          <w:szCs w:val="32"/>
        </w:rPr>
        <w:t>Prerequisites</w:t>
      </w:r>
    </w:p>
    <w:p w:rsidR="00410BEF" w:rsidRDefault="00410BEF" w:rsidP="00410BEF">
      <w:pPr>
        <w:spacing w:after="0" w:line="240" w:lineRule="auto"/>
        <w:rPr>
          <w:b/>
          <w:color w:val="548DD4" w:themeColor="text2" w:themeTint="99"/>
          <w:sz w:val="32"/>
          <w:szCs w:val="32"/>
        </w:rPr>
      </w:pPr>
      <w:r>
        <w:rPr>
          <w:noProof/>
        </w:rPr>
        <w:drawing>
          <wp:inline distT="0" distB="0" distL="0" distR="0" wp14:anchorId="6D6ACC28" wp14:editId="3527120B">
            <wp:extent cx="4438650" cy="1385181"/>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2039" cy="1398721"/>
                    </a:xfrm>
                    <a:prstGeom prst="rect">
                      <a:avLst/>
                    </a:prstGeom>
                  </pic:spPr>
                </pic:pic>
              </a:graphicData>
            </a:graphic>
          </wp:inline>
        </w:drawing>
      </w:r>
    </w:p>
    <w:p w:rsidR="00087563" w:rsidRPr="00196480" w:rsidRDefault="00EB16A4" w:rsidP="00CF2E21">
      <w:pPr>
        <w:spacing w:after="0" w:line="240" w:lineRule="auto"/>
      </w:pPr>
      <w:r w:rsidRPr="00EB16A4">
        <w:rPr>
          <w:b/>
          <w:color w:val="548DD4" w:themeColor="text2" w:themeTint="99"/>
          <w:sz w:val="32"/>
          <w:szCs w:val="32"/>
        </w:rPr>
        <w:t>Implementation</w:t>
      </w:r>
    </w:p>
    <w:p w:rsidR="00087563" w:rsidRDefault="00087563" w:rsidP="00F8573A">
      <w:pPr>
        <w:pStyle w:val="ListParagraph"/>
        <w:numPr>
          <w:ilvl w:val="0"/>
          <w:numId w:val="4"/>
        </w:numPr>
        <w:spacing w:after="0" w:line="240" w:lineRule="auto"/>
      </w:pPr>
      <w:r>
        <w:t xml:space="preserve">Create a SQL server and a </w:t>
      </w:r>
      <w:proofErr w:type="spellStart"/>
      <w:r>
        <w:t>sql</w:t>
      </w:r>
      <w:proofErr w:type="spellEnd"/>
      <w:r>
        <w:t xml:space="preserve"> database</w:t>
      </w:r>
    </w:p>
    <w:p w:rsidR="00087563" w:rsidRDefault="00087563" w:rsidP="00F8573A">
      <w:pPr>
        <w:pStyle w:val="ListParagraph"/>
        <w:numPr>
          <w:ilvl w:val="0"/>
          <w:numId w:val="4"/>
        </w:numPr>
        <w:spacing w:after="0" w:line="240" w:lineRule="auto"/>
      </w:pPr>
      <w:r>
        <w:t xml:space="preserve">Create tables and multiple users with access to the newly created database </w:t>
      </w:r>
    </w:p>
    <w:p w:rsidR="00087563" w:rsidRDefault="005D3D3B" w:rsidP="00F8573A">
      <w:pPr>
        <w:pStyle w:val="ListParagraph"/>
        <w:numPr>
          <w:ilvl w:val="0"/>
          <w:numId w:val="4"/>
        </w:numPr>
        <w:spacing w:after="0" w:line="240" w:lineRule="auto"/>
      </w:pPr>
      <w:r>
        <w:t xml:space="preserve">Create azure storage account and container to hold your source data flat files </w:t>
      </w:r>
    </w:p>
    <w:p w:rsidR="00D308DB" w:rsidRDefault="00D308DB" w:rsidP="00F8573A">
      <w:pPr>
        <w:pStyle w:val="ListParagraph"/>
        <w:numPr>
          <w:ilvl w:val="0"/>
          <w:numId w:val="4"/>
        </w:numPr>
        <w:spacing w:after="0" w:line="240" w:lineRule="auto"/>
      </w:pPr>
      <w:r>
        <w:t>Create Azure data factory to load the data from flat file into the SQL database</w:t>
      </w:r>
    </w:p>
    <w:p w:rsidR="00D308DB" w:rsidRDefault="00D308DB" w:rsidP="00F8573A">
      <w:pPr>
        <w:pStyle w:val="ListParagraph"/>
        <w:numPr>
          <w:ilvl w:val="0"/>
          <w:numId w:val="4"/>
        </w:numPr>
        <w:spacing w:after="0" w:line="240" w:lineRule="auto"/>
      </w:pPr>
      <w:r>
        <w:t xml:space="preserve">Mask the data on the </w:t>
      </w:r>
      <w:proofErr w:type="spellStart"/>
      <w:r>
        <w:t>sql</w:t>
      </w:r>
      <w:proofErr w:type="spellEnd"/>
      <w:r>
        <w:t xml:space="preserve"> server for the required users</w:t>
      </w:r>
    </w:p>
    <w:p w:rsidR="00D308DB" w:rsidRDefault="00D308DB" w:rsidP="00F8573A">
      <w:pPr>
        <w:pStyle w:val="ListParagraph"/>
        <w:numPr>
          <w:ilvl w:val="0"/>
          <w:numId w:val="4"/>
        </w:numPr>
        <w:spacing w:after="0" w:line="240" w:lineRule="auto"/>
      </w:pPr>
      <w:r>
        <w:t>Data viewed by user on Tableau</w:t>
      </w:r>
    </w:p>
    <w:p w:rsidR="007918ED" w:rsidRDefault="00C8516A" w:rsidP="00196480">
      <w:pPr>
        <w:spacing w:after="0" w:line="240" w:lineRule="auto"/>
        <w:rPr>
          <w:b/>
        </w:rPr>
      </w:pPr>
      <w:r w:rsidRPr="007918ED">
        <w:rPr>
          <w:b/>
          <w:color w:val="548DD4" w:themeColor="text2" w:themeTint="99"/>
          <w:sz w:val="32"/>
          <w:szCs w:val="32"/>
        </w:rPr>
        <w:t>Data set</w:t>
      </w:r>
      <w:r w:rsidRPr="00C8516A">
        <w:rPr>
          <w:b/>
        </w:rPr>
        <w:t xml:space="preserve"> </w:t>
      </w:r>
    </w:p>
    <w:p w:rsidR="00196480" w:rsidRDefault="00D66266" w:rsidP="00196480">
      <w:pPr>
        <w:spacing w:after="0" w:line="240" w:lineRule="auto"/>
      </w:pPr>
      <w:hyperlink r:id="rId8" w:history="1">
        <w:r w:rsidR="00C8516A" w:rsidRPr="00713CBA">
          <w:rPr>
            <w:rStyle w:val="Hyperlink"/>
          </w:rPr>
          <w:t>https://www.challenge.gov/challenge/patient-matching-algorithm-challenge/</w:t>
        </w:r>
      </w:hyperlink>
      <w:r w:rsidR="007918ED">
        <w:rPr>
          <w:rStyle w:val="Hyperlink"/>
        </w:rPr>
        <w:t xml:space="preserve"> </w:t>
      </w:r>
      <w:r w:rsidR="007918ED" w:rsidRPr="007918ED">
        <w:t>-- Patient data</w:t>
      </w:r>
    </w:p>
    <w:p w:rsidR="007918ED" w:rsidRDefault="007918ED" w:rsidP="00196480">
      <w:pPr>
        <w:spacing w:after="0" w:line="240" w:lineRule="auto"/>
      </w:pPr>
      <w:r>
        <w:t>Provider and Patient Metastasis – mocked up data</w:t>
      </w:r>
    </w:p>
    <w:p w:rsidR="00435907" w:rsidRDefault="00CC1BCB" w:rsidP="00196480">
      <w:pPr>
        <w:spacing w:after="0" w:line="240" w:lineRule="auto"/>
      </w:pPr>
      <w:r w:rsidRPr="00435907">
        <w:rPr>
          <w:b/>
          <w:color w:val="548DD4" w:themeColor="text2" w:themeTint="99"/>
          <w:sz w:val="32"/>
          <w:szCs w:val="32"/>
        </w:rPr>
        <w:t>Lessons learnt</w:t>
      </w:r>
    </w:p>
    <w:p w:rsidR="00A65573" w:rsidRDefault="00CC1BCB" w:rsidP="00196480">
      <w:pPr>
        <w:spacing w:after="0" w:line="240" w:lineRule="auto"/>
      </w:pPr>
      <w:r>
        <w:t xml:space="preserve">Only dynamic data masking is possible/available. This doesn’t change the base data but just changes the view of the data based on the user access. This might be an issue in some cases where you </w:t>
      </w:r>
      <w:r w:rsidR="008E6534">
        <w:t>need</w:t>
      </w:r>
      <w:r>
        <w:t xml:space="preserve"> to mask the base data and not change the view of the data</w:t>
      </w:r>
    </w:p>
    <w:p w:rsidR="005F2A84" w:rsidRDefault="00C627A0" w:rsidP="00196480">
      <w:pPr>
        <w:spacing w:after="0" w:line="240" w:lineRule="auto"/>
        <w:rPr>
          <w:b/>
          <w:color w:val="548DD4" w:themeColor="text2" w:themeTint="99"/>
          <w:sz w:val="32"/>
          <w:szCs w:val="32"/>
        </w:rPr>
      </w:pPr>
      <w:r>
        <w:rPr>
          <w:b/>
          <w:color w:val="548DD4" w:themeColor="text2" w:themeTint="99"/>
          <w:sz w:val="32"/>
          <w:szCs w:val="32"/>
        </w:rPr>
        <w:t xml:space="preserve">Pros -- </w:t>
      </w:r>
      <w:r w:rsidR="00F8573A" w:rsidRPr="00C627A0">
        <w:t>Ease of design and implementation</w:t>
      </w:r>
      <w:r w:rsidRPr="00C627A0">
        <w:t>, simplicity of Microsoft GUI</w:t>
      </w:r>
    </w:p>
    <w:p w:rsidR="00F8573A" w:rsidRDefault="00C627A0" w:rsidP="00196480">
      <w:pPr>
        <w:spacing w:after="0" w:line="240" w:lineRule="auto"/>
      </w:pPr>
      <w:r>
        <w:rPr>
          <w:b/>
          <w:color w:val="548DD4" w:themeColor="text2" w:themeTint="99"/>
          <w:sz w:val="32"/>
          <w:szCs w:val="32"/>
        </w:rPr>
        <w:t>Cons</w:t>
      </w:r>
      <w:r>
        <w:t xml:space="preserve"> -- Data cannot be masked using custom dictionaries, limited customization available o</w:t>
      </w:r>
      <w:bookmarkStart w:id="0" w:name="_GoBack"/>
      <w:bookmarkEnd w:id="0"/>
      <w:r>
        <w:t>ut of box</w:t>
      </w:r>
    </w:p>
    <w:sectPr w:rsidR="00F857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266" w:rsidRDefault="00D66266" w:rsidP="0001084C">
      <w:pPr>
        <w:spacing w:after="0" w:line="240" w:lineRule="auto"/>
      </w:pPr>
      <w:r>
        <w:separator/>
      </w:r>
    </w:p>
  </w:endnote>
  <w:endnote w:type="continuationSeparator" w:id="0">
    <w:p w:rsidR="00D66266" w:rsidRDefault="00D66266" w:rsidP="0001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4C" w:rsidRDefault="0001084C">
    <w:pPr>
      <w:pStyle w:val="Footer"/>
    </w:pPr>
    <w:r>
      <w:t>McKesson Deep Azure                      Data Management and Masking on Azure</w:t>
    </w:r>
    <w:r>
      <w:tab/>
      <w:t>Sujatha Kestur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266" w:rsidRDefault="00D66266" w:rsidP="0001084C">
      <w:pPr>
        <w:spacing w:after="0" w:line="240" w:lineRule="auto"/>
      </w:pPr>
      <w:r>
        <w:separator/>
      </w:r>
    </w:p>
  </w:footnote>
  <w:footnote w:type="continuationSeparator" w:id="0">
    <w:p w:rsidR="00D66266" w:rsidRDefault="00D66266" w:rsidP="00010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AD5"/>
    <w:multiLevelType w:val="hybridMultilevel"/>
    <w:tmpl w:val="411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4D73"/>
    <w:multiLevelType w:val="hybridMultilevel"/>
    <w:tmpl w:val="E76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F57"/>
    <w:multiLevelType w:val="hybridMultilevel"/>
    <w:tmpl w:val="46EC3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0189C"/>
    <w:multiLevelType w:val="hybridMultilevel"/>
    <w:tmpl w:val="B9FC71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21"/>
    <w:rsid w:val="0001084C"/>
    <w:rsid w:val="00087563"/>
    <w:rsid w:val="000B4A5B"/>
    <w:rsid w:val="00196480"/>
    <w:rsid w:val="001C78CC"/>
    <w:rsid w:val="00202F17"/>
    <w:rsid w:val="002134E2"/>
    <w:rsid w:val="00316D66"/>
    <w:rsid w:val="00410BEF"/>
    <w:rsid w:val="00435907"/>
    <w:rsid w:val="004A2449"/>
    <w:rsid w:val="004C0E05"/>
    <w:rsid w:val="00516F36"/>
    <w:rsid w:val="005D3D3B"/>
    <w:rsid w:val="005F2A84"/>
    <w:rsid w:val="00694F32"/>
    <w:rsid w:val="007574F9"/>
    <w:rsid w:val="007918ED"/>
    <w:rsid w:val="008E6534"/>
    <w:rsid w:val="00935EB3"/>
    <w:rsid w:val="00A636A6"/>
    <w:rsid w:val="00A65573"/>
    <w:rsid w:val="00A8304F"/>
    <w:rsid w:val="00B74C37"/>
    <w:rsid w:val="00BB1443"/>
    <w:rsid w:val="00BC650F"/>
    <w:rsid w:val="00C203E9"/>
    <w:rsid w:val="00C627A0"/>
    <w:rsid w:val="00C8516A"/>
    <w:rsid w:val="00CC1BCB"/>
    <w:rsid w:val="00CD27F6"/>
    <w:rsid w:val="00CF2E21"/>
    <w:rsid w:val="00D308DB"/>
    <w:rsid w:val="00D66266"/>
    <w:rsid w:val="00EB16A4"/>
    <w:rsid w:val="00F619A4"/>
    <w:rsid w:val="00F8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597D"/>
  <w15:chartTrackingRefBased/>
  <w15:docId w15:val="{6DA92379-94C5-48C9-89BA-4678EF48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63"/>
    <w:pPr>
      <w:ind w:left="720"/>
      <w:contextualSpacing/>
    </w:pPr>
  </w:style>
  <w:style w:type="character" w:styleId="Hyperlink">
    <w:name w:val="Hyperlink"/>
    <w:basedOn w:val="DefaultParagraphFont"/>
    <w:uiPriority w:val="99"/>
    <w:unhideWhenUsed/>
    <w:rsid w:val="00C8516A"/>
    <w:rPr>
      <w:color w:val="0000FF" w:themeColor="hyperlink"/>
      <w:u w:val="single"/>
    </w:rPr>
  </w:style>
  <w:style w:type="character" w:styleId="UnresolvedMention">
    <w:name w:val="Unresolved Mention"/>
    <w:basedOn w:val="DefaultParagraphFont"/>
    <w:uiPriority w:val="99"/>
    <w:semiHidden/>
    <w:unhideWhenUsed/>
    <w:rsid w:val="00C8516A"/>
    <w:rPr>
      <w:color w:val="808080"/>
      <w:shd w:val="clear" w:color="auto" w:fill="E6E6E6"/>
    </w:rPr>
  </w:style>
  <w:style w:type="paragraph" w:styleId="Header">
    <w:name w:val="header"/>
    <w:basedOn w:val="Normal"/>
    <w:link w:val="HeaderChar"/>
    <w:uiPriority w:val="99"/>
    <w:unhideWhenUsed/>
    <w:rsid w:val="0001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4C"/>
  </w:style>
  <w:style w:type="paragraph" w:styleId="Footer">
    <w:name w:val="footer"/>
    <w:basedOn w:val="Normal"/>
    <w:link w:val="FooterChar"/>
    <w:uiPriority w:val="99"/>
    <w:unhideWhenUsed/>
    <w:rsid w:val="0001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llenge.gov/challenge/patient-matching-algorithm-challeng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Kestur, Sujatha</dc:creator>
  <cp:keywords/>
  <dc:description/>
  <cp:lastModifiedBy>Kestur, Sujatha</cp:lastModifiedBy>
  <cp:revision>13</cp:revision>
  <dcterms:created xsi:type="dcterms:W3CDTF">2018-02-10T22:54:00Z</dcterms:created>
  <dcterms:modified xsi:type="dcterms:W3CDTF">2018-02-10T23:15:00Z</dcterms:modified>
</cp:coreProperties>
</file>