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11" w:rsidRDefault="000F1011">
      <w:pPr>
        <w:rPr>
          <w:sz w:val="44"/>
          <w:szCs w:val="44"/>
          <w:highlight w:val="yellow"/>
        </w:rPr>
      </w:pPr>
      <w:r>
        <w:rPr>
          <w:sz w:val="44"/>
          <w:szCs w:val="44"/>
          <w:highlight w:val="yellow"/>
        </w:rPr>
        <w:t>AWS:</w:t>
      </w:r>
    </w:p>
    <w:p w:rsidR="000F1011" w:rsidRDefault="000F1011">
      <w:pPr>
        <w:rPr>
          <w:sz w:val="44"/>
          <w:szCs w:val="44"/>
          <w:highlight w:val="yellow"/>
        </w:rPr>
      </w:pPr>
      <w:r>
        <w:rPr>
          <w:sz w:val="44"/>
          <w:szCs w:val="44"/>
          <w:highlight w:val="yellow"/>
        </w:rPr>
        <w:t>For creating s3 bucket:</w:t>
      </w:r>
    </w:p>
    <w:p w:rsidR="000F1011" w:rsidRDefault="000F1011">
      <w:pPr>
        <w:rPr>
          <w:sz w:val="44"/>
          <w:szCs w:val="44"/>
          <w:highlight w:val="yellow"/>
        </w:rPr>
      </w:pPr>
      <w:r>
        <w:rPr>
          <w:sz w:val="44"/>
          <w:szCs w:val="44"/>
          <w:highlight w:val="yellow"/>
        </w:rPr>
        <w:t>For integration with aws s3 bucket:</w:t>
      </w:r>
    </w:p>
    <w:p w:rsidR="000F1011" w:rsidRPr="00121EB9" w:rsidRDefault="000F1011">
      <w:pPr>
        <w:rPr>
          <w:sz w:val="44"/>
          <w:szCs w:val="44"/>
        </w:rPr>
      </w:pPr>
      <w:r w:rsidRPr="00121EB9">
        <w:rPr>
          <w:sz w:val="44"/>
          <w:szCs w:val="44"/>
        </w:rPr>
        <w:t xml:space="preserve">Watch </w:t>
      </w:r>
      <w:r w:rsidR="008F6F6A" w:rsidRPr="00121EB9">
        <w:rPr>
          <w:sz w:val="44"/>
          <w:szCs w:val="44"/>
        </w:rPr>
        <w:t xml:space="preserve">Amazon s3 connector with mule esb jitendar bafna/ For integration with aws s3 bucket  </w:t>
      </w:r>
      <w:r w:rsidRPr="00121EB9">
        <w:rPr>
          <w:sz w:val="44"/>
          <w:szCs w:val="44"/>
        </w:rPr>
        <w:t>sivathankamane video</w:t>
      </w:r>
    </w:p>
    <w:p w:rsidR="000F1011" w:rsidRDefault="000F1011">
      <w:pPr>
        <w:rPr>
          <w:sz w:val="44"/>
          <w:szCs w:val="44"/>
          <w:highlight w:val="yellow"/>
        </w:rPr>
      </w:pPr>
    </w:p>
    <w:p w:rsidR="000F1011" w:rsidRDefault="000F1011">
      <w:pPr>
        <w:rPr>
          <w:sz w:val="44"/>
          <w:szCs w:val="44"/>
          <w:highlight w:val="yellow"/>
        </w:rPr>
      </w:pPr>
      <w:r>
        <w:rPr>
          <w:sz w:val="44"/>
          <w:szCs w:val="44"/>
          <w:highlight w:val="yellow"/>
        </w:rPr>
        <w:t>For creating new access key and secret key:</w:t>
      </w:r>
    </w:p>
    <w:p w:rsidR="00A9658F" w:rsidRPr="00121EB9" w:rsidRDefault="00A9658F">
      <w:pPr>
        <w:rPr>
          <w:sz w:val="44"/>
          <w:szCs w:val="44"/>
        </w:rPr>
      </w:pPr>
      <w:r w:rsidRPr="00121EB9">
        <w:rPr>
          <w:sz w:val="44"/>
          <w:szCs w:val="44"/>
        </w:rPr>
        <w:t>In console.aws.com</w:t>
      </w:r>
    </w:p>
    <w:p w:rsidR="00A9658F" w:rsidRPr="00121EB9" w:rsidRDefault="00A9658F">
      <w:pPr>
        <w:rPr>
          <w:sz w:val="44"/>
          <w:szCs w:val="44"/>
        </w:rPr>
      </w:pPr>
      <w:r w:rsidRPr="00121EB9">
        <w:rPr>
          <w:sz w:val="44"/>
          <w:szCs w:val="44"/>
        </w:rPr>
        <w:t>Click down arrow next to name</w:t>
      </w:r>
    </w:p>
    <w:p w:rsidR="00A9658F" w:rsidRPr="00121EB9" w:rsidRDefault="00A9658F">
      <w:pPr>
        <w:rPr>
          <w:sz w:val="44"/>
          <w:szCs w:val="44"/>
        </w:rPr>
      </w:pPr>
      <w:r w:rsidRPr="00121EB9">
        <w:rPr>
          <w:sz w:val="44"/>
          <w:szCs w:val="44"/>
        </w:rPr>
        <w:t>Choose security credentials</w:t>
      </w:r>
    </w:p>
    <w:p w:rsidR="00A9658F" w:rsidRPr="00121EB9" w:rsidRDefault="00A9658F">
      <w:pPr>
        <w:rPr>
          <w:sz w:val="44"/>
          <w:szCs w:val="44"/>
        </w:rPr>
      </w:pPr>
      <w:r w:rsidRPr="00121EB9">
        <w:rPr>
          <w:sz w:val="44"/>
          <w:szCs w:val="44"/>
        </w:rPr>
        <w:t>If u want delete/create new access key there</w:t>
      </w:r>
    </w:p>
    <w:p w:rsidR="00A9658F" w:rsidRPr="00121EB9" w:rsidRDefault="00A9658F">
      <w:pPr>
        <w:rPr>
          <w:sz w:val="44"/>
          <w:szCs w:val="44"/>
        </w:rPr>
      </w:pPr>
    </w:p>
    <w:p w:rsidR="000F1011" w:rsidRDefault="000F1011" w:rsidP="000F1011">
      <w:pPr>
        <w:pStyle w:val="NormalWeb"/>
        <w:rPr>
          <w:rFonts w:ascii="Helvetica" w:hAnsi="Helvetica" w:cs="Helvetica"/>
          <w:color w:val="333333"/>
          <w:sz w:val="21"/>
          <w:szCs w:val="21"/>
        </w:rPr>
      </w:pPr>
      <w:r>
        <w:rPr>
          <w:rFonts w:ascii="Helvetica" w:hAnsi="Helvetica" w:cs="Helvetica"/>
          <w:color w:val="333333"/>
          <w:sz w:val="21"/>
          <w:szCs w:val="21"/>
        </w:rPr>
        <w:t>Create a new access key, which includes a new secret access key.</w:t>
      </w:r>
    </w:p>
    <w:p w:rsidR="000F1011" w:rsidRDefault="000F1011" w:rsidP="000F1011">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create a new secret access key for your root account, use the </w:t>
      </w:r>
      <w:hyperlink r:id="rId7" w:anchor="security_credential" w:tgtFrame="_blank" w:history="1">
        <w:r>
          <w:rPr>
            <w:rStyle w:val="Hyperlink"/>
            <w:rFonts w:ascii="Helvetica" w:hAnsi="Helvetica" w:cs="Helvetica"/>
            <w:color w:val="005B86"/>
            <w:sz w:val="21"/>
            <w:szCs w:val="21"/>
          </w:rPr>
          <w:t>security credentials page</w:t>
        </w:r>
      </w:hyperlink>
      <w:r>
        <w:rPr>
          <w:rFonts w:ascii="Helvetica" w:hAnsi="Helvetica" w:cs="Helvetica"/>
          <w:color w:val="333333"/>
          <w:sz w:val="21"/>
          <w:szCs w:val="21"/>
        </w:rPr>
        <w:t>. Expand the </w:t>
      </w:r>
      <w:r>
        <w:rPr>
          <w:rStyle w:val="Strong"/>
          <w:rFonts w:ascii="Helvetica" w:hAnsi="Helvetica" w:cs="Helvetica"/>
          <w:b w:val="0"/>
          <w:bCs w:val="0"/>
          <w:color w:val="333333"/>
          <w:sz w:val="21"/>
          <w:szCs w:val="21"/>
        </w:rPr>
        <w:t>Access Keys</w:t>
      </w:r>
      <w:r>
        <w:rPr>
          <w:rFonts w:ascii="Helvetica" w:hAnsi="Helvetica" w:cs="Helvetica"/>
          <w:color w:val="333333"/>
          <w:sz w:val="21"/>
          <w:szCs w:val="21"/>
        </w:rPr>
        <w:t> section, and then click </w:t>
      </w:r>
      <w:r>
        <w:rPr>
          <w:rStyle w:val="Strong"/>
          <w:rFonts w:ascii="Helvetica" w:hAnsi="Helvetica" w:cs="Helvetica"/>
          <w:b w:val="0"/>
          <w:bCs w:val="0"/>
          <w:color w:val="333333"/>
          <w:sz w:val="21"/>
          <w:szCs w:val="21"/>
        </w:rPr>
        <w:t>Create New Root Key</w:t>
      </w:r>
      <w:r>
        <w:rPr>
          <w:rFonts w:ascii="Helvetica" w:hAnsi="Helvetica" w:cs="Helvetica"/>
          <w:color w:val="333333"/>
          <w:sz w:val="21"/>
          <w:szCs w:val="21"/>
        </w:rPr>
        <w:t>.</w:t>
      </w:r>
    </w:p>
    <w:p w:rsidR="000F1011" w:rsidRDefault="000F1011" w:rsidP="000F1011">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create a new secret access key for an IAM user, open the </w:t>
      </w:r>
      <w:hyperlink r:id="rId8" w:anchor="home" w:tgtFrame="_blank" w:history="1">
        <w:r>
          <w:rPr>
            <w:rStyle w:val="Hyperlink"/>
            <w:rFonts w:ascii="Helvetica" w:hAnsi="Helvetica" w:cs="Helvetica"/>
            <w:color w:val="005B86"/>
            <w:sz w:val="21"/>
            <w:szCs w:val="21"/>
          </w:rPr>
          <w:t>IAM console</w:t>
        </w:r>
      </w:hyperlink>
      <w:r>
        <w:rPr>
          <w:rFonts w:ascii="Helvetica" w:hAnsi="Helvetica" w:cs="Helvetica"/>
          <w:color w:val="333333"/>
          <w:sz w:val="21"/>
          <w:szCs w:val="21"/>
        </w:rPr>
        <w:t>. Click </w:t>
      </w:r>
      <w:r>
        <w:rPr>
          <w:rStyle w:val="Strong"/>
          <w:rFonts w:ascii="Helvetica" w:hAnsi="Helvetica" w:cs="Helvetica"/>
          <w:b w:val="0"/>
          <w:bCs w:val="0"/>
          <w:color w:val="333333"/>
          <w:sz w:val="21"/>
          <w:szCs w:val="21"/>
        </w:rPr>
        <w:t>Users</w:t>
      </w:r>
      <w:r>
        <w:rPr>
          <w:rFonts w:ascii="Helvetica" w:hAnsi="Helvetica" w:cs="Helvetica"/>
          <w:color w:val="333333"/>
          <w:sz w:val="21"/>
          <w:szCs w:val="21"/>
        </w:rPr>
        <w:t> in the </w:t>
      </w:r>
      <w:r>
        <w:rPr>
          <w:rStyle w:val="Strong"/>
          <w:rFonts w:ascii="Helvetica" w:hAnsi="Helvetica" w:cs="Helvetica"/>
          <w:b w:val="0"/>
          <w:bCs w:val="0"/>
          <w:color w:val="333333"/>
          <w:sz w:val="21"/>
          <w:szCs w:val="21"/>
        </w:rPr>
        <w:t>Details</w:t>
      </w:r>
      <w:r>
        <w:rPr>
          <w:rFonts w:ascii="Helvetica" w:hAnsi="Helvetica" w:cs="Helvetica"/>
          <w:color w:val="333333"/>
          <w:sz w:val="21"/>
          <w:szCs w:val="21"/>
        </w:rPr>
        <w:t> pane, click the appropriate IAM user, and then click </w:t>
      </w:r>
      <w:r>
        <w:rPr>
          <w:rStyle w:val="Strong"/>
          <w:rFonts w:ascii="Helvetica" w:hAnsi="Helvetica" w:cs="Helvetica"/>
          <w:b w:val="0"/>
          <w:bCs w:val="0"/>
          <w:color w:val="333333"/>
          <w:sz w:val="21"/>
          <w:szCs w:val="21"/>
        </w:rPr>
        <w:t>Create Access Key</w:t>
      </w:r>
      <w:r>
        <w:rPr>
          <w:rFonts w:ascii="Helvetica" w:hAnsi="Helvetica" w:cs="Helvetica"/>
          <w:color w:val="333333"/>
          <w:sz w:val="21"/>
          <w:szCs w:val="21"/>
        </w:rPr>
        <w:t> on the </w:t>
      </w:r>
      <w:r>
        <w:rPr>
          <w:rStyle w:val="Strong"/>
          <w:rFonts w:ascii="Helvetica" w:hAnsi="Helvetica" w:cs="Helvetica"/>
          <w:b w:val="0"/>
          <w:bCs w:val="0"/>
          <w:color w:val="333333"/>
          <w:sz w:val="21"/>
          <w:szCs w:val="21"/>
        </w:rPr>
        <w:t>Security Credentials </w:t>
      </w:r>
      <w:r>
        <w:rPr>
          <w:rFonts w:ascii="Helvetica" w:hAnsi="Helvetica" w:cs="Helvetica"/>
          <w:color w:val="333333"/>
          <w:sz w:val="21"/>
          <w:szCs w:val="21"/>
        </w:rPr>
        <w:t>tab.</w:t>
      </w:r>
    </w:p>
    <w:p w:rsidR="005A48BF" w:rsidRPr="006D33AB" w:rsidRDefault="006D33AB">
      <w:pPr>
        <w:rPr>
          <w:sz w:val="44"/>
          <w:szCs w:val="44"/>
          <w:highlight w:val="yellow"/>
        </w:rPr>
      </w:pPr>
      <w:r>
        <w:rPr>
          <w:sz w:val="44"/>
          <w:szCs w:val="44"/>
          <w:highlight w:val="yellow"/>
        </w:rPr>
        <w:t>Read/Downloadobj from s</w:t>
      </w:r>
    </w:p>
    <w:p w:rsidR="00A2073B" w:rsidRPr="005A48BF" w:rsidRDefault="00A2073B">
      <w:pPr>
        <w:rPr>
          <w:sz w:val="44"/>
          <w:szCs w:val="44"/>
        </w:rPr>
      </w:pPr>
      <w:r>
        <w:rPr>
          <w:sz w:val="44"/>
          <w:szCs w:val="44"/>
        </w:rPr>
        <w:t xml:space="preserve">Proj-ws -&gt; </w:t>
      </w:r>
      <w:r w:rsidR="00902ACA">
        <w:rPr>
          <w:sz w:val="44"/>
          <w:szCs w:val="44"/>
        </w:rPr>
        <w:t>integrate-aws-createfile</w:t>
      </w:r>
      <w:bookmarkStart w:id="0" w:name="_GoBack"/>
      <w:bookmarkEnd w:id="0"/>
    </w:p>
    <w:p w:rsidR="002B2616" w:rsidRPr="000360A0" w:rsidRDefault="002B2616">
      <w:pPr>
        <w:rPr>
          <w:sz w:val="44"/>
          <w:szCs w:val="44"/>
        </w:rPr>
      </w:pPr>
      <w:r w:rsidRPr="000360A0">
        <w:rPr>
          <w:sz w:val="44"/>
          <w:szCs w:val="44"/>
          <w:highlight w:val="yellow"/>
        </w:rPr>
        <w:lastRenderedPageBreak/>
        <w:t>Mule domain project/domain application</w:t>
      </w:r>
    </w:p>
    <w:p w:rsidR="000360A0" w:rsidRDefault="000360A0">
      <w:pPr>
        <w:rPr>
          <w:sz w:val="36"/>
          <w:szCs w:val="36"/>
        </w:rPr>
      </w:pPr>
      <w:r>
        <w:rPr>
          <w:sz w:val="36"/>
          <w:szCs w:val="36"/>
        </w:rPr>
        <w:t>It is used to define commonly used properties, and we can use/refer this domain by right clicking project -&gt; properties-&gt; Mule Project -&gt;click drop down button and select mule domain.</w:t>
      </w:r>
    </w:p>
    <w:p w:rsidR="000360A0" w:rsidRDefault="000360A0">
      <w:pPr>
        <w:rPr>
          <w:sz w:val="36"/>
          <w:szCs w:val="36"/>
        </w:rPr>
      </w:pPr>
    </w:p>
    <w:p w:rsidR="000360A0" w:rsidRDefault="000360A0">
      <w:pPr>
        <w:rPr>
          <w:sz w:val="36"/>
          <w:szCs w:val="36"/>
        </w:rPr>
      </w:pPr>
      <w:r>
        <w:rPr>
          <w:sz w:val="36"/>
          <w:szCs w:val="36"/>
        </w:rPr>
        <w:t>We no need to create http config, secure properties, configuration properties everywhere. Just we can use this domain. We can’t use mule domain for commonly used flows, it is only used to store commonly used properties.</w:t>
      </w:r>
    </w:p>
    <w:p w:rsidR="000360A0" w:rsidRPr="000360A0" w:rsidRDefault="000360A0">
      <w:pPr>
        <w:rPr>
          <w:sz w:val="36"/>
          <w:szCs w:val="36"/>
        </w:rPr>
      </w:pPr>
    </w:p>
    <w:p w:rsidR="002B2616" w:rsidRDefault="002B2616">
      <w:r>
        <w:t>Only common global elements can be kept in domain project</w:t>
      </w:r>
    </w:p>
    <w:p w:rsidR="002B2616" w:rsidRDefault="002B2616">
      <w:r>
        <w:t>No common flows is kept inside domain project</w:t>
      </w:r>
    </w:p>
    <w:p w:rsidR="002B2616" w:rsidRDefault="002B2616">
      <w:r>
        <w:t>To create mule domain project,</w:t>
      </w:r>
    </w:p>
    <w:p w:rsidR="002B2616" w:rsidRDefault="002B2616">
      <w:r>
        <w:t>Click new-&gt;mule domain project</w:t>
      </w:r>
    </w:p>
    <w:p w:rsidR="002B2616" w:rsidRDefault="002B2616">
      <w:r>
        <w:t>It don’t have any modules inside, to add that in global elements click manage modules and login to anypoint platform account</w:t>
      </w:r>
    </w:p>
    <w:p w:rsidR="00070B83" w:rsidRDefault="00070B83">
      <w:r>
        <w:t>1.Add http,database, secure properties connectors(add config.yaml in src/main/resources)</w:t>
      </w:r>
    </w:p>
    <w:p w:rsidR="00070B83" w:rsidRDefault="00070B83">
      <w:r>
        <w:t>2.go to project where u wan to use this common properties</w:t>
      </w:r>
    </w:p>
    <w:p w:rsidR="00070B83" w:rsidRDefault="00070B83">
      <w:r>
        <w:t>3. delete already added properties</w:t>
      </w:r>
    </w:p>
    <w:p w:rsidR="00070B83" w:rsidRDefault="00070B83">
      <w:r>
        <w:t>4.right click project, select properties, select mule project, in that domain option drop down button, select the mule domain u created.</w:t>
      </w:r>
    </w:p>
    <w:p w:rsidR="00070B83" w:rsidRDefault="00070B83"/>
    <w:p w:rsidR="002B2616" w:rsidRDefault="002B2616"/>
    <w:p w:rsidR="00F61B7B" w:rsidRDefault="00F61B7B">
      <w:r w:rsidRPr="000360A0">
        <w:rPr>
          <w:sz w:val="40"/>
          <w:szCs w:val="40"/>
        </w:rPr>
        <w:t xml:space="preserve">If want to use </w:t>
      </w:r>
      <w:r w:rsidRPr="000360A0">
        <w:rPr>
          <w:b/>
          <w:sz w:val="40"/>
          <w:szCs w:val="40"/>
          <w:highlight w:val="yellow"/>
        </w:rPr>
        <w:t>Rest api</w:t>
      </w:r>
      <w:r w:rsidRPr="000360A0">
        <w:rPr>
          <w:sz w:val="40"/>
          <w:szCs w:val="40"/>
        </w:rPr>
        <w:t xml:space="preserve"> which I created already, I can use </w:t>
      </w:r>
      <w:r w:rsidRPr="000360A0">
        <w:rPr>
          <w:b/>
          <w:sz w:val="40"/>
          <w:szCs w:val="40"/>
          <w:highlight w:val="yellow"/>
        </w:rPr>
        <w:t>HTTP Request</w:t>
      </w:r>
      <w:r>
        <w:t xml:space="preserve"> to use that by specifying  its corresponding </w:t>
      </w:r>
    </w:p>
    <w:p w:rsidR="00FE163D" w:rsidRDefault="00F61B7B">
      <w:r>
        <w:t>Base path: /rest</w:t>
      </w:r>
    </w:p>
    <w:p w:rsidR="00F61B7B" w:rsidRDefault="00F61B7B">
      <w:r>
        <w:lastRenderedPageBreak/>
        <w:t>Endpoint: /products</w:t>
      </w:r>
    </w:p>
    <w:p w:rsidR="00F61B7B" w:rsidRDefault="00F61B7B">
      <w:r>
        <w:t>Port:7070</w:t>
      </w:r>
    </w:p>
    <w:p w:rsidR="00F61B7B" w:rsidRDefault="00F61B7B"/>
    <w:p w:rsidR="00F61B7B" w:rsidRDefault="00F61B7B">
      <w:pPr>
        <w:rPr>
          <w:b/>
        </w:rPr>
      </w:pPr>
      <w:r>
        <w:rPr>
          <w:b/>
        </w:rPr>
        <w:t>In postman:</w:t>
      </w:r>
    </w:p>
    <w:p w:rsidR="00F61B7B" w:rsidRDefault="00F61B7B">
      <w:pPr>
        <w:rPr>
          <w:b/>
        </w:rPr>
      </w:pPr>
      <w:r>
        <w:rPr>
          <w:b/>
        </w:rPr>
        <w:t xml:space="preserve">If we use </w:t>
      </w:r>
      <w:hyperlink r:id="rId9" w:history="1">
        <w:r w:rsidRPr="006D7461">
          <w:rPr>
            <w:rStyle w:val="Hyperlink"/>
            <w:b/>
          </w:rPr>
          <w:t>http://localhost:707/rest/products</w:t>
        </w:r>
      </w:hyperlink>
    </w:p>
    <w:p w:rsidR="00F61B7B" w:rsidRDefault="00F61B7B">
      <w:pPr>
        <w:rPr>
          <w:b/>
        </w:rPr>
      </w:pPr>
      <w:r>
        <w:rPr>
          <w:b/>
        </w:rPr>
        <w:t>U can access that api resources</w:t>
      </w:r>
    </w:p>
    <w:p w:rsidR="00F61B7B" w:rsidRDefault="00F61B7B">
      <w:pPr>
        <w:rPr>
          <w:b/>
        </w:rPr>
      </w:pPr>
      <w:r w:rsidRPr="00F61B7B">
        <w:rPr>
          <w:b/>
          <w:noProof/>
        </w:rPr>
        <w:drawing>
          <wp:inline distT="0" distB="0" distL="0" distR="0" wp14:anchorId="4385DAC2" wp14:editId="25EF6643">
            <wp:extent cx="3905795"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795" cy="2391109"/>
                    </a:xfrm>
                    <a:prstGeom prst="rect">
                      <a:avLst/>
                    </a:prstGeom>
                  </pic:spPr>
                </pic:pic>
              </a:graphicData>
            </a:graphic>
          </wp:inline>
        </w:drawing>
      </w:r>
    </w:p>
    <w:p w:rsidR="00F61B7B" w:rsidRDefault="00F61B7B">
      <w:pPr>
        <w:rPr>
          <w:b/>
        </w:rPr>
      </w:pPr>
      <w:r>
        <w:rPr>
          <w:b/>
        </w:rPr>
        <w:t>Flow ref calls getall productsflow</w:t>
      </w:r>
    </w:p>
    <w:p w:rsidR="00F61B7B" w:rsidRDefault="00F61B7B">
      <w:pPr>
        <w:rPr>
          <w:b/>
        </w:rPr>
      </w:pPr>
      <w:r w:rsidRPr="00F61B7B">
        <w:rPr>
          <w:b/>
          <w:noProof/>
        </w:rPr>
        <w:drawing>
          <wp:inline distT="0" distB="0" distL="0" distR="0" wp14:anchorId="0D42D321" wp14:editId="79B5F96B">
            <wp:extent cx="3096057" cy="15623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1562318"/>
                    </a:xfrm>
                    <a:prstGeom prst="rect">
                      <a:avLst/>
                    </a:prstGeom>
                  </pic:spPr>
                </pic:pic>
              </a:graphicData>
            </a:graphic>
          </wp:inline>
        </w:drawing>
      </w:r>
    </w:p>
    <w:p w:rsidR="00F61B7B" w:rsidRDefault="00F61B7B">
      <w:pPr>
        <w:rPr>
          <w:noProof/>
        </w:rPr>
      </w:pPr>
      <w:r>
        <w:rPr>
          <w:b/>
        </w:rPr>
        <w:lastRenderedPageBreak/>
        <w:t>Request has:</w:t>
      </w:r>
      <w:r w:rsidRPr="00F61B7B">
        <w:rPr>
          <w:noProof/>
        </w:rPr>
        <w:t xml:space="preserve"> </w:t>
      </w:r>
      <w:r w:rsidRPr="00F61B7B">
        <w:rPr>
          <w:b/>
          <w:noProof/>
        </w:rPr>
        <w:drawing>
          <wp:inline distT="0" distB="0" distL="0" distR="0" wp14:anchorId="24F9ED86" wp14:editId="5412A678">
            <wp:extent cx="4715533" cy="383911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33" cy="3839111"/>
                    </a:xfrm>
                    <a:prstGeom prst="rect">
                      <a:avLst/>
                    </a:prstGeom>
                  </pic:spPr>
                </pic:pic>
              </a:graphicData>
            </a:graphic>
          </wp:inline>
        </w:drawing>
      </w:r>
    </w:p>
    <w:p w:rsidR="00F61B7B" w:rsidRDefault="00F61B7B">
      <w:pPr>
        <w:rPr>
          <w:noProof/>
        </w:rPr>
      </w:pPr>
      <w:r>
        <w:rPr>
          <w:noProof/>
        </w:rPr>
        <w:t xml:space="preserve">Add new http request configuration, Just change </w:t>
      </w:r>
      <w:r w:rsidRPr="001C5791">
        <w:rPr>
          <w:b/>
          <w:noProof/>
        </w:rPr>
        <w:t>its base path and port alone</w:t>
      </w:r>
      <w:r>
        <w:rPr>
          <w:noProof/>
        </w:rPr>
        <w:t>, others default.</w:t>
      </w:r>
    </w:p>
    <w:p w:rsidR="00F61B7B" w:rsidRDefault="00F61B7B">
      <w:pPr>
        <w:rPr>
          <w:noProof/>
        </w:rPr>
      </w:pPr>
      <w:r>
        <w:rPr>
          <w:noProof/>
        </w:rPr>
        <w:t>In request properties</w:t>
      </w:r>
    </w:p>
    <w:p w:rsidR="00F61B7B" w:rsidRDefault="00F61B7B">
      <w:pPr>
        <w:rPr>
          <w:noProof/>
        </w:rPr>
      </w:pPr>
      <w:r>
        <w:rPr>
          <w:noProof/>
        </w:rPr>
        <w:t xml:space="preserve">First add http req config, then </w:t>
      </w:r>
      <w:r w:rsidRPr="001C5791">
        <w:rPr>
          <w:b/>
          <w:noProof/>
        </w:rPr>
        <w:t>change GET method and path /products and content payload</w:t>
      </w:r>
      <w:r w:rsidRPr="00F61B7B">
        <w:rPr>
          <w:noProof/>
        </w:rPr>
        <w:drawing>
          <wp:inline distT="0" distB="0" distL="0" distR="0" wp14:anchorId="32390FC1" wp14:editId="49DBCED4">
            <wp:extent cx="4677428" cy="251495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2514951"/>
                    </a:xfrm>
                    <a:prstGeom prst="rect">
                      <a:avLst/>
                    </a:prstGeom>
                  </pic:spPr>
                </pic:pic>
              </a:graphicData>
            </a:graphic>
          </wp:inline>
        </w:drawing>
      </w:r>
    </w:p>
    <w:p w:rsidR="00F61B7B" w:rsidRDefault="00F61B7B">
      <w:pPr>
        <w:rPr>
          <w:noProof/>
        </w:rPr>
      </w:pPr>
    </w:p>
    <w:p w:rsidR="003F4C01" w:rsidRDefault="003F4C01">
      <w:pPr>
        <w:rPr>
          <w:noProof/>
        </w:rPr>
      </w:pPr>
      <w:r w:rsidRPr="003F4C01">
        <w:rPr>
          <w:noProof/>
        </w:rPr>
        <w:lastRenderedPageBreak/>
        <w:drawing>
          <wp:inline distT="0" distB="0" distL="0" distR="0" wp14:anchorId="0EB2C456" wp14:editId="76FAA0D0">
            <wp:extent cx="5430008" cy="5268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08" cy="5268060"/>
                    </a:xfrm>
                    <a:prstGeom prst="rect">
                      <a:avLst/>
                    </a:prstGeom>
                  </pic:spPr>
                </pic:pic>
              </a:graphicData>
            </a:graphic>
          </wp:inline>
        </w:drawing>
      </w:r>
    </w:p>
    <w:p w:rsidR="003F4C01" w:rsidRDefault="003F4C01">
      <w:pPr>
        <w:rPr>
          <w:noProof/>
        </w:rPr>
      </w:pPr>
    </w:p>
    <w:p w:rsidR="003F4C01" w:rsidRDefault="003F4C01">
      <w:pPr>
        <w:rPr>
          <w:noProof/>
        </w:rPr>
      </w:pPr>
      <w:r w:rsidRPr="003F4C01">
        <w:rPr>
          <w:noProof/>
        </w:rPr>
        <w:lastRenderedPageBreak/>
        <w:drawing>
          <wp:inline distT="0" distB="0" distL="0" distR="0" wp14:anchorId="491B74A9" wp14:editId="18A77399">
            <wp:extent cx="3858163" cy="296268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2962688"/>
                    </a:xfrm>
                    <a:prstGeom prst="rect">
                      <a:avLst/>
                    </a:prstGeom>
                  </pic:spPr>
                </pic:pic>
              </a:graphicData>
            </a:graphic>
          </wp:inline>
        </w:drawing>
      </w:r>
    </w:p>
    <w:p w:rsidR="00F61B7B" w:rsidRDefault="00F61B7B">
      <w:pPr>
        <w:rPr>
          <w:b/>
        </w:rPr>
      </w:pPr>
    </w:p>
    <w:p w:rsidR="00F61B7B" w:rsidRDefault="003F4C01">
      <w:r w:rsidRPr="003F4C01">
        <w:t xml:space="preserve">When we r passing flow reference we can set flow name where to go ,and also pass </w:t>
      </w:r>
      <w:r w:rsidRPr="003F4C01">
        <w:rPr>
          <w:b/>
          <w:highlight w:val="yellow"/>
        </w:rPr>
        <w:t>target value</w:t>
      </w:r>
      <w:r w:rsidRPr="003F4C01">
        <w:t xml:space="preserve"> to pass, payload(EX)</w:t>
      </w:r>
    </w:p>
    <w:p w:rsidR="003F4C01" w:rsidRPr="003F4C01" w:rsidRDefault="003F4C01">
      <w:r w:rsidRPr="003F4C01">
        <w:rPr>
          <w:noProof/>
        </w:rPr>
        <w:drawing>
          <wp:inline distT="0" distB="0" distL="0" distR="0" wp14:anchorId="0ABE490F" wp14:editId="4A37E7F2">
            <wp:extent cx="4848902" cy="225774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2257740"/>
                    </a:xfrm>
                    <a:prstGeom prst="rect">
                      <a:avLst/>
                    </a:prstGeom>
                  </pic:spPr>
                </pic:pic>
              </a:graphicData>
            </a:graphic>
          </wp:inline>
        </w:drawing>
      </w:r>
    </w:p>
    <w:p w:rsidR="003F4C01" w:rsidRDefault="003F4C01">
      <w:pPr>
        <w:rPr>
          <w:b/>
        </w:rPr>
      </w:pPr>
    </w:p>
    <w:p w:rsidR="0019114D" w:rsidRDefault="0019114D">
      <w:pPr>
        <w:rPr>
          <w:b/>
        </w:rPr>
      </w:pPr>
    </w:p>
    <w:p w:rsidR="0019114D" w:rsidRPr="000360A0" w:rsidRDefault="0019114D">
      <w:pPr>
        <w:rPr>
          <w:b/>
          <w:sz w:val="40"/>
          <w:szCs w:val="40"/>
        </w:rPr>
      </w:pPr>
      <w:r w:rsidRPr="000360A0">
        <w:rPr>
          <w:b/>
          <w:sz w:val="40"/>
          <w:szCs w:val="40"/>
        </w:rPr>
        <w:t>SOAP:</w:t>
      </w:r>
    </w:p>
    <w:p w:rsidR="0019114D" w:rsidRPr="000360A0" w:rsidRDefault="0019114D">
      <w:pPr>
        <w:rPr>
          <w:b/>
          <w:sz w:val="40"/>
          <w:szCs w:val="40"/>
        </w:rPr>
      </w:pPr>
      <w:r w:rsidRPr="000360A0">
        <w:rPr>
          <w:sz w:val="40"/>
          <w:szCs w:val="40"/>
        </w:rPr>
        <w:t>If we want to consume soap webservices which we created with wsdl with various endpoints, we have to add module</w:t>
      </w:r>
      <w:r w:rsidRPr="000360A0">
        <w:rPr>
          <w:b/>
          <w:sz w:val="40"/>
          <w:szCs w:val="40"/>
        </w:rPr>
        <w:t xml:space="preserve"> web service consume and add consume</w:t>
      </w:r>
    </w:p>
    <w:p w:rsidR="00932EB0" w:rsidRDefault="00932EB0">
      <w:pPr>
        <w:rPr>
          <w:sz w:val="24"/>
          <w:szCs w:val="24"/>
        </w:rPr>
      </w:pPr>
      <w:r w:rsidRPr="00932EB0">
        <w:rPr>
          <w:sz w:val="24"/>
          <w:szCs w:val="24"/>
        </w:rPr>
        <w:lastRenderedPageBreak/>
        <w:t>Before add web service consumer config, start soap.b</w:t>
      </w:r>
      <w:r>
        <w:rPr>
          <w:sz w:val="24"/>
          <w:szCs w:val="24"/>
        </w:rPr>
        <w:t>a</w:t>
      </w:r>
      <w:r w:rsidRPr="00932EB0">
        <w:rPr>
          <w:sz w:val="24"/>
          <w:szCs w:val="24"/>
        </w:rPr>
        <w:t>t to start the service</w:t>
      </w:r>
      <w:r>
        <w:rPr>
          <w:sz w:val="24"/>
          <w:szCs w:val="24"/>
        </w:rPr>
        <w:t>. Then add connector configuration give the address of wsdl location, other fields automatically populated.</w:t>
      </w:r>
    </w:p>
    <w:p w:rsidR="00932EB0" w:rsidRDefault="00932EB0">
      <w:pPr>
        <w:rPr>
          <w:sz w:val="24"/>
          <w:szCs w:val="24"/>
        </w:rPr>
      </w:pPr>
      <w:r w:rsidRPr="00932EB0">
        <w:rPr>
          <w:noProof/>
          <w:sz w:val="24"/>
          <w:szCs w:val="24"/>
        </w:rPr>
        <w:drawing>
          <wp:inline distT="0" distB="0" distL="0" distR="0" wp14:anchorId="20BE8392" wp14:editId="6EB8E6C3">
            <wp:extent cx="5668166" cy="577295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8166" cy="5772956"/>
                    </a:xfrm>
                    <a:prstGeom prst="rect">
                      <a:avLst/>
                    </a:prstGeom>
                  </pic:spPr>
                </pic:pic>
              </a:graphicData>
            </a:graphic>
          </wp:inline>
        </w:drawing>
      </w:r>
    </w:p>
    <w:p w:rsidR="00932EB0" w:rsidRDefault="00932EB0">
      <w:pPr>
        <w:rPr>
          <w:sz w:val="24"/>
          <w:szCs w:val="24"/>
        </w:rPr>
      </w:pPr>
    </w:p>
    <w:p w:rsidR="00932EB0" w:rsidRDefault="00932EB0">
      <w:pPr>
        <w:rPr>
          <w:sz w:val="24"/>
          <w:szCs w:val="24"/>
        </w:rPr>
      </w:pPr>
      <w:r>
        <w:rPr>
          <w:sz w:val="24"/>
          <w:szCs w:val="24"/>
        </w:rPr>
        <w:t>Once we added connector config,</w:t>
      </w:r>
    </w:p>
    <w:p w:rsidR="00932EB0" w:rsidRPr="00932EB0" w:rsidRDefault="00932EB0">
      <w:pPr>
        <w:rPr>
          <w:sz w:val="24"/>
          <w:szCs w:val="24"/>
        </w:rPr>
      </w:pPr>
      <w:r>
        <w:rPr>
          <w:sz w:val="24"/>
          <w:szCs w:val="24"/>
        </w:rPr>
        <w:t>Then in the properties in the next line, if we click operations, it automatically populates all the operations</w:t>
      </w:r>
    </w:p>
    <w:p w:rsidR="00932EB0" w:rsidRPr="0019114D" w:rsidRDefault="00932EB0">
      <w:pPr>
        <w:rPr>
          <w:sz w:val="24"/>
          <w:szCs w:val="24"/>
        </w:rPr>
      </w:pPr>
    </w:p>
    <w:p w:rsidR="00F61B7B" w:rsidRDefault="00F61B7B">
      <w:pPr>
        <w:rPr>
          <w:b/>
        </w:rPr>
      </w:pPr>
    </w:p>
    <w:p w:rsidR="00FE163D" w:rsidRPr="000360A0" w:rsidRDefault="00FE163D">
      <w:pPr>
        <w:rPr>
          <w:b/>
          <w:sz w:val="44"/>
          <w:szCs w:val="44"/>
        </w:rPr>
      </w:pPr>
      <w:r w:rsidRPr="000360A0">
        <w:rPr>
          <w:b/>
          <w:sz w:val="44"/>
          <w:szCs w:val="44"/>
          <w:highlight w:val="yellow"/>
        </w:rPr>
        <w:lastRenderedPageBreak/>
        <w:t>For</w:t>
      </w:r>
      <w:r w:rsidR="0019114D" w:rsidRPr="000360A0">
        <w:rPr>
          <w:b/>
          <w:sz w:val="44"/>
          <w:szCs w:val="44"/>
          <w:highlight w:val="yellow"/>
        </w:rPr>
        <w:t xml:space="preserve"> </w:t>
      </w:r>
      <w:r w:rsidRPr="000360A0">
        <w:rPr>
          <w:b/>
          <w:sz w:val="44"/>
          <w:szCs w:val="44"/>
          <w:highlight w:val="yellow"/>
        </w:rPr>
        <w:t>encapsulation,</w:t>
      </w:r>
    </w:p>
    <w:p w:rsidR="00FE163D" w:rsidRDefault="00FE163D">
      <w:r>
        <w:t>For example if u   r giving ${http.port} instead of 8081</w:t>
      </w:r>
    </w:p>
    <w:p w:rsidR="00FE163D" w:rsidRDefault="00FE163D">
      <w:r>
        <w:t>Add config.yaml in src/main/resources</w:t>
      </w:r>
    </w:p>
    <w:p w:rsidR="00FE163D" w:rsidRDefault="00FE163D">
      <w:r>
        <w:t>http:</w:t>
      </w:r>
    </w:p>
    <w:p w:rsidR="00FE163D" w:rsidRDefault="00FE163D">
      <w:r>
        <w:t xml:space="preserve">  port: “8081”</w:t>
      </w:r>
    </w:p>
    <w:p w:rsidR="00FE163D" w:rsidRDefault="00FE163D">
      <w:r>
        <w:t xml:space="preserve">then in global elements click create </w:t>
      </w:r>
    </w:p>
    <w:p w:rsidR="00FE163D" w:rsidRDefault="00FE163D">
      <w:r>
        <w:t>then click global configurations</w:t>
      </w:r>
    </w:p>
    <w:p w:rsidR="00FE163D" w:rsidRDefault="00FE163D">
      <w:r>
        <w:t>then click configuration properties</w:t>
      </w:r>
    </w:p>
    <w:p w:rsidR="00FE163D" w:rsidRDefault="00FE163D">
      <w:r>
        <w:t>then give the fle name u created with properties in resources folder yaml/properties file</w:t>
      </w:r>
    </w:p>
    <w:p w:rsidR="00FE163D" w:rsidRDefault="00FE163D">
      <w:r>
        <w:t xml:space="preserve"> </w:t>
      </w:r>
    </w:p>
    <w:p w:rsidR="00FE163D" w:rsidRDefault="00FE163D"/>
    <w:p w:rsidR="00FE163D" w:rsidRDefault="00FE163D">
      <w:r>
        <w:t xml:space="preserve"> the main thing is to connect yaml file with that, for that we need to configure </w:t>
      </w:r>
    </w:p>
    <w:p w:rsidR="00FE163D" w:rsidRDefault="00C34A36">
      <w:r>
        <w:t>add config.yaml in configuration properties</w:t>
      </w:r>
    </w:p>
    <w:p w:rsidR="00C34A36" w:rsidRDefault="00C34A36">
      <w:r>
        <w:t>${http.port} will be successful</w:t>
      </w:r>
    </w:p>
    <w:p w:rsidR="00C34A36" w:rsidRDefault="00C34A36">
      <w:r>
        <w:t>But if we want to keep it secure, u have to add secure prop from exchange</w:t>
      </w:r>
    </w:p>
    <w:p w:rsidR="00C34A36" w:rsidRDefault="00C34A36">
      <w:r>
        <w:t>Give the config.yaml in file name, if u want to use it directly with encrypted string value</w:t>
      </w:r>
    </w:p>
    <w:p w:rsidR="00C34A36" w:rsidRDefault="00C34A36">
      <w:r>
        <w:t xml:space="preserve">If u want to encrypt whole file, then delete configuration property,  instead in the file name give a new file name dev-secure-dev.yaml(which u can create by typing </w:t>
      </w:r>
    </w:p>
    <w:p w:rsidR="00C34A36" w:rsidRDefault="00C34A36">
      <w:r w:rsidRPr="00C34A36">
        <w:t>java -cp secure-properties-tool.jar com.mulesoft.tools.SecurePropertiesTool file encrypt Blowfish CBC abcdefghijlmnop db-dev.yaml db-secure-dev.yaml</w:t>
      </w:r>
      <w:r>
        <w:t>)</w:t>
      </w:r>
    </w:p>
    <w:p w:rsidR="00C34A36" w:rsidRDefault="008A5D75">
      <w:r>
        <w:t>new file is created in the location where u executed cmd</w:t>
      </w:r>
    </w:p>
    <w:p w:rsidR="008A5D75" w:rsidRDefault="008A5D75">
      <w:r>
        <w:t>copy and save it to src/main/resources</w:t>
      </w:r>
    </w:p>
    <w:p w:rsidR="00FE163D" w:rsidRDefault="00C34A36">
      <w:r>
        <w:t>now to refer encrypted data${secure::http.port}</w:t>
      </w:r>
    </w:p>
    <w:p w:rsidR="00C34A36" w:rsidRDefault="00C34A36">
      <w:r>
        <w:t>is used.</w:t>
      </w:r>
    </w:p>
    <w:p w:rsidR="00C34A36" w:rsidRDefault="00C34A36"/>
    <w:p w:rsidR="00F0688B" w:rsidRDefault="006A52E2">
      <w:r>
        <w:t>To encrypt password using Blowfish:</w:t>
      </w:r>
    </w:p>
    <w:p w:rsidR="006A52E2" w:rsidRDefault="000D750B">
      <w:r w:rsidRPr="000D750B">
        <w:t>java -cp secure-properties-tool.jar com.mulesoft.tools.SecurePropertiesTool string encrypt Blowfish CBC Mymulesoft root</w:t>
      </w:r>
    </w:p>
    <w:p w:rsidR="000D750B" w:rsidRDefault="002C273C">
      <w:r>
        <w:t>secretkey generated:</w:t>
      </w:r>
      <w:r w:rsidRPr="002C273C">
        <w:t xml:space="preserve"> 2ZwyE/jBalQ=</w:t>
      </w:r>
    </w:p>
    <w:p w:rsidR="002C273C" w:rsidRDefault="002C273C"/>
    <w:p w:rsidR="006A52E2" w:rsidRDefault="006A52E2">
      <w:r>
        <w:t>Java –jar secure-properties-tool.jar string encrypt Blowfish CBC MyMuleSoft “JaiSai@01”</w:t>
      </w:r>
    </w:p>
    <w:p w:rsidR="006A52E2" w:rsidRDefault="006A52E2">
      <w:r>
        <w:t>If it did’t work try java –cp secure-properties-tool.jar syntax</w:t>
      </w:r>
    </w:p>
    <w:p w:rsidR="006A52E2" w:rsidRDefault="006A52E2">
      <w:r>
        <w:t xml:space="preserve">Here </w:t>
      </w:r>
      <w:r w:rsidR="000D750B">
        <w:t>Mym</w:t>
      </w:r>
      <w:r>
        <w:t>ule</w:t>
      </w:r>
      <w:r w:rsidR="000D750B">
        <w:t>s</w:t>
      </w:r>
      <w:r>
        <w:t xml:space="preserve">oft is </w:t>
      </w:r>
      <w:r w:rsidR="000D750B">
        <w:t xml:space="preserve"> the key</w:t>
      </w:r>
    </w:p>
    <w:p w:rsidR="000D750B" w:rsidRDefault="000D750B">
      <w:r>
        <w:t>Root is the password to encrypt</w:t>
      </w:r>
    </w:p>
    <w:p w:rsidR="00554CB1" w:rsidRDefault="00554CB1" w:rsidP="00554CB1">
      <w:r>
        <w:t>C:\demo&gt;java -cp secure-properties-tool.jar com.mulesoft.tools.SecurePropertiesTool string encrypt Blowfish CBC Mymulesoft JaiSai@01</w:t>
      </w:r>
    </w:p>
    <w:p w:rsidR="00554CB1" w:rsidRDefault="00554CB1" w:rsidP="00554CB1">
      <w:r>
        <w:t>BkXOHFFT7ersufE4N+ZzsQ==</w:t>
      </w:r>
    </w:p>
    <w:p w:rsidR="00554CB1" w:rsidRDefault="00554CB1" w:rsidP="00554CB1"/>
    <w:p w:rsidR="00554CB1" w:rsidRDefault="00554CB1" w:rsidP="00554CB1">
      <w:r>
        <w:t>C:\demo&gt;java -cp secure-properties-tool.jar com.mulesoft.tools.SecurePropertiesTool string encrypt Blowfish CBC Mymulesoft vjOPoO2FzDGMYB9z7fQjbLY3</w:t>
      </w:r>
    </w:p>
    <w:p w:rsidR="00554CB1" w:rsidRDefault="00554CB1" w:rsidP="00554CB1">
      <w:r>
        <w:t>SUbCIyoR8A2UpJOl7p6Z7cLlXGUL3uwER8Z/qkcUWPc=</w:t>
      </w:r>
    </w:p>
    <w:p w:rsidR="00554CB1" w:rsidRDefault="00554CB1" w:rsidP="00554C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sfdc.username=</w:t>
      </w:r>
      <w:r>
        <w:rPr>
          <w:rFonts w:ascii="Consolas" w:hAnsi="Consolas" w:cs="Consolas"/>
          <w:color w:val="2A00FF"/>
          <w:sz w:val="20"/>
          <w:szCs w:val="20"/>
          <w:u w:val="single"/>
        </w:rPr>
        <w:t>sujijothy@gmail.com</w:t>
      </w:r>
    </w:p>
    <w:p w:rsidR="00554CB1" w:rsidRDefault="00554CB1" w:rsidP="00554C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sfdc.pwd=</w:t>
      </w:r>
      <w:r>
        <w:rPr>
          <w:rFonts w:ascii="Consolas" w:hAnsi="Consolas" w:cs="Consolas"/>
          <w:color w:val="2A00FF"/>
          <w:sz w:val="20"/>
          <w:szCs w:val="20"/>
        </w:rPr>
        <w:t>![BkXOHFFT7ersufE4N+ZzsQ==]</w:t>
      </w:r>
    </w:p>
    <w:p w:rsidR="000D750B" w:rsidRDefault="00554CB1" w:rsidP="00554CB1">
      <w:pPr>
        <w:rPr>
          <w:rFonts w:ascii="Consolas" w:hAnsi="Consolas" w:cs="Consolas"/>
          <w:color w:val="2A00FF"/>
          <w:sz w:val="20"/>
          <w:szCs w:val="20"/>
        </w:rPr>
      </w:pPr>
      <w:r>
        <w:rPr>
          <w:rFonts w:ascii="Consolas" w:hAnsi="Consolas" w:cs="Consolas"/>
          <w:color w:val="000000"/>
          <w:sz w:val="20"/>
          <w:szCs w:val="20"/>
        </w:rPr>
        <w:t>sfdc.token=</w:t>
      </w:r>
      <w:r>
        <w:rPr>
          <w:rFonts w:ascii="Consolas" w:hAnsi="Consolas" w:cs="Consolas"/>
          <w:color w:val="2A00FF"/>
          <w:sz w:val="20"/>
          <w:szCs w:val="20"/>
        </w:rPr>
        <w:t>![SUbCIyoR8A2UpJOl7p6Z7cLlXGUL3uwER8Z/qkcUWPc=]</w:t>
      </w:r>
    </w:p>
    <w:p w:rsidR="00554CB1" w:rsidRDefault="00554CB1" w:rsidP="00554CB1">
      <w:r>
        <w:t>sfdc.loginurl=https://login.salesforce.com/services/Soap/u/48.0</w:t>
      </w:r>
    </w:p>
    <w:p w:rsidR="007C7DF3" w:rsidRDefault="007C7DF3" w:rsidP="00554CB1"/>
    <w:p w:rsidR="007C7DF3" w:rsidRDefault="007C7DF3" w:rsidP="00554CB1">
      <w:r>
        <w:t xml:space="preserve">once encrypted then give </w:t>
      </w:r>
    </w:p>
    <w:p w:rsidR="007C7DF3" w:rsidRDefault="007C7DF3" w:rsidP="00554CB1">
      <w:r>
        <w:t>instead of ${db.pwd} we r including ${secure::…………….}</w:t>
      </w:r>
    </w:p>
    <w:p w:rsidR="007C7DF3" w:rsidRDefault="007C7DF3" w:rsidP="00554CB1">
      <w:r>
        <w:t xml:space="preserve"> </w:t>
      </w:r>
      <w:r w:rsidRPr="007C7DF3">
        <w:t>${secure::db.pwd}</w:t>
      </w:r>
    </w:p>
    <w:p w:rsidR="00DD5B94" w:rsidRDefault="00DD5B94" w:rsidP="00554CB1">
      <w:r>
        <w:t>For doing this we need to add secure config, to add that click search from exchange  and add secure property</w:t>
      </w:r>
    </w:p>
    <w:p w:rsidR="00DD5B94" w:rsidRDefault="00DD5B94" w:rsidP="00554CB1">
      <w:r>
        <w:t>Then go to global elements and click connector configuration and choose secure properties config</w:t>
      </w:r>
    </w:p>
    <w:p w:rsidR="00DD5B94" w:rsidRDefault="00DD5B94" w:rsidP="00554CB1"/>
    <w:p w:rsidR="00DD5B94" w:rsidRDefault="00FB77CE" w:rsidP="00554CB1">
      <w:r w:rsidRPr="00FB77CE">
        <w:rPr>
          <w:noProof/>
        </w:rPr>
        <w:lastRenderedPageBreak/>
        <w:drawing>
          <wp:inline distT="0" distB="0" distL="0" distR="0" wp14:anchorId="49CE773B" wp14:editId="5B7E4766">
            <wp:extent cx="5943600" cy="5650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50865"/>
                    </a:xfrm>
                    <a:prstGeom prst="rect">
                      <a:avLst/>
                    </a:prstGeom>
                  </pic:spPr>
                </pic:pic>
              </a:graphicData>
            </a:graphic>
          </wp:inline>
        </w:drawing>
      </w:r>
    </w:p>
    <w:p w:rsidR="009040B2" w:rsidRDefault="009040B2" w:rsidP="00904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db.host=localhost</w:t>
      </w:r>
    </w:p>
    <w:p w:rsidR="009040B2" w:rsidRDefault="009040B2" w:rsidP="00904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db.user=root</w:t>
      </w:r>
    </w:p>
    <w:p w:rsidR="009040B2" w:rsidRDefault="009040B2" w:rsidP="00904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db.pwd=![2ZwyE/jBalQ=]</w:t>
      </w:r>
    </w:p>
    <w:p w:rsidR="009040B2" w:rsidRDefault="009040B2" w:rsidP="00904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db.database=emp </w:t>
      </w:r>
    </w:p>
    <w:p w:rsidR="009040B2" w:rsidRDefault="009040B2" w:rsidP="00554CB1"/>
    <w:p w:rsidR="00B0065F" w:rsidRDefault="00B0065F" w:rsidP="00554CB1">
      <w:r>
        <w:t>new salesforce token:</w:t>
      </w:r>
    </w:p>
    <w:p w:rsidR="00B0065F" w:rsidRDefault="00B0065F" w:rsidP="00B006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sfdc.pwd=</w:t>
      </w:r>
      <w:r>
        <w:rPr>
          <w:rFonts w:ascii="Consolas" w:hAnsi="Consolas" w:cs="Consolas"/>
          <w:color w:val="2A00FF"/>
          <w:sz w:val="20"/>
          <w:szCs w:val="20"/>
        </w:rPr>
        <w:t>![BkXOHFFT7ersufE4N+ZzsQ==]</w:t>
      </w:r>
    </w:p>
    <w:p w:rsidR="00B0065F" w:rsidRDefault="00B0065F" w:rsidP="00B006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sfdc.token=</w:t>
      </w:r>
      <w:r>
        <w:rPr>
          <w:rFonts w:ascii="Consolas" w:hAnsi="Consolas" w:cs="Consolas"/>
          <w:color w:val="2A00FF"/>
          <w:sz w:val="20"/>
          <w:szCs w:val="20"/>
        </w:rPr>
        <w:t>![KTq7erxaAMWTQowiEvqESJ+T2fD5cDCunXyPgfob2To=]</w:t>
      </w:r>
    </w:p>
    <w:p w:rsidR="00B0065F" w:rsidRDefault="00B0065F" w:rsidP="00B0065F">
      <w:r>
        <w:rPr>
          <w:rFonts w:ascii="Consolas" w:hAnsi="Consolas" w:cs="Consolas"/>
          <w:color w:val="000000"/>
          <w:sz w:val="20"/>
          <w:szCs w:val="20"/>
        </w:rPr>
        <w:t>sfdc.loginurl=</w:t>
      </w:r>
      <w:r>
        <w:rPr>
          <w:rFonts w:ascii="Consolas" w:hAnsi="Consolas" w:cs="Consolas"/>
          <w:color w:val="2A00FF"/>
          <w:sz w:val="20"/>
          <w:szCs w:val="20"/>
        </w:rPr>
        <w:t>https://login.salesforce.com/services/Soap/u/48.0</w:t>
      </w:r>
      <w:r>
        <w:rPr>
          <w:rFonts w:ascii="Consolas" w:hAnsi="Consolas" w:cs="Consolas"/>
          <w:color w:val="000000"/>
          <w:sz w:val="20"/>
          <w:szCs w:val="20"/>
        </w:rPr>
        <w:t xml:space="preserve">  </w:t>
      </w:r>
    </w:p>
    <w:p w:rsidR="006060F6" w:rsidRDefault="006060F6" w:rsidP="006060F6"/>
    <w:p w:rsidR="006060F6" w:rsidRDefault="006060F6" w:rsidP="006060F6">
      <w:r>
        <w:t>Mule Server version: 4.3.0</w:t>
      </w:r>
    </w:p>
    <w:p w:rsidR="006060F6" w:rsidRDefault="006060F6" w:rsidP="006060F6"/>
    <w:p w:rsidR="006060F6" w:rsidRDefault="006060F6" w:rsidP="006060F6">
      <w:r>
        <w:t>Summary has list of resource list</w:t>
      </w:r>
    </w:p>
    <w:p w:rsidR="006060F6" w:rsidRDefault="006060F6" w:rsidP="006060F6">
      <w:r>
        <w:t>API endpoints</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BF4C01"/>
          <w:sz w:val="21"/>
          <w:szCs w:val="21"/>
        </w:rPr>
        <w:t>/flights:</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is: </w:t>
      </w:r>
      <w:r w:rsidRPr="00C87859">
        <w:rPr>
          <w:rFonts w:ascii="Consolas" w:eastAsia="Times New Roman" w:hAnsi="Consolas" w:cs="Times New Roman"/>
          <w:color w:val="000000"/>
          <w:sz w:val="21"/>
          <w:szCs w:val="21"/>
        </w:rPr>
        <w:t>[</w:t>
      </w:r>
      <w:r w:rsidRPr="00C87859">
        <w:rPr>
          <w:rFonts w:ascii="Consolas" w:eastAsia="Times New Roman" w:hAnsi="Consolas" w:cs="Times New Roman"/>
          <w:color w:val="A31515"/>
          <w:sz w:val="21"/>
          <w:szCs w:val="21"/>
        </w:rPr>
        <w:t>client-id-required</w:t>
      </w:r>
      <w:r w:rsidRPr="00C87859">
        <w:rPr>
          <w:rFonts w:ascii="Consolas" w:eastAsia="Times New Roman" w:hAnsi="Consolas" w:cs="Times New Roman"/>
          <w:color w:val="000000"/>
          <w:sz w:val="21"/>
          <w:szCs w:val="21"/>
        </w:rPr>
        <w:t>]</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description: </w:t>
      </w:r>
      <w:r w:rsidRPr="00C87859">
        <w:rPr>
          <w:rFonts w:ascii="Consolas" w:eastAsia="Times New Roman" w:hAnsi="Consolas" w:cs="Times New Roman"/>
          <w:color w:val="5D5F6E"/>
          <w:sz w:val="21"/>
          <w:szCs w:val="21"/>
        </w:rPr>
        <w:t>flight records from the database</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859A00"/>
          <w:sz w:val="21"/>
          <w:szCs w:val="21"/>
        </w:rPr>
        <w:t>get:</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description: </w:t>
      </w:r>
      <w:r w:rsidRPr="00C87859">
        <w:rPr>
          <w:rFonts w:ascii="Consolas" w:eastAsia="Times New Roman" w:hAnsi="Consolas" w:cs="Times New Roman"/>
          <w:color w:val="5D5F6E"/>
          <w:sz w:val="21"/>
          <w:szCs w:val="21"/>
        </w:rPr>
        <w:t>retrieves records from the database</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queryParameters:</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destination: </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required: </w:t>
      </w:r>
      <w:r w:rsidRPr="00C87859">
        <w:rPr>
          <w:rFonts w:ascii="Consolas" w:eastAsia="Times New Roman" w:hAnsi="Consolas" w:cs="Times New Roman"/>
          <w:color w:val="BF4C01"/>
          <w:sz w:val="21"/>
          <w:szCs w:val="21"/>
        </w:rPr>
        <w:t>false</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enum:</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 </w:t>
      </w:r>
      <w:r w:rsidRPr="00C87859">
        <w:rPr>
          <w:rFonts w:ascii="Consolas" w:eastAsia="Times New Roman" w:hAnsi="Consolas" w:cs="Times New Roman"/>
          <w:color w:val="5D5F6E"/>
          <w:sz w:val="21"/>
          <w:szCs w:val="21"/>
        </w:rPr>
        <w:t>LAX</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 </w:t>
      </w:r>
      <w:r w:rsidRPr="00C87859">
        <w:rPr>
          <w:rFonts w:ascii="Consolas" w:eastAsia="Times New Roman" w:hAnsi="Consolas" w:cs="Times New Roman"/>
          <w:color w:val="5D5F6E"/>
          <w:sz w:val="21"/>
          <w:szCs w:val="21"/>
        </w:rPr>
        <w:t>SFO</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 </w:t>
      </w:r>
      <w:r w:rsidRPr="00C87859">
        <w:rPr>
          <w:rFonts w:ascii="Consolas" w:eastAsia="Times New Roman" w:hAnsi="Consolas" w:cs="Times New Roman"/>
          <w:color w:val="5D5F6E"/>
          <w:sz w:val="21"/>
          <w:szCs w:val="21"/>
        </w:rPr>
        <w:t>CLE</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responses:</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200:</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body:</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application/json:</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type: </w:t>
      </w:r>
      <w:r w:rsidRPr="00C87859">
        <w:rPr>
          <w:rFonts w:ascii="Consolas" w:eastAsia="Times New Roman" w:hAnsi="Consolas" w:cs="Times New Roman"/>
          <w:color w:val="5D5F6E"/>
          <w:sz w:val="21"/>
          <w:szCs w:val="21"/>
        </w:rPr>
        <w:t>AmericanFlight[]</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examples:</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output: </w:t>
      </w:r>
      <w:r w:rsidRPr="00C87859">
        <w:rPr>
          <w:rFonts w:ascii="Consolas" w:eastAsia="Times New Roman" w:hAnsi="Consolas" w:cs="Times New Roman"/>
          <w:color w:val="20A198"/>
          <w:sz w:val="21"/>
          <w:szCs w:val="21"/>
        </w:rPr>
        <w:t>!include</w:t>
      </w: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5D5F6E"/>
          <w:sz w:val="21"/>
          <w:szCs w:val="21"/>
        </w:rPr>
        <w:t>/exchange_modules/68ef9520-24e9-4cf2-b2f5-620025690913/training-american-flights-example/1.0.1/AmericanFlightsExample.raml</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6B6FC7"/>
          <w:sz w:val="21"/>
          <w:szCs w:val="21"/>
        </w:rPr>
        <w:t>post:</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description: </w:t>
      </w:r>
      <w:r w:rsidRPr="00C87859">
        <w:rPr>
          <w:rFonts w:ascii="Consolas" w:eastAsia="Times New Roman" w:hAnsi="Consolas" w:cs="Times New Roman"/>
          <w:color w:val="5D5F6E"/>
          <w:sz w:val="21"/>
          <w:szCs w:val="21"/>
        </w:rPr>
        <w:t>add a recordto the database</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body:</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application/json:</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type: </w:t>
      </w:r>
      <w:r w:rsidRPr="00C87859">
        <w:rPr>
          <w:rFonts w:ascii="Consolas" w:eastAsia="Times New Roman" w:hAnsi="Consolas" w:cs="Times New Roman"/>
          <w:color w:val="5D5F6E"/>
          <w:sz w:val="21"/>
          <w:szCs w:val="21"/>
        </w:rPr>
        <w:t>AmericanFlight</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examples:</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input: </w:t>
      </w:r>
      <w:r w:rsidRPr="00C87859">
        <w:rPr>
          <w:rFonts w:ascii="Consolas" w:eastAsia="Times New Roman" w:hAnsi="Consolas" w:cs="Times New Roman"/>
          <w:color w:val="20A198"/>
          <w:sz w:val="21"/>
          <w:szCs w:val="21"/>
        </w:rPr>
        <w:t>!include</w:t>
      </w: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5D5F6E"/>
          <w:sz w:val="21"/>
          <w:szCs w:val="21"/>
        </w:rPr>
        <w:t>examples/AmericanFlightNoIDExample.raml</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responses:</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201:</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body:</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application/json:</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example:</w:t>
      </w:r>
    </w:p>
    <w:p w:rsidR="006060F6" w:rsidRPr="00C87859" w:rsidRDefault="006060F6" w:rsidP="006060F6">
      <w:pPr>
        <w:shd w:val="clear" w:color="auto" w:fill="FFFFFE"/>
        <w:spacing w:after="0" w:line="285" w:lineRule="atLeast"/>
        <w:rPr>
          <w:rFonts w:ascii="Consolas" w:eastAsia="Times New Roman" w:hAnsi="Consolas" w:cs="Times New Roman"/>
          <w:color w:val="000000"/>
          <w:sz w:val="21"/>
          <w:szCs w:val="21"/>
        </w:rPr>
      </w:pPr>
      <w:r w:rsidRPr="00C87859">
        <w:rPr>
          <w:rFonts w:ascii="Consolas" w:eastAsia="Times New Roman" w:hAnsi="Consolas" w:cs="Times New Roman"/>
          <w:color w:val="000000"/>
          <w:sz w:val="21"/>
          <w:szCs w:val="21"/>
        </w:rPr>
        <w:t>              </w:t>
      </w:r>
      <w:r w:rsidRPr="00C87859">
        <w:rPr>
          <w:rFonts w:ascii="Consolas" w:eastAsia="Times New Roman" w:hAnsi="Consolas" w:cs="Times New Roman"/>
          <w:color w:val="AD8900"/>
          <w:sz w:val="21"/>
          <w:szCs w:val="21"/>
        </w:rPr>
        <w:t>responsemessage: </w:t>
      </w:r>
      <w:r w:rsidRPr="00C87859">
        <w:rPr>
          <w:rFonts w:ascii="Consolas" w:eastAsia="Times New Roman" w:hAnsi="Consolas" w:cs="Times New Roman"/>
          <w:color w:val="5D5F6E"/>
          <w:sz w:val="21"/>
          <w:szCs w:val="21"/>
        </w:rPr>
        <w:t>Flight record added, nothng really happened  </w:t>
      </w:r>
    </w:p>
    <w:p w:rsidR="006060F6" w:rsidRDefault="006060F6" w:rsidP="006060F6">
      <w:pPr>
        <w:rPr>
          <w:noProof/>
        </w:rPr>
      </w:pPr>
      <w:r>
        <w:lastRenderedPageBreak/>
        <w:t>To add examples/datatypes from exchange u have to click exchange dependencies</w:t>
      </w:r>
      <w:r w:rsidRPr="00532DAF">
        <w:rPr>
          <w:noProof/>
        </w:rPr>
        <w:t xml:space="preserve"> </w:t>
      </w:r>
      <w:r w:rsidRPr="00532DAF">
        <w:rPr>
          <w:noProof/>
        </w:rPr>
        <w:drawing>
          <wp:inline distT="0" distB="0" distL="0" distR="0" wp14:anchorId="4FED60AA" wp14:editId="60A22B81">
            <wp:extent cx="2029108" cy="1209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9108" cy="1209844"/>
                    </a:xfrm>
                    <a:prstGeom prst="rect">
                      <a:avLst/>
                    </a:prstGeom>
                  </pic:spPr>
                </pic:pic>
              </a:graphicData>
            </a:graphic>
          </wp:inline>
        </w:drawing>
      </w:r>
    </w:p>
    <w:p w:rsidR="006060F6" w:rsidRDefault="006060F6" w:rsidP="006060F6">
      <w:pPr>
        <w:rPr>
          <w:noProof/>
        </w:rPr>
      </w:pPr>
      <w:r>
        <w:rPr>
          <w:noProof/>
        </w:rPr>
        <w:t>Click +sign and search for datatypes u built already and ready in exchange</w:t>
      </w:r>
    </w:p>
    <w:p w:rsidR="006060F6" w:rsidRDefault="006060F6" w:rsidP="006060F6">
      <w:pPr>
        <w:rPr>
          <w:noProof/>
        </w:rPr>
      </w:pPr>
      <w:r>
        <w:rPr>
          <w:noProof/>
        </w:rPr>
        <w:t>Which u created in fragment can be used.</w:t>
      </w:r>
    </w:p>
    <w:p w:rsidR="006060F6" w:rsidRDefault="006060F6" w:rsidP="006060F6">
      <w:pPr>
        <w:rPr>
          <w:noProof/>
        </w:rPr>
      </w:pPr>
      <w:r>
        <w:rPr>
          <w:noProof/>
        </w:rPr>
        <w:t>Once u added, click show in files. Then copy path to clipboard and add that to code</w:t>
      </w:r>
    </w:p>
    <w:p w:rsidR="006060F6" w:rsidRDefault="006060F6" w:rsidP="006060F6">
      <w:pPr>
        <w:rPr>
          <w:noProof/>
        </w:rPr>
      </w:pPr>
    </w:p>
    <w:p w:rsidR="006060F6" w:rsidRDefault="006060F6" w:rsidP="006060F6">
      <w:pPr>
        <w:rPr>
          <w:noProof/>
        </w:rPr>
      </w:pPr>
      <w:r>
        <w:rPr>
          <w:noProof/>
        </w:rPr>
        <w:t>Types:</w:t>
      </w:r>
    </w:p>
    <w:p w:rsidR="006060F6" w:rsidRDefault="006060F6" w:rsidP="006060F6">
      <w:pPr>
        <w:rPr>
          <w:noProof/>
        </w:rPr>
      </w:pPr>
      <w:r>
        <w:rPr>
          <w:noProof/>
        </w:rPr>
        <w:t>CustomErrorMessage: !include paste the path</w:t>
      </w:r>
    </w:p>
    <w:p w:rsidR="006060F6" w:rsidRDefault="006060F6" w:rsidP="006060F6">
      <w:pPr>
        <w:rPr>
          <w:rFonts w:ascii="Arial" w:hAnsi="Arial" w:cs="Arial"/>
          <w:color w:val="222222"/>
          <w:shd w:val="clear" w:color="auto" w:fill="FFFFFF"/>
        </w:rPr>
      </w:pPr>
    </w:p>
    <w:p w:rsidR="006060F6" w:rsidRDefault="006060F6" w:rsidP="006060F6">
      <w:pPr>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API proxy</w:t>
      </w:r>
      <w:r>
        <w:rPr>
          <w:rFonts w:ascii="Arial" w:hAnsi="Arial" w:cs="Arial"/>
          <w:color w:val="222222"/>
          <w:shd w:val="clear" w:color="auto" w:fill="FFFFFF"/>
        </w:rPr>
        <w:t> is your interface to developers that want to use your backend services. Rather than having them consume those services directly, they access an Edge </w:t>
      </w:r>
      <w:r>
        <w:rPr>
          <w:rFonts w:ascii="Arial" w:hAnsi="Arial" w:cs="Arial"/>
          <w:b/>
          <w:bCs/>
          <w:color w:val="222222"/>
          <w:shd w:val="clear" w:color="auto" w:fill="FFFFFF"/>
        </w:rPr>
        <w:t>API proxy</w:t>
      </w:r>
      <w:r>
        <w:rPr>
          <w:rFonts w:ascii="Arial" w:hAnsi="Arial" w:cs="Arial"/>
          <w:color w:val="222222"/>
          <w:shd w:val="clear" w:color="auto" w:fill="FFFFFF"/>
        </w:rPr>
        <w:t> that </w:t>
      </w:r>
      <w:r>
        <w:rPr>
          <w:rFonts w:ascii="Arial" w:hAnsi="Arial" w:cs="Arial"/>
          <w:b/>
          <w:bCs/>
          <w:color w:val="222222"/>
          <w:shd w:val="clear" w:color="auto" w:fill="FFFFFF"/>
        </w:rPr>
        <w:t>you create</w:t>
      </w:r>
      <w:r>
        <w:rPr>
          <w:rFonts w:ascii="Arial" w:hAnsi="Arial" w:cs="Arial"/>
          <w:color w:val="222222"/>
          <w:shd w:val="clear" w:color="auto" w:fill="FFFFFF"/>
        </w:rPr>
        <w:t>. With a </w:t>
      </w:r>
      <w:r>
        <w:rPr>
          <w:rFonts w:ascii="Arial" w:hAnsi="Arial" w:cs="Arial"/>
          <w:b/>
          <w:bCs/>
          <w:color w:val="222222"/>
          <w:shd w:val="clear" w:color="auto" w:fill="FFFFFF"/>
        </w:rPr>
        <w:t>proxy</w:t>
      </w:r>
      <w:r>
        <w:rPr>
          <w:rFonts w:ascii="Arial" w:hAnsi="Arial" w:cs="Arial"/>
          <w:color w:val="222222"/>
          <w:shd w:val="clear" w:color="auto" w:fill="FFFFFF"/>
        </w:rPr>
        <w:t>, </w:t>
      </w:r>
      <w:r>
        <w:rPr>
          <w:rFonts w:ascii="Arial" w:hAnsi="Arial" w:cs="Arial"/>
          <w:b/>
          <w:bCs/>
          <w:color w:val="222222"/>
          <w:shd w:val="clear" w:color="auto" w:fill="FFFFFF"/>
        </w:rPr>
        <w:t>you</w:t>
      </w:r>
      <w:r>
        <w:rPr>
          <w:rFonts w:ascii="Arial" w:hAnsi="Arial" w:cs="Arial"/>
          <w:color w:val="222222"/>
          <w:shd w:val="clear" w:color="auto" w:fill="FFFFFF"/>
        </w:rPr>
        <w:t> can provide value-added features such as: Security</w:t>
      </w:r>
    </w:p>
    <w:p w:rsidR="006060F6" w:rsidRDefault="006060F6" w:rsidP="006060F6">
      <w:r>
        <w:rPr>
          <w:rFonts w:ascii="Segoe UI" w:hAnsi="Segoe UI" w:cs="Segoe UI"/>
          <w:color w:val="0E0B2A"/>
          <w:shd w:val="clear" w:color="auto" w:fill="FFFFFF"/>
        </w:rPr>
        <w:t xml:space="preserve">It is important to note that API Proxies require an existing API while some </w:t>
      </w:r>
      <w:r w:rsidRPr="00D85A3B">
        <w:rPr>
          <w:rFonts w:ascii="Segoe UI" w:hAnsi="Segoe UI" w:cs="Segoe UI"/>
          <w:b/>
          <w:color w:val="0E0B2A"/>
          <w:shd w:val="clear" w:color="auto" w:fill="FFFFFF"/>
        </w:rPr>
        <w:t>API Gateways</w:t>
      </w:r>
      <w:r>
        <w:rPr>
          <w:rFonts w:ascii="Segoe UI" w:hAnsi="Segoe UI" w:cs="Segoe UI"/>
          <w:color w:val="0E0B2A"/>
          <w:shd w:val="clear" w:color="auto" w:fill="FFFFFF"/>
        </w:rPr>
        <w:t xml:space="preserve"> can assist in building a new API.</w:t>
      </w:r>
    </w:p>
    <w:p w:rsidR="00781F3C" w:rsidRPr="00781F3C" w:rsidRDefault="00781F3C" w:rsidP="00781F3C">
      <w:pPr>
        <w:rPr>
          <w:sz w:val="40"/>
          <w:szCs w:val="40"/>
        </w:rPr>
      </w:pPr>
      <w:r w:rsidRPr="00781F3C">
        <w:rPr>
          <w:sz w:val="40"/>
          <w:szCs w:val="40"/>
          <w:highlight w:val="yellow"/>
        </w:rPr>
        <w:t>create folder IN box CONNECTOR</w:t>
      </w:r>
    </w:p>
    <w:p w:rsidR="00781F3C" w:rsidRDefault="00781F3C" w:rsidP="00781F3C">
      <w:r>
        <w:t>https://api.box.com/2.0/folders/</w:t>
      </w:r>
    </w:p>
    <w:p w:rsidR="00781F3C" w:rsidRDefault="00781F3C" w:rsidP="00781F3C"/>
    <w:p w:rsidR="00781F3C" w:rsidRDefault="00781F3C" w:rsidP="00781F3C">
      <w:r>
        <w:t>https://docs.mulesoft.com/box-connector/4.0/box-connector-examples</w:t>
      </w:r>
    </w:p>
    <w:p w:rsidR="00781F3C" w:rsidRDefault="00781F3C" w:rsidP="00781F3C"/>
    <w:p w:rsidR="00781F3C" w:rsidRDefault="00781F3C" w:rsidP="00781F3C">
      <w:r>
        <w:t>box request code token:</w:t>
      </w:r>
    </w:p>
    <w:p w:rsidR="00781F3C" w:rsidRDefault="00781F3C" w:rsidP="00781F3C">
      <w:r>
        <w:t>https://www.box.com/api/oauth2/authorize?response_type=code&amp;client_id=fv12kstas83vyy21yhvq1ctifx0dfruq&amp;state=authenticated</w:t>
      </w:r>
    </w:p>
    <w:p w:rsidR="00781F3C" w:rsidRDefault="00781F3C" w:rsidP="00781F3C"/>
    <w:p w:rsidR="00781F3C" w:rsidRDefault="00781F3C" w:rsidP="00781F3C">
      <w:r>
        <w:t>BEFORE RUNNING PGM:</w:t>
      </w:r>
    </w:p>
    <w:p w:rsidR="00781F3C" w:rsidRDefault="00781F3C" w:rsidP="00781F3C">
      <w:r>
        <w:t>http://localhost:8081/authorize</w:t>
      </w:r>
    </w:p>
    <w:p w:rsidR="00781F3C" w:rsidRDefault="00781F3C" w:rsidP="00781F3C">
      <w:r>
        <w:t>TO AUTHORIZE</w:t>
      </w:r>
    </w:p>
    <w:p w:rsidR="00781F3C" w:rsidRDefault="00781F3C" w:rsidP="00781F3C">
      <w:r>
        <w:lastRenderedPageBreak/>
        <w:t>DATAWEAVE:</w:t>
      </w:r>
    </w:p>
    <w:p w:rsidR="00781F3C" w:rsidRDefault="00082A96" w:rsidP="00781F3C">
      <w:r>
        <w:t>%dw 2.0</w:t>
      </w:r>
    </w:p>
    <w:p w:rsidR="00082A96" w:rsidRDefault="00082A96" w:rsidP="00781F3C">
      <w:pPr>
        <w:pBdr>
          <w:bottom w:val="single" w:sz="6" w:space="1" w:color="auto"/>
        </w:pBdr>
      </w:pPr>
      <w:r>
        <w:t>Application/java</w:t>
      </w:r>
    </w:p>
    <w:p w:rsidR="00082A96" w:rsidRDefault="00082A96" w:rsidP="00781F3C">
      <w:r>
        <w:t>{</w:t>
      </w:r>
    </w:p>
    <w:p w:rsidR="00082A96" w:rsidRDefault="00082A96" w:rsidP="00781F3C">
      <w:r>
        <w:t>}</w:t>
      </w:r>
    </w:p>
    <w:p w:rsidR="00082A96" w:rsidRDefault="00082A96" w:rsidP="00781F3C">
      <w:r>
        <w:t>Here empty curly braces shows that it is map</w:t>
      </w:r>
    </w:p>
    <w:p w:rsidR="00082A96" w:rsidRDefault="00082A96" w:rsidP="00781F3C"/>
    <w:sectPr w:rsidR="00082A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887" w:rsidRDefault="00F72887" w:rsidP="007B6ECA">
      <w:pPr>
        <w:spacing w:after="0" w:line="240" w:lineRule="auto"/>
      </w:pPr>
      <w:r>
        <w:separator/>
      </w:r>
    </w:p>
  </w:endnote>
  <w:endnote w:type="continuationSeparator" w:id="0">
    <w:p w:rsidR="00F72887" w:rsidRDefault="00F72887" w:rsidP="007B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887" w:rsidRDefault="00F72887" w:rsidP="007B6ECA">
      <w:pPr>
        <w:spacing w:after="0" w:line="240" w:lineRule="auto"/>
      </w:pPr>
      <w:r>
        <w:separator/>
      </w:r>
    </w:p>
  </w:footnote>
  <w:footnote w:type="continuationSeparator" w:id="0">
    <w:p w:rsidR="00F72887" w:rsidRDefault="00F72887" w:rsidP="007B6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C3609"/>
    <w:multiLevelType w:val="multilevel"/>
    <w:tmpl w:val="601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CA"/>
    <w:rsid w:val="000360A0"/>
    <w:rsid w:val="00070B83"/>
    <w:rsid w:val="00082A96"/>
    <w:rsid w:val="000D750B"/>
    <w:rsid w:val="000D75CF"/>
    <w:rsid w:val="000F1011"/>
    <w:rsid w:val="00116EC0"/>
    <w:rsid w:val="00121EB9"/>
    <w:rsid w:val="001655C2"/>
    <w:rsid w:val="00183647"/>
    <w:rsid w:val="0019114D"/>
    <w:rsid w:val="001C5791"/>
    <w:rsid w:val="00280248"/>
    <w:rsid w:val="002B2616"/>
    <w:rsid w:val="002C273C"/>
    <w:rsid w:val="003F4C01"/>
    <w:rsid w:val="004B7637"/>
    <w:rsid w:val="00554CB1"/>
    <w:rsid w:val="005A48BF"/>
    <w:rsid w:val="006060F6"/>
    <w:rsid w:val="006A52E2"/>
    <w:rsid w:val="006D33AB"/>
    <w:rsid w:val="00781F3C"/>
    <w:rsid w:val="007B6ECA"/>
    <w:rsid w:val="007C7DF3"/>
    <w:rsid w:val="007D17FC"/>
    <w:rsid w:val="008A5D75"/>
    <w:rsid w:val="008F6F6A"/>
    <w:rsid w:val="00902ACA"/>
    <w:rsid w:val="009040B2"/>
    <w:rsid w:val="00932EB0"/>
    <w:rsid w:val="00A2073B"/>
    <w:rsid w:val="00A22FCB"/>
    <w:rsid w:val="00A71467"/>
    <w:rsid w:val="00A718A8"/>
    <w:rsid w:val="00A9658F"/>
    <w:rsid w:val="00B0065F"/>
    <w:rsid w:val="00C34A36"/>
    <w:rsid w:val="00D52A62"/>
    <w:rsid w:val="00D6577E"/>
    <w:rsid w:val="00DD5B94"/>
    <w:rsid w:val="00DE1F53"/>
    <w:rsid w:val="00E51D72"/>
    <w:rsid w:val="00F468D7"/>
    <w:rsid w:val="00F61B7B"/>
    <w:rsid w:val="00F72887"/>
    <w:rsid w:val="00FB77CE"/>
    <w:rsid w:val="00FE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F0EA"/>
  <w15:chartTrackingRefBased/>
  <w15:docId w15:val="{1B513AA6-5060-4292-BF9A-2902E0D2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B7B"/>
    <w:rPr>
      <w:color w:val="0563C1" w:themeColor="hyperlink"/>
      <w:u w:val="single"/>
    </w:rPr>
  </w:style>
  <w:style w:type="paragraph" w:styleId="NormalWeb">
    <w:name w:val="Normal (Web)"/>
    <w:basedOn w:val="Normal"/>
    <w:uiPriority w:val="99"/>
    <w:semiHidden/>
    <w:unhideWhenUsed/>
    <w:rsid w:val="000F1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3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region=us-east-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sole.aws.amazon.com/iam/hom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ocalhost:707/rest/produ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13</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Sujatha (Contractor)</dc:creator>
  <cp:keywords/>
  <dc:description/>
  <cp:lastModifiedBy>Perumal, Sujatha (Contractor)</cp:lastModifiedBy>
  <cp:revision>32</cp:revision>
  <dcterms:created xsi:type="dcterms:W3CDTF">2020-09-24T15:58:00Z</dcterms:created>
  <dcterms:modified xsi:type="dcterms:W3CDTF">2020-11-09T23:07:00Z</dcterms:modified>
</cp:coreProperties>
</file>