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Design Phase-II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Solution Requirements (Functional &amp; Non-functional)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 October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SWTID-2026-4912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StudyBuddy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6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Functional Requirements: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Following are the functional requirements of the proposed solution.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00"/>
        <w:gridCol w:w="5326"/>
      </w:tblGrid>
      <w:tr>
        <w:trPr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 No.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Functional Requirement (Epic)</w:t>
            </w:r>
          </w:p>
        </w:tc>
        <w:tc>
          <w:tcPr>
            <w:tcW w:type="dxa" w:w="5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 Requirement (Story / Sub-Task)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FR-1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 Registration</w:t>
            </w:r>
          </w:p>
        </w:tc>
        <w:tc>
          <w:tcPr>
            <w:tcW w:type="dxa" w:w="5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Register with name, email, and password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Password stored as a bcryptjs hash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 Login</w:t>
            </w:r>
          </w:p>
        </w:tc>
        <w:tc>
          <w:tcPr>
            <w:tcW w:type="dxa" w:w="5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Login with email and password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JWT token returned on success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Secure Access</w:t>
            </w:r>
          </w:p>
        </w:tc>
        <w:tc>
          <w:tcPr>
            <w:tcW w:type="dxa" w:w="5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JWT middleware protects material and AI APIs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FR-4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Study Material Management</w:t>
            </w:r>
          </w:p>
        </w:tc>
        <w:tc>
          <w:tcPr>
            <w:tcW w:type="dxa" w:w="5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Upload and store title, subject, and content in MongoDB Atlas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FR-5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Summary</w:t>
            </w:r>
          </w:p>
        </w:tc>
        <w:tc>
          <w:tcPr>
            <w:tcW w:type="dxa" w:w="5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Generate a concise summary of a stored material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FR-6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Flashcards</w:t>
            </w:r>
          </w:p>
        </w:tc>
        <w:tc>
          <w:tcPr>
            <w:tcW w:type="dxa" w:w="5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Generate question-and-answer revision cards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FR-7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Quiz</w:t>
            </w:r>
          </w:p>
        </w:tc>
        <w:tc>
          <w:tcPr>
            <w:tcW w:type="dxa" w:w="5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Generate multiple-choice questions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FR-8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Study Plan</w:t>
            </w:r>
          </w:p>
        </w:tc>
        <w:tc>
          <w:tcPr>
            <w:tcW w:type="dxa" w:w="5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Generate a day-wise plan from goal, days, and hours per day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Non-functional Requirements: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Following are the non-functional requirements of the proposed solution.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5826"/>
      </w:tblGrid>
      <w:tr>
        <w:trPr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NFR No.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Non-Functional Requirement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NFR-1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Usability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Simple, consistent REST endpoints with JSON requests and responses; easy to test in Postman.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NFR-2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Security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bcryptjs password hashing, JWT authentication, and secrets kept in the .env file.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NFR-3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Reliability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 is persisted in MongoDB Atlas; the server confirms database connection on start-up.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NFR-4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 operations respond quickly; AI responses are returned within a few seconds in testing.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NFR-5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Availability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Runs on cloud-hosted MongoDB Atlas and Google Gemini; a health-check endpoint (GET /) confirms the server is up.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NFR-6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Scalability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Modular structure (routes, controllers, models, middleware, utils) and stateless JWT allow new features and clients to be added.</w:t>
            </w:r>
          </w:p>
        </w:tc>
      </w:tr>
    </w:tbl>
    <w:sectPr>
      <w:pgSz w:w="11906" w:h="16838" w:orient="portrait"/>
      <w:pgMar w:top="700" w:right="1440" w:bottom="7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 (Functional &amp; Non-functional) - AI StudyBuddy</dc:title>
  <dc:creator>AI StudyBuddy</dc:creator>
  <cp:lastModifiedBy>Un-named</cp:lastModifiedBy>
  <cp:revision>1</cp:revision>
  <dcterms:created xsi:type="dcterms:W3CDTF">2026-10-05T07:44:30.087Z</dcterms:created>
  <dcterms:modified xsi:type="dcterms:W3CDTF">2026-10-05T07:44:30.087Z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