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>已完成：FoodTrust.Web 收藏狀態同步已落地，收藏列表會同步本機會員收藏狀態，餐廳詳情頁收藏按鈕會依狀態初始化並在切換後刷新資料。</w:t>
      </w:r>
    </w:p>
    <w:p>
      <w:r>
        <w:t>已完成：FoodTrust.Web API 錯誤處理已補強，前端會解析後端錯誤 payload，登入、註冊、收藏、評論與收藏列表可顯示更精準的失敗訊息。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後續：SEO route 與視覺細節。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