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8.jpeg" ContentType="image/jpe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rPr>
          <w:b/>
          <w:b/>
        </w:rPr>
      </w:pPr>
      <w:r>
        <w:rPr>
          <w:b/>
        </w:rPr>
        <mc:AlternateContent>
          <mc:Choice Requires="wps">
            <w:drawing>
              <wp:anchor behindDoc="0" distT="0" distB="0" distL="114300" distR="114300" simplePos="0" locked="0" layoutInCell="1" allowOverlap="1" relativeHeight="8" wp14:anchorId="777F0059">
                <wp:simplePos x="0" y="0"/>
                <wp:positionH relativeFrom="margin">
                  <wp:posOffset>-146050</wp:posOffset>
                </wp:positionH>
                <wp:positionV relativeFrom="paragraph">
                  <wp:posOffset>165735</wp:posOffset>
                </wp:positionV>
                <wp:extent cx="6936105" cy="407035"/>
                <wp:effectExtent l="0" t="0" r="19050" b="13970"/>
                <wp:wrapNone/>
                <wp:docPr id="1" name="Rectangle 2"/>
                <a:graphic xmlns:a="http://schemas.openxmlformats.org/drawingml/2006/main">
                  <a:graphicData uri="http://schemas.microsoft.com/office/word/2010/wordprocessingShape">
                    <wps:wsp>
                      <wps:cNvSpPr/>
                      <wps:spPr>
                        <a:xfrm>
                          <a:off x="0" y="0"/>
                          <a:ext cx="6935400" cy="406440"/>
                        </a:xfrm>
                        <a:prstGeom prst="rect">
                          <a:avLst/>
                        </a:prstGeom>
                        <a:solidFill>
                          <a:srgbClr val="283677"/>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themeColor="background1"/>
                                <w:sz w:val="34"/>
                                <w:szCs w:val="36"/>
                              </w:rPr>
                              <w:t>LOGISTIC REGRESSION SUBMISSION</w:t>
                            </w:r>
                          </w:p>
                        </w:txbxContent>
                      </wps:txbx>
                      <wps:bodyPr anchor="ctr">
                        <a:prstTxWarp prst="textNoShape"/>
                        <a:noAutofit/>
                      </wps:bodyPr>
                    </wps:wsp>
                  </a:graphicData>
                </a:graphic>
              </wp:anchor>
            </w:drawing>
          </mc:Choice>
          <mc:Fallback>
            <w:pict>
              <v:rect id="shape_0" ID="Rectangle 2" fillcolor="#283677" stroked="t" style="position:absolute;margin-left:-11.5pt;margin-top:13.05pt;width:546.05pt;height:31.95pt;mso-position-horizontal-relative:margin" wp14:anchorId="777F0059">
                <w10:wrap type="square"/>
                <v:fill o:detectmouseclick="t" type="solid" color2="#d7c988"/>
                <v:stroke color="#43729d" weight="12600" joinstyle="miter" endcap="flat"/>
                <v:textbox>
                  <w:txbxContent>
                    <w:p>
                      <w:pPr>
                        <w:pStyle w:val="FrameContents"/>
                        <w:spacing w:before="0" w:after="160"/>
                        <w:jc w:val="center"/>
                        <w:rPr/>
                      </w:pPr>
                      <w:r>
                        <w:rPr>
                          <w:color w:val="FFFFFF" w:themeColor="background1"/>
                          <w:sz w:val="34"/>
                          <w:szCs w:val="36"/>
                        </w:rPr>
                        <w:t>LOGISTIC REGRESSION SUBMISSION</w:t>
                      </w:r>
                    </w:p>
                  </w:txbxContent>
                </v:textbox>
              </v:rect>
            </w:pict>
          </mc:Fallback>
        </mc:AlternateContent>
      </w:r>
    </w:p>
    <w:p>
      <w:pPr>
        <w:pStyle w:val="Normal"/>
        <w:pBdr>
          <w:bottom w:val="double" w:sz="4" w:space="1" w:color="00000A"/>
        </w:pBdr>
        <w:jc w:val="center"/>
        <w:rPr>
          <w:b/>
          <w:b/>
          <w:sz w:val="40"/>
        </w:rPr>
      </w:pPr>
      <w:r>
        <w:rPr>
          <w:b/>
          <w:sz w:val="40"/>
        </w:rPr>
      </w:r>
    </w:p>
    <w:p>
      <w:pPr>
        <w:pStyle w:val="Heading1"/>
        <w:rPr/>
      </w:pPr>
      <w:r>
        <w:rPr>
          <w:rFonts w:ascii="Calibri" w:hAnsi="Calibri" w:asciiTheme="minorHAnsi" w:hAnsiTheme="minorHAnsi"/>
        </w:rPr>
        <w:t xml:space="preserve">Checkpoint-1: </w:t>
      </w:r>
      <w:r>
        <w:rPr>
          <w:rFonts w:ascii="Calibri" w:hAnsi="Calibri" w:asciiTheme="minorHAnsi" w:hAnsiTheme="minorHAnsi"/>
          <w:u w:val="single"/>
        </w:rPr>
        <w:t>Data Understanding and Data Exploration</w:t>
      </w:r>
    </w:p>
    <w:p>
      <w:pPr>
        <w:pStyle w:val="Normal"/>
        <w:rPr/>
      </w:pPr>
      <w:r>
        <w:rPr/>
      </w:r>
    </w:p>
    <w:p>
      <w:pPr>
        <w:pStyle w:val="ListParagraph"/>
        <w:numPr>
          <w:ilvl w:val="0"/>
          <w:numId w:val="1"/>
        </w:numPr>
        <w:rPr/>
      </w:pPr>
      <w:r>
        <w:rPr/>
        <w:t>Display the plots and explain the insights</w:t>
      </w:r>
    </w:p>
    <w:p>
      <w:pPr>
        <w:pStyle w:val="ListParagraph"/>
        <w:rPr/>
      </w:pPr>
      <w:r>
        <w:rPr/>
      </w:r>
    </w:p>
    <w:p>
      <w:pPr>
        <w:pStyle w:val="ListParagraph"/>
        <w:rPr>
          <w:u w:val="single"/>
        </w:rPr>
      </w:pPr>
      <w:r>
        <w:rPr>
          <w:u w:val="single"/>
        </w:rPr>
        <w:t>CREDIT HISTORY PLOT</w:t>
      </w:r>
    </w:p>
    <w:p>
      <w:pPr>
        <w:pStyle w:val="ListParagraph"/>
        <w:rPr/>
      </w:pPr>
      <w:r>
        <w:rPr/>
      </w:r>
    </w:p>
    <w:p>
      <w:pPr>
        <w:pStyle w:val="ListParagraph"/>
        <w:rPr/>
      </w:pPr>
      <w:r>
        <w:rPr/>
        <w:drawing>
          <wp:anchor behindDoc="0" distT="0" distB="0" distL="0" distR="0" simplePos="0" locked="0" layoutInCell="1" allowOverlap="1" relativeHeight="18">
            <wp:simplePos x="0" y="0"/>
            <wp:positionH relativeFrom="column">
              <wp:posOffset>361950</wp:posOffset>
            </wp:positionH>
            <wp:positionV relativeFrom="paragraph">
              <wp:posOffset>-55245</wp:posOffset>
            </wp:positionV>
            <wp:extent cx="5604510" cy="12236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604510" cy="1223645"/>
                    </a:xfrm>
                    <a:prstGeom prst="rect">
                      <a:avLst/>
                    </a:prstGeom>
                  </pic:spPr>
                </pic:pic>
              </a:graphicData>
            </a:graphic>
          </wp:anchor>
        </w:drawing>
      </w:r>
    </w:p>
    <w:p>
      <w:pPr>
        <w:pStyle w:val="ListParagraph"/>
        <w:rPr/>
      </w:pPr>
      <w:r>
        <w:rPr/>
        <w:t xml:space="preserve">Credit history plots indicate that people with critical accounts show the least tendency to default. </w:t>
      </w:r>
    </w:p>
    <w:p>
      <w:pPr>
        <w:pStyle w:val="ListParagraph"/>
        <w:rPr/>
      </w:pPr>
      <w:r>
        <w:rPr/>
        <w:t xml:space="preserve">Quite contrastingly, people who have existing credits and have duly paid their dues seem  to default more often. </w:t>
      </w:r>
    </w:p>
    <w:p>
      <w:pPr>
        <w:pStyle w:val="ListParagraph"/>
        <w:rPr/>
      </w:pPr>
      <w:r>
        <w:rPr/>
      </w:r>
    </w:p>
    <w:p>
      <w:pPr>
        <w:pStyle w:val="ListParagraph"/>
        <w:rPr/>
      </w:pPr>
      <w:r>
        <w:rPr/>
      </w:r>
    </w:p>
    <w:p>
      <w:pPr>
        <w:pStyle w:val="ListParagraph"/>
        <w:rPr>
          <w:u w:val="single"/>
        </w:rPr>
      </w:pPr>
      <w:r>
        <w:rPr>
          <w:u w:val="single"/>
        </w:rPr>
        <w:t>CREDIT AMOUNT PLOT</w:t>
      </w:r>
    </w:p>
    <w:p>
      <w:pPr>
        <w:pStyle w:val="ListParagraph"/>
        <w:rPr>
          <w:u w:val="single"/>
        </w:rPr>
      </w:pPr>
      <w:r>
        <w:rPr>
          <w:u w:val="single"/>
        </w:rPr>
        <w:drawing>
          <wp:anchor behindDoc="0" distT="0" distB="0" distL="0" distR="0" simplePos="0" locked="0" layoutInCell="1" allowOverlap="1" relativeHeight="17">
            <wp:simplePos x="0" y="0"/>
            <wp:positionH relativeFrom="column">
              <wp:posOffset>279400</wp:posOffset>
            </wp:positionH>
            <wp:positionV relativeFrom="paragraph">
              <wp:posOffset>24130</wp:posOffset>
            </wp:positionV>
            <wp:extent cx="5604510" cy="353695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rcRect l="0" t="0" r="0" b="723551"/>
                    <a:stretch>
                      <a:fillRect/>
                    </a:stretch>
                  </pic:blipFill>
                  <pic:spPr bwMode="auto">
                    <a:xfrm>
                      <a:off x="0" y="0"/>
                      <a:ext cx="5604510" cy="353695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Credit amount plots show that regardless of the bucket, the ratio of defaulters to non defaulters is the same except in the highest bucket. This means that credit amount does not sufficiently explain defaulting behaviour of the consumer.</w:t>
      </w:r>
    </w:p>
    <w:p>
      <w:pPr>
        <w:pStyle w:val="ListParagraph"/>
        <w:rPr/>
      </w:pPr>
      <w:r>
        <w:rPr/>
      </w:r>
    </w:p>
    <w:p>
      <w:pPr>
        <w:pStyle w:val="ListParagraph"/>
        <w:rPr/>
      </w:pPr>
      <w:r>
        <w:rPr>
          <w:u w:val="single"/>
        </w:rPr>
        <w:t>DURATION IN MONTHS PLOT</w:t>
      </w:r>
    </w:p>
    <w:p>
      <w:pPr>
        <w:pStyle w:val="ListParagraph"/>
        <w:rPr>
          <w:u w:val="single"/>
        </w:rPr>
      </w:pPr>
      <w:r>
        <w:rPr>
          <w:u w:val="single"/>
        </w:rPr>
      </w:r>
    </w:p>
    <w:p>
      <w:pPr>
        <w:pStyle w:val="ListParagraph"/>
        <w:rPr>
          <w:u w:val="single"/>
        </w:rPr>
      </w:pPr>
      <w:r>
        <w:rPr>
          <w:u w:val="singl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418965" cy="270256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4418965" cy="270256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 xml:space="preserve">For durations less than 10 months, tendency to default is less. After that, it appears to have a trend, with defaults peaking regularly at certain intervals of time. Higher the duration, greater the tendency to default. </w:t>
      </w:r>
    </w:p>
    <w:p>
      <w:pPr>
        <w:pStyle w:val="ListParagraph"/>
        <w:rPr/>
      </w:pPr>
      <w:r>
        <w:rPr/>
      </w:r>
    </w:p>
    <w:p>
      <w:pPr>
        <w:pStyle w:val="ListParagraph"/>
        <w:rPr>
          <w:u w:val="single"/>
        </w:rPr>
      </w:pPr>
      <w:r>
        <w:rPr>
          <w:u w:val="single"/>
        </w:rPr>
        <w:t>AGE PLOT</w:t>
      </w:r>
    </w:p>
    <w:p>
      <w:pPr>
        <w:pStyle w:val="ListParagraph"/>
        <w:rPr>
          <w:u w:val="single"/>
        </w:rPr>
      </w:pPr>
      <w:r>
        <w:rPr>
          <w:u w:val="single"/>
        </w:rPr>
      </w:r>
    </w:p>
    <w:p>
      <w:pPr>
        <w:pStyle w:val="ListParagraph"/>
        <w:rPr>
          <w:u w:val="none"/>
        </w:rPr>
      </w:pPr>
      <w:r>
        <w:rPr>
          <w:u w:val="none"/>
        </w:rPr>
        <w:drawing>
          <wp:anchor behindDoc="0" distT="0" distB="0" distL="0" distR="0" simplePos="0" locked="0" layoutInCell="1" allowOverlap="1" relativeHeight="20">
            <wp:simplePos x="0" y="0"/>
            <wp:positionH relativeFrom="column">
              <wp:posOffset>294640</wp:posOffset>
            </wp:positionH>
            <wp:positionV relativeFrom="paragraph">
              <wp:posOffset>-38100</wp:posOffset>
            </wp:positionV>
            <wp:extent cx="3593465" cy="148463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3593465" cy="148463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3081020</wp:posOffset>
            </wp:positionH>
            <wp:positionV relativeFrom="paragraph">
              <wp:posOffset>50165</wp:posOffset>
            </wp:positionV>
            <wp:extent cx="3081655" cy="136334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3081655" cy="1363345"/>
                    </a:xfrm>
                    <a:prstGeom prst="rect">
                      <a:avLst/>
                    </a:prstGeom>
                  </pic:spPr>
                </pic:pic>
              </a:graphicData>
            </a:graphic>
          </wp:anchor>
        </w:drawing>
      </w:r>
    </w:p>
    <w:p>
      <w:pPr>
        <w:pStyle w:val="Heading1"/>
        <w:rPr>
          <w:rFonts w:ascii="Calibri" w:hAnsi="Calibri" w:eastAsia="Calibri" w:cs="" w:asciiTheme="minorHAnsi" w:cstheme="minorBidi" w:eastAsiaTheme="minorHAnsi" w:hAnsiTheme="minorHAnsi"/>
          <w:color w:val="00000A"/>
          <w:sz w:val="22"/>
          <w:szCs w:val="22"/>
          <w:lang w:val="en-IN" w:eastAsia="en-US" w:bidi="ar-SA"/>
        </w:rPr>
      </w:pPr>
      <w:r>
        <w:rPr>
          <w:rFonts w:eastAsia="Calibri" w:cs="" w:ascii="Calibri" w:hAnsi="Calibri" w:cstheme="minorBidi" w:eastAsiaTheme="minorHAnsi"/>
          <w:color w:val="00000A"/>
          <w:sz w:val="22"/>
          <w:szCs w:val="22"/>
          <w:lang w:val="en-IN" w:eastAsia="en-US" w:bidi="ar-SA"/>
        </w:rPr>
        <w:tab/>
      </w:r>
    </w:p>
    <w:p>
      <w:pPr>
        <w:pStyle w:val="Heading1"/>
        <w:rPr/>
      </w:pPr>
      <w:r>
        <w:rPr>
          <w:rFonts w:ascii="Calibri" w:hAnsi="Calibri" w:asciiTheme="minorHAnsi" w:hAnsiTheme="minorHAnsi"/>
        </w:rPr>
        <w:t xml:space="preserve"> </w:t>
      </w:r>
      <w:r>
        <w:rPr>
          <w:rFonts w:ascii="Calibri" w:hAnsi="Calibri" w:asciiTheme="minorHAnsi" w:hAnsiTheme="minorHAnsi"/>
        </w:rPr>
        <w:tab/>
      </w:r>
      <w:r>
        <w:rPr>
          <w:rFonts w:eastAsia="Calibri" w:cs="" w:ascii="Calibri" w:hAnsi="Calibri" w:asciiTheme="minorHAnsi" w:cstheme="minorBidi" w:eastAsiaTheme="minorHAnsi" w:hAnsiTheme="minorHAnsi"/>
          <w:color w:val="00000A"/>
          <w:sz w:val="22"/>
          <w:szCs w:val="22"/>
          <w:lang w:val="en-IN" w:eastAsia="en-US" w:bidi="ar-SA"/>
        </w:rPr>
        <w:t xml:space="preserve">Except for ages beyond 55, there doesn’t appear to be any significant trend w.r.t  default (orange) </w:t>
        <w:tab/>
        <w:t xml:space="preserve">when it  </w:t>
      </w:r>
      <w:r>
        <w:rPr>
          <w:rFonts w:eastAsia="Calibri" w:cs="" w:ascii="Calibri" w:hAnsi="Calibri" w:asciiTheme="minorHAnsi" w:cstheme="minorBidi" w:eastAsiaTheme="minorHAnsi" w:hAnsiTheme="minorHAnsi"/>
          <w:color w:val="00000A"/>
          <w:sz w:val="22"/>
          <w:szCs w:val="22"/>
          <w:lang w:val="en-IN" w:eastAsia="en-US" w:bidi="ar-SA"/>
        </w:rPr>
        <w:t>c</w:t>
      </w:r>
      <w:r>
        <w:rPr>
          <w:rFonts w:eastAsia="Calibri" w:cs="" w:ascii="Calibri" w:hAnsi="Calibri" w:asciiTheme="minorHAnsi" w:cstheme="minorBidi" w:eastAsiaTheme="minorHAnsi" w:hAnsiTheme="minorHAnsi"/>
          <w:color w:val="00000A"/>
          <w:sz w:val="22"/>
          <w:szCs w:val="22"/>
          <w:lang w:val="en-IN" w:eastAsia="en-US" w:bidi="ar-SA"/>
        </w:rPr>
        <w:t>omes to age or age groups (2</w:t>
      </w:r>
      <w:r>
        <w:rPr>
          <w:rFonts w:eastAsia="Calibri" w:cs="" w:ascii="Calibri" w:hAnsi="Calibri" w:asciiTheme="minorHAnsi" w:cstheme="minorBidi" w:eastAsiaTheme="minorHAnsi" w:hAnsiTheme="minorHAnsi"/>
          <w:color w:val="00000A"/>
          <w:sz w:val="22"/>
          <w:szCs w:val="22"/>
          <w:vertAlign w:val="superscript"/>
          <w:lang w:val="en-IN" w:eastAsia="en-US" w:bidi="ar-SA"/>
        </w:rPr>
        <w:t>nd</w:t>
      </w:r>
      <w:r>
        <w:rPr>
          <w:rFonts w:eastAsia="Calibri" w:cs="" w:ascii="Calibri" w:hAnsi="Calibri" w:asciiTheme="minorHAnsi" w:cstheme="minorBidi" w:eastAsiaTheme="minorHAnsi" w:hAnsiTheme="minorHAnsi"/>
          <w:color w:val="00000A"/>
          <w:sz w:val="22"/>
          <w:szCs w:val="22"/>
          <w:lang w:val="en-IN" w:eastAsia="en-US" w:bidi="ar-SA"/>
        </w:rPr>
        <w:t xml:space="preserve"> graph, binned with 5 years).</w:t>
      </w:r>
    </w:p>
    <w:p>
      <w:pPr>
        <w:pStyle w:val="Normal"/>
        <w:rPr>
          <w:rFonts w:eastAsia="Calibri" w:cs="" w:cstheme="minorBidi" w:eastAsiaTheme="minorHAnsi"/>
          <w:color w:val="00000A"/>
          <w:sz w:val="22"/>
          <w:szCs w:val="22"/>
          <w:lang w:val="en-IN" w:eastAsia="en-US" w:bidi="ar-SA"/>
        </w:rPr>
      </w:pPr>
      <w:r>
        <w:rPr>
          <w:rFonts w:eastAsia="Calibri" w:cs="" w:cstheme="minorBidi" w:eastAsiaTheme="minorHAnsi"/>
          <w:color w:val="00000A"/>
          <w:sz w:val="22"/>
          <w:szCs w:val="22"/>
          <w:lang w:val="en-IN" w:eastAsia="en-US" w:bidi="ar-SA"/>
        </w:rPr>
      </w:r>
    </w:p>
    <w:p>
      <w:pPr>
        <w:pStyle w:val="Heading1"/>
        <w:rPr>
          <w:rFonts w:ascii="Calibri" w:hAnsi="Calibri" w:asciiTheme="minorHAnsi" w:hAnsiTheme="minorHAnsi"/>
        </w:rPr>
      </w:pPr>
      <w:r>
        <w:rPr>
          <w:rFonts w:asciiTheme="minorHAnsi" w:hAnsiTheme="minorHAnsi" w:ascii="Calibri" w:hAnsi="Calibri"/>
        </w:rPr>
      </w:r>
    </w:p>
    <w:p>
      <w:pPr>
        <w:pStyle w:val="Heading1"/>
        <w:rPr/>
      </w:pPr>
      <w:r>
        <w:rPr>
          <w:rFonts w:ascii="Calibri" w:hAnsi="Calibri" w:asciiTheme="minorHAnsi" w:hAnsiTheme="minorHAnsi"/>
        </w:rPr>
        <w:tab/>
      </w:r>
      <w:r>
        <w:rPr>
          <w:rFonts w:eastAsia="Calibri" w:cs="" w:ascii="Calibri" w:hAnsi="Calibri" w:asciiTheme="minorHAnsi" w:cstheme="minorBidi" w:eastAsiaTheme="minorHAnsi" w:hAnsiTheme="minorHAnsi"/>
          <w:b/>
          <w:bCs/>
          <w:color w:val="00000A"/>
          <w:sz w:val="22"/>
          <w:szCs w:val="22"/>
          <w:u w:val="single"/>
          <w:lang w:val="en-IN" w:eastAsia="en-US" w:bidi="ar-SA"/>
        </w:rPr>
        <w:t>PURPOSE PLOT</w:t>
      </w:r>
    </w:p>
    <w:p>
      <w:pPr>
        <w:pStyle w:val="Heading1"/>
        <w:rPr>
          <w:rFonts w:ascii="Calibri" w:hAnsi="Calibri" w:asciiTheme="minorHAnsi" w:hAnsiTheme="minorHAnsi"/>
        </w:rPr>
      </w:pPr>
      <w:r>
        <w:drawing>
          <wp:anchor behindDoc="0" distT="0" distB="0" distL="0" distR="0" simplePos="0" locked="0" layoutInCell="1" allowOverlap="1" relativeHeight="21">
            <wp:simplePos x="0" y="0"/>
            <wp:positionH relativeFrom="column">
              <wp:posOffset>395605</wp:posOffset>
            </wp:positionH>
            <wp:positionV relativeFrom="paragraph">
              <wp:posOffset>177800</wp:posOffset>
            </wp:positionV>
            <wp:extent cx="5271135" cy="262509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5271135" cy="2625090"/>
                    </a:xfrm>
                    <a:prstGeom prst="rect">
                      <a:avLst/>
                    </a:prstGeom>
                  </pic:spPr>
                </pic:pic>
              </a:graphicData>
            </a:graphic>
          </wp:anchor>
        </w:drawing>
      </w:r>
      <w:r>
        <w:rPr>
          <w:rFonts w:asciiTheme="minorHAnsi" w:hAnsiTheme="minorHAnsi" w:ascii="Calibri" w:hAnsi="Calibri"/>
        </w:rPr>
        <w:tab/>
      </w:r>
    </w:p>
    <w:p>
      <w:pPr>
        <w:pStyle w:val="Heading1"/>
        <w:rPr/>
      </w:pPr>
      <w:r>
        <w:rPr>
          <w:rFonts w:ascii="Calibri" w:hAnsi="Calibri" w:asciiTheme="minorHAnsi" w:hAnsiTheme="minorHAnsi"/>
        </w:rPr>
        <w:tab/>
      </w:r>
      <w:r>
        <w:rPr>
          <w:rFonts w:eastAsia="Calibri" w:cs="" w:ascii="Calibri" w:hAnsi="Calibri" w:asciiTheme="minorHAnsi" w:cstheme="minorBidi" w:eastAsiaTheme="minorHAnsi" w:hAnsiTheme="minorHAnsi"/>
          <w:color w:val="00000A"/>
          <w:sz w:val="22"/>
          <w:szCs w:val="22"/>
          <w:lang w:val="en-IN" w:eastAsia="en-US" w:bidi="ar-SA"/>
        </w:rPr>
        <w:t xml:space="preserve">Tendency to default is least when the people take a loan for getting a used car(A41) or retraining </w:t>
        <w:tab/>
        <w:t xml:space="preserve">A(48).  The highest tendency for default is when the loan is for a new car (A40).    </w:t>
      </w:r>
    </w:p>
    <w:p>
      <w:pPr>
        <w:pStyle w:val="Heading1"/>
        <w:rPr/>
      </w:pPr>
      <w:r>
        <w:rPr>
          <w:rFonts w:ascii="Calibri" w:hAnsi="Calibri" w:asciiTheme="minorHAnsi" w:hAnsiTheme="minorHAnsi"/>
        </w:rPr>
        <w:t xml:space="preserve">        </w:t>
      </w:r>
      <w:r>
        <w:rPr>
          <w:rFonts w:ascii="Calibri" w:hAnsi="Calibri" w:asciiTheme="minorHAnsi" w:hAnsiTheme="minorHAnsi"/>
        </w:rPr>
        <w:t xml:space="preserve">Checkpoint 2: </w:t>
      </w:r>
      <w:r>
        <w:rPr>
          <w:rFonts w:ascii="Calibri" w:hAnsi="Calibri" w:asciiTheme="minorHAnsi" w:hAnsiTheme="minorHAnsi"/>
          <w:u w:val="single"/>
        </w:rPr>
        <w:t>Data Cleaning and Transformation</w:t>
      </w:r>
    </w:p>
    <w:p>
      <w:pPr>
        <w:pStyle w:val="Normal"/>
        <w:rPr/>
      </w:pPr>
      <w:r>
        <w:rPr/>
      </w:r>
    </w:p>
    <w:p>
      <w:pPr>
        <w:pStyle w:val="ListParagraph"/>
        <w:numPr>
          <w:ilvl w:val="0"/>
          <w:numId w:val="1"/>
        </w:numPr>
        <w:rPr/>
      </w:pPr>
      <w:r>
        <w:rPr/>
        <w:t xml:space="preserve">Explain the methodology of Missing value treatment and additionally fill the below table: </w:t>
      </w:r>
    </w:p>
    <w:tbl>
      <w:tblPr>
        <w:tblStyle w:val="TableGrid"/>
        <w:tblW w:w="8540" w:type="dxa"/>
        <w:jc w:val="center"/>
        <w:tblInd w:w="0" w:type="dxa"/>
        <w:tblCellMar>
          <w:top w:w="0" w:type="dxa"/>
          <w:left w:w="98" w:type="dxa"/>
          <w:bottom w:w="0" w:type="dxa"/>
          <w:right w:w="108" w:type="dxa"/>
        </w:tblCellMar>
        <w:tblLook w:firstRow="1" w:noVBand="1" w:lastRow="0" w:firstColumn="1" w:lastColumn="0" w:noHBand="0" w:val="04a0"/>
      </w:tblPr>
      <w:tblGrid>
        <w:gridCol w:w="4270"/>
        <w:gridCol w:w="4269"/>
      </w:tblGrid>
      <w:tr>
        <w:trPr>
          <w:trHeight w:val="234" w:hRule="atLeast"/>
        </w:trPr>
        <w:tc>
          <w:tcPr>
            <w:tcW w:w="4270" w:type="dxa"/>
            <w:tcBorders/>
            <w:shd w:color="auto" w:fill="D9D9D9" w:themeFill="background1" w:themeFillShade="d9" w:val="clear"/>
            <w:tcMar>
              <w:left w:w="98" w:type="dxa"/>
            </w:tcMar>
          </w:tcPr>
          <w:p>
            <w:pPr>
              <w:pStyle w:val="Normal"/>
              <w:spacing w:lineRule="auto" w:line="240" w:before="0" w:after="0"/>
              <w:jc w:val="center"/>
              <w:rPr>
                <w:b/>
                <w:b/>
              </w:rPr>
            </w:pPr>
            <w:r>
              <w:rPr>
                <w:b/>
              </w:rPr>
              <w:t>Questions</w:t>
            </w:r>
          </w:p>
        </w:tc>
        <w:tc>
          <w:tcPr>
            <w:tcW w:w="4269" w:type="dxa"/>
            <w:tcBorders/>
            <w:shd w:color="auto" w:fill="D9D9D9" w:themeFill="background1" w:themeFillShade="d9" w:val="clear"/>
            <w:tcMar>
              <w:left w:w="98" w:type="dxa"/>
            </w:tcMar>
          </w:tcPr>
          <w:p>
            <w:pPr>
              <w:pStyle w:val="Normal"/>
              <w:spacing w:lineRule="auto" w:line="240" w:before="0" w:after="0"/>
              <w:jc w:val="center"/>
              <w:rPr>
                <w:b/>
                <w:b/>
              </w:rPr>
            </w:pPr>
            <w:r>
              <w:rPr>
                <w:b/>
              </w:rPr>
              <w:t>Results(Numeric)</w:t>
            </w:r>
          </w:p>
        </w:tc>
      </w:tr>
      <w:tr>
        <w:trPr>
          <w:trHeight w:val="234" w:hRule="atLeast"/>
        </w:trPr>
        <w:tc>
          <w:tcPr>
            <w:tcW w:w="4270" w:type="dxa"/>
            <w:tcBorders/>
            <w:shd w:color="auto" w:fill="DEEAF6" w:themeFill="accent1" w:themeFillTint="33" w:val="clear"/>
            <w:tcMar>
              <w:left w:w="98" w:type="dxa"/>
            </w:tcMar>
          </w:tcPr>
          <w:p>
            <w:pPr>
              <w:pStyle w:val="Normal"/>
              <w:spacing w:lineRule="auto" w:line="240" w:before="0" w:after="0"/>
              <w:rPr/>
            </w:pPr>
            <w:r>
              <w:rPr/>
              <w:t>Total number of observations in the dataset</w:t>
            </w:r>
          </w:p>
        </w:tc>
        <w:tc>
          <w:tcPr>
            <w:tcW w:w="4269" w:type="dxa"/>
            <w:tcBorders/>
            <w:shd w:color="auto" w:fill="FBE4D5" w:themeFill="accent2" w:themeFillTint="33" w:val="clear"/>
            <w:tcMar>
              <w:left w:w="98" w:type="dxa"/>
            </w:tcMar>
          </w:tcPr>
          <w:p>
            <w:pPr>
              <w:pStyle w:val="Normal"/>
              <w:spacing w:lineRule="auto" w:line="240" w:before="0" w:after="0"/>
              <w:jc w:val="center"/>
              <w:rPr/>
            </w:pPr>
            <w:r>
              <w:rPr/>
              <w:t>1000</w:t>
            </w:r>
          </w:p>
        </w:tc>
      </w:tr>
      <w:tr>
        <w:trPr>
          <w:trHeight w:val="234" w:hRule="atLeast"/>
        </w:trPr>
        <w:tc>
          <w:tcPr>
            <w:tcW w:w="4270" w:type="dxa"/>
            <w:tcBorders/>
            <w:shd w:color="auto" w:fill="DEEAF6" w:themeFill="accent1" w:themeFillTint="33" w:val="clear"/>
            <w:tcMar>
              <w:left w:w="98" w:type="dxa"/>
            </w:tcMar>
          </w:tcPr>
          <w:p>
            <w:pPr>
              <w:pStyle w:val="Normal"/>
              <w:spacing w:lineRule="auto" w:line="240" w:before="0" w:after="0"/>
              <w:rPr/>
            </w:pPr>
            <w:r>
              <w:rPr/>
              <w:t>Total number of variables in the dataset</w:t>
            </w:r>
          </w:p>
        </w:tc>
        <w:tc>
          <w:tcPr>
            <w:tcW w:w="4269" w:type="dxa"/>
            <w:tcBorders/>
            <w:shd w:color="auto" w:fill="FBE4D5" w:themeFill="accent2" w:themeFillTint="33" w:val="clear"/>
            <w:tcMar>
              <w:left w:w="98" w:type="dxa"/>
            </w:tcMar>
          </w:tcPr>
          <w:p>
            <w:pPr>
              <w:pStyle w:val="Normal"/>
              <w:spacing w:lineRule="auto" w:line="240" w:before="0" w:after="0"/>
              <w:jc w:val="center"/>
              <w:rPr/>
            </w:pPr>
            <w:r>
              <w:rPr/>
              <w:t>21</w:t>
            </w:r>
          </w:p>
        </w:tc>
      </w:tr>
      <w:tr>
        <w:trPr>
          <w:trHeight w:val="246" w:hRule="atLeast"/>
        </w:trPr>
        <w:tc>
          <w:tcPr>
            <w:tcW w:w="4270" w:type="dxa"/>
            <w:tcBorders/>
            <w:shd w:color="auto" w:fill="DEEAF6" w:themeFill="accent1" w:themeFillTint="33" w:val="clear"/>
            <w:tcMar>
              <w:left w:w="98" w:type="dxa"/>
            </w:tcMar>
          </w:tcPr>
          <w:p>
            <w:pPr>
              <w:pStyle w:val="Normal"/>
              <w:spacing w:lineRule="auto" w:line="240" w:before="0" w:after="0"/>
              <w:rPr/>
            </w:pPr>
            <w:r>
              <w:rPr/>
              <w:t>Total missing values in the dataset</w:t>
            </w:r>
          </w:p>
        </w:tc>
        <w:tc>
          <w:tcPr>
            <w:tcW w:w="4269" w:type="dxa"/>
            <w:tcBorders/>
            <w:shd w:color="auto" w:fill="FBE4D5" w:themeFill="accent2" w:themeFillTint="33" w:val="clear"/>
            <w:tcMar>
              <w:left w:w="98" w:type="dxa"/>
            </w:tcMar>
          </w:tcPr>
          <w:p>
            <w:pPr>
              <w:pStyle w:val="Normal"/>
              <w:spacing w:lineRule="auto" w:line="240" w:before="0" w:after="0"/>
              <w:jc w:val="center"/>
              <w:rPr/>
            </w:pPr>
            <w:r>
              <w:rPr/>
              <w:t>0</w:t>
            </w:r>
          </w:p>
        </w:tc>
      </w:tr>
    </w:tbl>
    <w:p>
      <w:pPr>
        <w:pStyle w:val="ListParagraph"/>
        <w:rPr/>
      </w:pPr>
      <w:r>
        <w:rPr/>
      </w:r>
    </w:p>
    <w:p>
      <w:pPr>
        <w:pStyle w:val="ListParagraph"/>
        <w:numPr>
          <w:ilvl w:val="0"/>
          <w:numId w:val="1"/>
        </w:numPr>
        <w:rPr/>
      </w:pPr>
      <w:r>
        <w:rPr/>
        <w:t xml:space="preserve">Explain the methodology of Outlier treatment and fill the below table: </w:t>
      </w:r>
    </w:p>
    <w:p>
      <w:pPr>
        <w:pStyle w:val="ListParagraph"/>
        <w:rPr/>
      </w:pPr>
      <w:r>
        <w:rPr/>
      </w:r>
    </w:p>
    <w:p>
      <w:pPr>
        <w:pStyle w:val="ListParagraph"/>
        <w:rPr/>
      </w:pPr>
      <w:r>
        <w:rPr/>
        <w:t>A two pronged approach was used for outlier treatment</w:t>
      </w:r>
    </w:p>
    <w:p>
      <w:pPr>
        <w:pStyle w:val="ListParagraph"/>
        <w:numPr>
          <w:ilvl w:val="0"/>
          <w:numId w:val="3"/>
        </w:numPr>
        <w:rPr>
          <w:u w:val="single"/>
        </w:rPr>
      </w:pPr>
      <w:r>
        <w:rPr>
          <w:u w:val="single"/>
        </w:rPr>
        <w:t xml:space="preserve">Box Plot </w:t>
      </w:r>
      <w:r>
        <w:rPr>
          <w:u w:val="none"/>
        </w:rPr>
        <w:t>: For numeric variables, box plots were first created to gauge the density of outliers. If the outliers were significant in magnitude, then the next approach was adopted. Boxplot function in R was used for this.</w:t>
      </w:r>
    </w:p>
    <w:p>
      <w:pPr>
        <w:pStyle w:val="ListParagraph"/>
        <w:numPr>
          <w:ilvl w:val="0"/>
          <w:numId w:val="3"/>
        </w:numPr>
        <w:rPr/>
      </w:pPr>
      <w:r>
        <w:rPr>
          <w:u w:val="single"/>
        </w:rPr>
        <w:t xml:space="preserve">Capping and Flooring: </w:t>
      </w:r>
      <w:r>
        <w:rPr>
          <w:u w:val="none"/>
        </w:rPr>
        <w:t xml:space="preserve"> After dividing the dataset into quantiles, each quantile was observed for significant jumps. Once identified, the value at the quantile was benchmarked as the upper or lower bound, beyond which the corresponding values were either reduced or increased to the upper or lower bounds respectively. Quantile function in R was used for this. </w:t>
      </w:r>
    </w:p>
    <w:p>
      <w:pPr>
        <w:pStyle w:val="ListParagraph"/>
        <w:rPr>
          <w:u w:val="single"/>
        </w:rPr>
      </w:pPr>
      <w:r>
        <w:rPr/>
      </w:r>
    </w:p>
    <w:p>
      <w:pPr>
        <w:pStyle w:val="ListParagraph"/>
        <w:rPr>
          <w:u w:val="single"/>
        </w:rPr>
      </w:pPr>
      <w:r>
        <w:rPr/>
      </w:r>
    </w:p>
    <w:p>
      <w:pPr>
        <w:pStyle w:val="ListParagraph"/>
        <w:rPr>
          <w:u w:val="single"/>
        </w:rPr>
      </w:pPr>
      <w:r>
        <w:rPr/>
      </w:r>
    </w:p>
    <w:p>
      <w:pPr>
        <w:pStyle w:val="ListParagraph"/>
        <w:rPr>
          <w:u w:val="single"/>
        </w:rPr>
      </w:pPr>
      <w:r>
        <w:rPr/>
      </w:r>
    </w:p>
    <w:p>
      <w:pPr>
        <w:pStyle w:val="ListParagraph"/>
        <w:rPr>
          <w:u w:val="single"/>
        </w:rPr>
      </w:pPr>
      <w:r>
        <w:rPr/>
      </w:r>
    </w:p>
    <w:p>
      <w:pPr>
        <w:pStyle w:val="ListParagraph"/>
        <w:rPr>
          <w:u w:val="single"/>
        </w:rPr>
      </w:pPr>
      <w:r>
        <w:rPr>
          <w:u w:val="none"/>
        </w:rPr>
        <w:tab/>
      </w:r>
    </w:p>
    <w:p>
      <w:pPr>
        <w:pStyle w:val="ListParagraph"/>
        <w:numPr>
          <w:ilvl w:val="0"/>
          <w:numId w:val="1"/>
        </w:numPr>
        <w:rPr/>
      </w:pPr>
      <w:r>
        <w:rPr/>
        <w:t>Explain the methodology of how did you created dummy variables</w:t>
      </w:r>
    </w:p>
    <w:p>
      <w:pPr>
        <w:pStyle w:val="ListParagraph"/>
        <w:rPr/>
      </w:pPr>
      <w:r>
        <w:rPr/>
      </w:r>
    </w:p>
    <w:p>
      <w:pPr>
        <w:pStyle w:val="ListParagraph"/>
        <w:rPr/>
      </w:pPr>
      <w:r>
        <w:rPr/>
        <w:t>Factors were split into various columns and the presence of any factor was indicated by 1 and absence indicated by 0. Since by this method, n-1 columns are sufficient to indicate n factors, the first column was removed. These dummy columns were then combined into a separate data frame, excluding the original column. Column.matrix function in R was used for this.</w:t>
      </w:r>
    </w:p>
    <w:p>
      <w:pPr>
        <w:pStyle w:val="ListParagraph"/>
        <w:rPr/>
      </w:pPr>
      <w:r>
        <w:rPr/>
      </w:r>
    </w:p>
    <w:p>
      <w:pPr>
        <w:pStyle w:val="ListParagraph"/>
        <w:rPr/>
      </w:pPr>
      <w:r>
        <w:rPr/>
      </w:r>
    </w:p>
    <w:p>
      <w:pPr>
        <w:pStyle w:val="ListParagraph"/>
        <w:numPr>
          <w:ilvl w:val="0"/>
          <w:numId w:val="1"/>
        </w:numPr>
        <w:rPr/>
      </w:pPr>
      <w:r>
        <w:rPr/>
        <w:t xml:space="preserve">If binning for numerical variables done explain why it was required? </w:t>
      </w:r>
    </w:p>
    <w:p>
      <w:pPr>
        <w:pStyle w:val="ListParagraph"/>
        <w:numPr>
          <w:ilvl w:val="0"/>
          <w:numId w:val="0"/>
        </w:numPr>
        <w:ind w:left="1440" w:hanging="0"/>
        <w:rPr/>
      </w:pPr>
      <w:r>
        <w:rPr/>
        <w:t>No binning performed.</w:t>
      </w:r>
    </w:p>
    <w:p>
      <w:pPr>
        <w:pStyle w:val="Normal"/>
        <w:rPr/>
      </w:pPr>
      <w:r>
        <w:rPr/>
        <w:tab/>
        <w:t xml:space="preserve">Additionally, fill the below table: </w:t>
      </w:r>
    </w:p>
    <w:tbl>
      <w:tblPr>
        <w:tblStyle w:val="TableGrid"/>
        <w:tblW w:w="8628" w:type="dxa"/>
        <w:jc w:val="center"/>
        <w:tblInd w:w="0" w:type="dxa"/>
        <w:tblCellMar>
          <w:top w:w="0" w:type="dxa"/>
          <w:left w:w="98" w:type="dxa"/>
          <w:bottom w:w="0" w:type="dxa"/>
          <w:right w:w="108" w:type="dxa"/>
        </w:tblCellMar>
        <w:tblLook w:firstRow="1" w:noVBand="1" w:lastRow="0" w:firstColumn="1" w:lastColumn="0" w:noHBand="0" w:val="04a0"/>
      </w:tblPr>
      <w:tblGrid>
        <w:gridCol w:w="4314"/>
        <w:gridCol w:w="4313"/>
      </w:tblGrid>
      <w:tr>
        <w:trPr>
          <w:trHeight w:val="236" w:hRule="atLeast"/>
        </w:trPr>
        <w:tc>
          <w:tcPr>
            <w:tcW w:w="4314" w:type="dxa"/>
            <w:tcBorders/>
            <w:shd w:color="auto" w:fill="D9D9D9" w:themeFill="background1" w:themeFillShade="d9" w:val="clear"/>
            <w:tcMar>
              <w:left w:w="98" w:type="dxa"/>
            </w:tcMar>
          </w:tcPr>
          <w:p>
            <w:pPr>
              <w:pStyle w:val="Normal"/>
              <w:spacing w:lineRule="auto" w:line="240" w:before="0" w:after="0"/>
              <w:jc w:val="center"/>
              <w:rPr>
                <w:b/>
                <w:b/>
              </w:rPr>
            </w:pPr>
            <w:r>
              <w:rPr>
                <w:b/>
              </w:rPr>
              <w:t>Operations performed</w:t>
            </w:r>
          </w:p>
        </w:tc>
        <w:tc>
          <w:tcPr>
            <w:tcW w:w="4313" w:type="dxa"/>
            <w:tcBorders/>
            <w:shd w:color="auto" w:fill="D9D9D9" w:themeFill="background1" w:themeFillShade="d9" w:val="clear"/>
            <w:tcMar>
              <w:left w:w="98" w:type="dxa"/>
            </w:tcMar>
          </w:tcPr>
          <w:p>
            <w:pPr>
              <w:pStyle w:val="Normal"/>
              <w:spacing w:lineRule="auto" w:line="240" w:before="0" w:after="0"/>
              <w:jc w:val="center"/>
              <w:rPr>
                <w:b/>
                <w:b/>
              </w:rPr>
            </w:pPr>
            <w:r>
              <w:rPr>
                <w:b/>
              </w:rPr>
              <w:t>Variable Name</w:t>
            </w:r>
          </w:p>
        </w:tc>
      </w:tr>
      <w:tr>
        <w:trPr>
          <w:trHeight w:val="236" w:hRule="atLeast"/>
        </w:trPr>
        <w:tc>
          <w:tcPr>
            <w:tcW w:w="4314" w:type="dxa"/>
            <w:tcBorders/>
            <w:shd w:color="auto" w:fill="DEEAF6" w:themeFill="accent1" w:themeFillTint="33" w:val="clear"/>
            <w:tcMar>
              <w:left w:w="98" w:type="dxa"/>
            </w:tcMar>
          </w:tcPr>
          <w:p>
            <w:pPr>
              <w:pStyle w:val="Normal"/>
              <w:spacing w:lineRule="auto" w:line="240" w:before="0" w:after="0"/>
              <w:jc w:val="center"/>
              <w:rPr/>
            </w:pPr>
            <w:r>
              <w:rPr/>
              <w:t>Outlier treatment</w:t>
            </w:r>
          </w:p>
        </w:tc>
        <w:tc>
          <w:tcPr>
            <w:tcW w:w="4313" w:type="dxa"/>
            <w:tcBorders/>
            <w:shd w:color="auto" w:fill="FBE4D5" w:themeFill="accent2" w:themeFillTint="33" w:val="clear"/>
            <w:tcMar>
              <w:left w:w="98" w:type="dxa"/>
            </w:tcMar>
          </w:tcPr>
          <w:p>
            <w:pPr>
              <w:pStyle w:val="Normal"/>
              <w:spacing w:lineRule="auto" w:line="240" w:before="0" w:after="0"/>
              <w:rPr/>
            </w:pPr>
            <w:r>
              <w:rPr/>
              <w:t>1.      Duration.in.month</w:t>
            </w:r>
          </w:p>
          <w:p>
            <w:pPr>
              <w:pStyle w:val="Normal"/>
              <w:spacing w:lineRule="auto" w:line="240" w:before="0" w:after="0"/>
              <w:rPr/>
            </w:pPr>
            <w:r>
              <w:rPr/>
              <w:t>2.      Credit.amount</w:t>
            </w:r>
          </w:p>
          <w:p>
            <w:pPr>
              <w:pStyle w:val="Normal"/>
              <w:spacing w:lineRule="auto" w:line="240" w:before="0" w:after="0"/>
              <w:rPr/>
            </w:pPr>
            <w:r>
              <w:rPr/>
              <w:t>3.      Number.of.existing.credits.at.this.bank.</w:t>
            </w:r>
          </w:p>
          <w:p>
            <w:pPr>
              <w:pStyle w:val="Normal"/>
              <w:spacing w:lineRule="auto" w:line="240" w:before="0" w:after="0"/>
              <w:rPr/>
            </w:pPr>
            <w:r>
              <w:rPr/>
              <w:t>4.      Number.of.people.being.liable.to.</w:t>
            </w:r>
          </w:p>
          <w:p>
            <w:pPr>
              <w:pStyle w:val="Normal"/>
              <w:spacing w:lineRule="auto" w:line="240" w:before="0" w:after="0"/>
              <w:rPr/>
            </w:pPr>
            <w:r>
              <w:rPr/>
              <w:t xml:space="preserve">         </w:t>
            </w:r>
            <w:r>
              <w:rPr/>
              <w:t>provide.maintenance.for.</w:t>
            </w:r>
          </w:p>
        </w:tc>
      </w:tr>
      <w:tr>
        <w:trPr>
          <w:trHeight w:val="247" w:hRule="atLeast"/>
        </w:trPr>
        <w:tc>
          <w:tcPr>
            <w:tcW w:w="4314" w:type="dxa"/>
            <w:tcBorders/>
            <w:shd w:color="auto" w:fill="DEEAF6" w:themeFill="accent1" w:themeFillTint="33" w:val="clear"/>
            <w:tcMar>
              <w:left w:w="98" w:type="dxa"/>
            </w:tcMar>
          </w:tcPr>
          <w:p>
            <w:pPr>
              <w:pStyle w:val="Normal"/>
              <w:spacing w:lineRule="auto" w:line="240" w:before="0" w:after="0"/>
              <w:jc w:val="center"/>
              <w:rPr/>
            </w:pPr>
            <w:r>
              <w:rPr/>
              <w:t>Dummy creation</w:t>
            </w:r>
          </w:p>
        </w:tc>
        <w:tc>
          <w:tcPr>
            <w:tcW w:w="4313" w:type="dxa"/>
            <w:tcBorders/>
            <w:shd w:color="auto" w:fill="FBE4D5" w:themeFill="accent2" w:themeFillTint="33" w:val="clear"/>
            <w:tcMar>
              <w:left w:w="98" w:type="dxa"/>
            </w:tcMar>
          </w:tcPr>
          <w:p>
            <w:pPr>
              <w:pStyle w:val="Normal"/>
              <w:numPr>
                <w:ilvl w:val="0"/>
                <w:numId w:val="4"/>
              </w:numPr>
              <w:spacing w:lineRule="auto" w:line="240" w:before="0" w:after="0"/>
              <w:rPr/>
            </w:pPr>
            <w:r>
              <w:rPr/>
              <w:t>Status.of.existing.checking.account</w:t>
            </w:r>
          </w:p>
          <w:p>
            <w:pPr>
              <w:pStyle w:val="Normal"/>
              <w:numPr>
                <w:ilvl w:val="0"/>
                <w:numId w:val="4"/>
              </w:numPr>
              <w:spacing w:lineRule="auto" w:line="240" w:before="0" w:after="0"/>
              <w:rPr/>
            </w:pPr>
            <w:r>
              <w:rPr/>
              <w:t>Credit.history</w:t>
            </w:r>
          </w:p>
          <w:p>
            <w:pPr>
              <w:pStyle w:val="Normal"/>
              <w:numPr>
                <w:ilvl w:val="0"/>
                <w:numId w:val="4"/>
              </w:numPr>
              <w:spacing w:lineRule="auto" w:line="240" w:before="0" w:after="0"/>
              <w:rPr/>
            </w:pPr>
            <w:r>
              <w:rPr/>
              <w:t>Purpose</w:t>
            </w:r>
          </w:p>
          <w:p>
            <w:pPr>
              <w:pStyle w:val="Normal"/>
              <w:numPr>
                <w:ilvl w:val="0"/>
                <w:numId w:val="4"/>
              </w:numPr>
              <w:spacing w:lineRule="auto" w:line="240" w:before="0" w:after="0"/>
              <w:rPr/>
            </w:pPr>
            <w:r>
              <w:rPr/>
              <w:t>Savings.account.bonds</w:t>
            </w:r>
          </w:p>
          <w:p>
            <w:pPr>
              <w:pStyle w:val="Normal"/>
              <w:numPr>
                <w:ilvl w:val="0"/>
                <w:numId w:val="4"/>
              </w:numPr>
              <w:spacing w:lineRule="auto" w:line="240" w:before="0" w:after="0"/>
              <w:rPr/>
            </w:pPr>
            <w:r>
              <w:rPr/>
              <w:t>Present.employment.since.</w:t>
            </w:r>
          </w:p>
          <w:p>
            <w:pPr>
              <w:pStyle w:val="Normal"/>
              <w:numPr>
                <w:ilvl w:val="0"/>
                <w:numId w:val="4"/>
              </w:numPr>
              <w:spacing w:lineRule="auto" w:line="240" w:before="0" w:after="0"/>
              <w:rPr/>
            </w:pPr>
            <w:r>
              <w:rPr/>
              <w:t>Personal.status.and.sex</w:t>
            </w:r>
          </w:p>
          <w:p>
            <w:pPr>
              <w:pStyle w:val="Normal"/>
              <w:numPr>
                <w:ilvl w:val="0"/>
                <w:numId w:val="4"/>
              </w:numPr>
              <w:spacing w:lineRule="auto" w:line="240" w:before="0" w:after="0"/>
              <w:rPr/>
            </w:pPr>
            <w:r>
              <w:rPr/>
              <w:t>Other.debtors...guarantors</w:t>
            </w:r>
          </w:p>
          <w:p>
            <w:pPr>
              <w:pStyle w:val="Normal"/>
              <w:numPr>
                <w:ilvl w:val="0"/>
                <w:numId w:val="4"/>
              </w:numPr>
              <w:spacing w:lineRule="auto" w:line="240" w:before="0" w:after="0"/>
              <w:rPr/>
            </w:pPr>
            <w:r>
              <w:rPr/>
              <w:t>Property</w:t>
            </w:r>
          </w:p>
          <w:p>
            <w:pPr>
              <w:pStyle w:val="Normal"/>
              <w:numPr>
                <w:ilvl w:val="0"/>
                <w:numId w:val="4"/>
              </w:numPr>
              <w:spacing w:lineRule="auto" w:line="240" w:before="0" w:after="0"/>
              <w:rPr/>
            </w:pPr>
            <w:r>
              <w:rPr/>
              <w:t>Other.installment.plans</w:t>
            </w:r>
          </w:p>
          <w:p>
            <w:pPr>
              <w:pStyle w:val="Normal"/>
              <w:numPr>
                <w:ilvl w:val="0"/>
                <w:numId w:val="4"/>
              </w:numPr>
              <w:spacing w:lineRule="auto" w:line="240" w:before="0" w:after="0"/>
              <w:rPr/>
            </w:pPr>
            <w:r>
              <w:rPr/>
              <w:t>Housing.</w:t>
            </w:r>
          </w:p>
          <w:p>
            <w:pPr>
              <w:pStyle w:val="Normal"/>
              <w:numPr>
                <w:ilvl w:val="0"/>
                <w:numId w:val="4"/>
              </w:numPr>
              <w:spacing w:lineRule="auto" w:line="240" w:before="0" w:after="0"/>
              <w:rPr/>
            </w:pPr>
            <w:r>
              <w:rPr/>
              <w:t>Job_status</w:t>
            </w:r>
          </w:p>
          <w:p>
            <w:pPr>
              <w:pStyle w:val="Normal"/>
              <w:numPr>
                <w:ilvl w:val="0"/>
                <w:numId w:val="4"/>
              </w:numPr>
              <w:spacing w:lineRule="auto" w:line="240" w:before="0" w:after="0"/>
              <w:rPr/>
            </w:pPr>
            <w:r>
              <w:rPr/>
              <w:t>Telephone.</w:t>
            </w:r>
          </w:p>
          <w:p>
            <w:pPr>
              <w:pStyle w:val="Normal"/>
              <w:numPr>
                <w:ilvl w:val="0"/>
                <w:numId w:val="4"/>
              </w:numPr>
              <w:spacing w:lineRule="auto" w:line="240" w:before="0" w:after="0"/>
              <w:rPr/>
            </w:pPr>
            <w:r>
              <w:rPr/>
              <w:t>foreign.worker</w:t>
            </w:r>
          </w:p>
        </w:tc>
      </w:tr>
      <w:tr>
        <w:trPr>
          <w:trHeight w:val="236" w:hRule="atLeast"/>
        </w:trPr>
        <w:tc>
          <w:tcPr>
            <w:tcW w:w="4314" w:type="dxa"/>
            <w:tcBorders/>
            <w:shd w:color="auto" w:fill="DEEAF6" w:themeFill="accent1" w:themeFillTint="33" w:val="clear"/>
            <w:tcMar>
              <w:left w:w="98" w:type="dxa"/>
            </w:tcMar>
          </w:tcPr>
          <w:p>
            <w:pPr>
              <w:pStyle w:val="Normal"/>
              <w:spacing w:lineRule="auto" w:line="240" w:before="0" w:after="0"/>
              <w:jc w:val="center"/>
              <w:rPr/>
            </w:pPr>
            <w:r>
              <w:rPr/>
              <w:t>Binning of variables</w:t>
            </w:r>
          </w:p>
        </w:tc>
        <w:tc>
          <w:tcPr>
            <w:tcW w:w="4313" w:type="dxa"/>
            <w:tcBorders/>
            <w:shd w:color="auto" w:fill="FBE4D5" w:themeFill="accent2" w:themeFillTint="33" w:val="clear"/>
            <w:tcMar>
              <w:left w:w="98" w:type="dxa"/>
            </w:tcMar>
          </w:tcPr>
          <w:p>
            <w:pPr>
              <w:pStyle w:val="Normal"/>
              <w:spacing w:lineRule="auto" w:line="240" w:before="0" w:after="0"/>
              <w:rPr/>
            </w:pPr>
            <w:r>
              <w:rPr/>
              <w:t xml:space="preserve">   </w:t>
            </w:r>
            <w:r>
              <w:rPr/>
              <w:t>NA</w:t>
            </w:r>
          </w:p>
        </w:tc>
      </w:tr>
    </w:tbl>
    <w:p>
      <w:pPr>
        <w:pStyle w:val="Normal"/>
        <w:rPr/>
      </w:pPr>
      <w:r>
        <w:rPr/>
      </w:r>
    </w:p>
    <w:p>
      <w:pPr>
        <w:pStyle w:val="Normal"/>
        <w:rPr/>
      </w:pPr>
      <w:r>
        <w:rPr/>
      </w:r>
    </w:p>
    <w:p>
      <w:pPr>
        <w:pStyle w:val="Heading1"/>
        <w:rPr/>
      </w:pPr>
      <w:r>
        <w:rPr>
          <w:rFonts w:ascii="Calibri" w:hAnsi="Calibri" w:asciiTheme="minorHAnsi" w:hAnsiTheme="minorHAnsi"/>
        </w:rPr>
        <w:tab/>
        <w:t xml:space="preserve">Checkpoint 3: </w:t>
      </w:r>
      <w:r>
        <w:rPr>
          <w:rFonts w:ascii="Calibri" w:hAnsi="Calibri" w:asciiTheme="minorHAnsi" w:hAnsiTheme="minorHAnsi"/>
          <w:u w:val="single"/>
        </w:rPr>
        <w:t>Splitting the Dataset into train and test</w:t>
      </w:r>
    </w:p>
    <w:p>
      <w:pPr>
        <w:pStyle w:val="Normal"/>
        <w:rPr/>
      </w:pPr>
      <w:r>
        <w:rPr/>
      </w:r>
    </w:p>
    <w:p>
      <w:pPr>
        <w:pStyle w:val="Normal"/>
        <w:rPr/>
      </w:pPr>
      <w:r>
        <w:rPr/>
        <w:tab/>
        <w:t>Training data set : 700 observations with 0 to 1 ratio of 3:1</w:t>
      </w:r>
    </w:p>
    <w:p>
      <w:pPr>
        <w:pStyle w:val="Normal"/>
        <w:rPr/>
      </w:pPr>
      <w:r>
        <w:rPr/>
        <w:tab/>
        <w:t>Testing data set :  300 observations with 0 to 1 ration of 3:1</w:t>
      </w:r>
    </w:p>
    <w:p>
      <w:pPr>
        <w:pStyle w:val="Heading1"/>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Heading1"/>
        <w:rPr/>
      </w:pPr>
      <w:r>
        <w:rPr>
          <w:rFonts w:ascii="Calibri" w:hAnsi="Calibri" w:asciiTheme="minorHAnsi" w:hAnsiTheme="minorHAnsi"/>
        </w:rPr>
        <w:tab/>
      </w:r>
    </w:p>
    <w:p>
      <w:pPr>
        <w:pStyle w:val="Heading1"/>
        <w:rPr/>
      </w:pPr>
      <w:r>
        <w:rPr>
          <w:rFonts w:ascii="Calibri" w:hAnsi="Calibri" w:asciiTheme="minorHAnsi" w:hAnsiTheme="minorHAnsi"/>
        </w:rPr>
        <w:tab/>
      </w:r>
    </w:p>
    <w:p>
      <w:pPr>
        <w:pStyle w:val="Heading1"/>
        <w:rPr/>
      </w:pPr>
      <w:r>
        <w:rPr>
          <w:rFonts w:ascii="Calibri" w:hAnsi="Calibri" w:asciiTheme="minorHAnsi" w:hAnsiTheme="minorHAnsi"/>
        </w:rPr>
        <w:tab/>
        <w:t xml:space="preserve">Checkpoint 4: </w:t>
      </w:r>
      <w:r>
        <w:rPr>
          <w:rFonts w:ascii="Calibri" w:hAnsi="Calibri" w:asciiTheme="minorHAnsi" w:hAnsiTheme="minorHAnsi"/>
          <w:u w:val="single"/>
        </w:rPr>
        <w:t>Modelling</w:t>
      </w:r>
    </w:p>
    <w:p>
      <w:pPr>
        <w:pStyle w:val="Normal"/>
        <w:rPr/>
      </w:pPr>
      <w:r>
        <w:rPr/>
      </w:r>
    </w:p>
    <w:p>
      <w:pPr>
        <w:pStyle w:val="ListParagraph"/>
        <w:numPr>
          <w:ilvl w:val="0"/>
          <w:numId w:val="2"/>
        </w:numPr>
        <w:rPr/>
      </w:pPr>
      <w:r>
        <w:rPr/>
        <w:t>Explain the methodology of building the model? In the final model, interpret what the coefficients of the variable imply. Check if the coefficients make business sense</w:t>
      </w:r>
    </w:p>
    <w:p>
      <w:pPr>
        <w:pStyle w:val="Normal"/>
        <w:rPr/>
      </w:pPr>
      <w:r>
        <w:rPr/>
        <w:t xml:space="preserve">Additionally, fill the below table: </w:t>
      </w:r>
    </w:p>
    <w:tbl>
      <w:tblPr>
        <w:tblStyle w:val="TableGrid"/>
        <w:tblW w:w="9354" w:type="dxa"/>
        <w:jc w:val="center"/>
        <w:tblInd w:w="0" w:type="dxa"/>
        <w:tblCellMar>
          <w:top w:w="0" w:type="dxa"/>
          <w:left w:w="98" w:type="dxa"/>
          <w:bottom w:w="0" w:type="dxa"/>
          <w:right w:w="108" w:type="dxa"/>
        </w:tblCellMar>
        <w:tblLook w:firstRow="1" w:noVBand="1" w:lastRow="0" w:firstColumn="1" w:lastColumn="0" w:noHBand="0" w:val="04a0"/>
      </w:tblPr>
      <w:tblGrid>
        <w:gridCol w:w="4677"/>
        <w:gridCol w:w="4676"/>
      </w:tblGrid>
      <w:tr>
        <w:trPr>
          <w:trHeight w:val="464" w:hRule="atLeast"/>
        </w:trPr>
        <w:tc>
          <w:tcPr>
            <w:tcW w:w="4677" w:type="dxa"/>
            <w:tcBorders/>
            <w:shd w:color="auto" w:fill="D0CECE" w:themeFill="background2" w:themeFillShade="e6" w:val="clear"/>
            <w:tcMar>
              <w:left w:w="98" w:type="dxa"/>
            </w:tcMar>
          </w:tcPr>
          <w:p>
            <w:pPr>
              <w:pStyle w:val="Normal"/>
              <w:spacing w:lineRule="auto" w:line="240" w:before="0" w:after="0"/>
              <w:jc w:val="center"/>
              <w:rPr>
                <w:b/>
                <w:b/>
              </w:rPr>
            </w:pPr>
            <w:r>
              <w:rPr>
                <w:b/>
              </w:rPr>
              <w:t>Significant variables in final model (add more rows if requires)</w:t>
            </w:r>
          </w:p>
        </w:tc>
        <w:tc>
          <w:tcPr>
            <w:tcW w:w="4676" w:type="dxa"/>
            <w:tcBorders/>
            <w:shd w:color="auto" w:fill="D0CECE" w:themeFill="background2" w:themeFillShade="e6" w:val="clear"/>
            <w:tcMar>
              <w:left w:w="98" w:type="dxa"/>
            </w:tcMar>
          </w:tcPr>
          <w:p>
            <w:pPr>
              <w:pStyle w:val="Normal"/>
              <w:spacing w:lineRule="auto" w:line="240" w:before="0" w:after="0"/>
              <w:jc w:val="center"/>
              <w:rPr>
                <w:b/>
                <w:b/>
              </w:rPr>
            </w:pPr>
            <w:r>
              <w:rPr>
                <w:b/>
              </w:rPr>
              <w:t>Coefficients value (Numeeric)</w:t>
            </w:r>
          </w:p>
        </w:tc>
      </w:tr>
      <w:tr>
        <w:trPr>
          <w:trHeight w:val="227" w:hRule="atLeast"/>
        </w:trPr>
        <w:tc>
          <w:tcPr>
            <w:tcW w:w="4677" w:type="dxa"/>
            <w:tcBorders/>
            <w:shd w:color="auto" w:fill="DEEAF6" w:themeFill="accent1" w:themeFillTint="33" w:val="clear"/>
            <w:tcMar>
              <w:left w:w="98" w:type="dxa"/>
            </w:tcMar>
          </w:tcPr>
          <w:p>
            <w:pPr>
              <w:pStyle w:val="Normal"/>
              <w:spacing w:lineRule="auto" w:line="240" w:before="0" w:after="0"/>
              <w:rPr/>
            </w:pPr>
            <w:r>
              <w:rPr/>
              <w:t xml:space="preserve">      </w:t>
            </w:r>
            <w:r>
              <w:rPr/>
              <w:t>Duration in months</w:t>
            </w:r>
          </w:p>
        </w:tc>
        <w:tc>
          <w:tcPr>
            <w:tcW w:w="4676" w:type="dxa"/>
            <w:tcBorders/>
            <w:shd w:color="auto" w:fill="FBE4D5" w:themeFill="accent2" w:themeFillTint="33" w:val="clear"/>
            <w:tcMar>
              <w:left w:w="98" w:type="dxa"/>
            </w:tcMar>
          </w:tcPr>
          <w:p>
            <w:pPr>
              <w:pStyle w:val="PreformattedText"/>
              <w:spacing w:lineRule="auto" w:line="240" w:before="0" w:after="0"/>
              <w:rPr/>
            </w:pPr>
            <w:bookmarkStart w:id="0" w:name="rstudio_console_output"/>
            <w:bookmarkEnd w:id="0"/>
            <w:r>
              <w:rPr>
                <w:rFonts w:ascii="Lucida Console" w:hAnsi="Lucida Console"/>
                <w:sz w:val="24"/>
              </w:rPr>
              <w:t>0.039606</w:t>
            </w:r>
          </w:p>
        </w:tc>
      </w:tr>
      <w:tr>
        <w:trPr>
          <w:trHeight w:val="227" w:hRule="atLeast"/>
        </w:trPr>
        <w:tc>
          <w:tcPr>
            <w:tcW w:w="4677" w:type="dxa"/>
            <w:tcBorders/>
            <w:shd w:color="auto" w:fill="DEEAF6" w:themeFill="accent1" w:themeFillTint="33" w:val="clear"/>
            <w:tcMar>
              <w:left w:w="98" w:type="dxa"/>
            </w:tcMar>
          </w:tcPr>
          <w:p>
            <w:pPr>
              <w:pStyle w:val="Normal"/>
              <w:spacing w:lineRule="auto" w:line="240" w:before="0" w:after="0"/>
              <w:rPr/>
            </w:pPr>
            <w:r>
              <w:rPr/>
              <w:t xml:space="preserve">      </w:t>
            </w:r>
            <w:r>
              <w:rPr/>
              <w:t>Checking Account status A12</w:t>
            </w:r>
          </w:p>
        </w:tc>
        <w:tc>
          <w:tcPr>
            <w:tcW w:w="4676" w:type="dxa"/>
            <w:tcBorders/>
            <w:shd w:color="auto" w:fill="FBE4D5" w:themeFill="accent2" w:themeFillTint="33" w:val="clear"/>
            <w:tcMar>
              <w:left w:w="98" w:type="dxa"/>
            </w:tcMar>
          </w:tcPr>
          <w:p>
            <w:pPr>
              <w:pStyle w:val="Normal"/>
              <w:spacing w:lineRule="auto" w:line="240" w:before="0" w:after="0"/>
              <w:rPr/>
            </w:pPr>
            <w:r>
              <w:rPr/>
              <w:t>-</w:t>
            </w:r>
            <w:bookmarkStart w:id="1" w:name="rstudio_console_output1"/>
            <w:bookmarkEnd w:id="1"/>
            <w:r>
              <w:rPr>
                <w:rFonts w:ascii="Lucida Console" w:hAnsi="Lucida Console"/>
                <w:sz w:val="24"/>
              </w:rPr>
              <w:t>0.364056</w:t>
            </w:r>
          </w:p>
        </w:tc>
      </w:tr>
      <w:tr>
        <w:trPr>
          <w:trHeight w:val="227" w:hRule="atLeast"/>
        </w:trPr>
        <w:tc>
          <w:tcPr>
            <w:tcW w:w="4677" w:type="dxa"/>
            <w:tcBorders/>
            <w:shd w:color="auto" w:fill="DEEAF6" w:themeFill="accent1" w:themeFillTint="33" w:val="clear"/>
            <w:tcMar>
              <w:left w:w="98" w:type="dxa"/>
            </w:tcMar>
          </w:tcPr>
          <w:p>
            <w:pPr>
              <w:pStyle w:val="Normal"/>
              <w:spacing w:lineRule="auto" w:line="240" w:before="0" w:after="0"/>
              <w:rPr/>
            </w:pPr>
            <w:r>
              <w:rPr/>
              <w:t xml:space="preserve">      </w:t>
            </w:r>
            <w:r>
              <w:rPr/>
              <w:t>Checking Account status A13</w:t>
            </w:r>
          </w:p>
        </w:tc>
        <w:tc>
          <w:tcPr>
            <w:tcW w:w="4676" w:type="dxa"/>
            <w:tcBorders/>
            <w:shd w:color="auto" w:fill="FBE4D5" w:themeFill="accent2" w:themeFillTint="33" w:val="clear"/>
            <w:tcMar>
              <w:left w:w="98" w:type="dxa"/>
            </w:tcMar>
          </w:tcPr>
          <w:p>
            <w:pPr>
              <w:pStyle w:val="Normal"/>
              <w:spacing w:lineRule="auto" w:line="240" w:before="0" w:after="0"/>
              <w:rPr/>
            </w:pPr>
            <w:r>
              <w:rPr/>
              <w:t>-</w:t>
            </w:r>
            <w:bookmarkStart w:id="2" w:name="rstudio_console_output2"/>
            <w:bookmarkEnd w:id="2"/>
            <w:r>
              <w:rPr>
                <w:rFonts w:ascii="Lucida Console" w:hAnsi="Lucida Console"/>
                <w:sz w:val="24"/>
              </w:rPr>
              <w:t>1.049760</w:t>
            </w:r>
          </w:p>
        </w:tc>
      </w:tr>
      <w:tr>
        <w:trPr>
          <w:trHeight w:val="227" w:hRule="atLeast"/>
        </w:trPr>
        <w:tc>
          <w:tcPr>
            <w:tcW w:w="4677" w:type="dxa"/>
            <w:tcBorders/>
            <w:shd w:color="auto" w:fill="DEEAF6" w:themeFill="accent1" w:themeFillTint="33" w:val="clear"/>
            <w:tcMar>
              <w:left w:w="98" w:type="dxa"/>
            </w:tcMar>
          </w:tcPr>
          <w:p>
            <w:pPr>
              <w:pStyle w:val="Normal"/>
              <w:spacing w:lineRule="auto" w:line="240" w:before="0" w:after="0"/>
              <w:rPr/>
            </w:pPr>
            <w:r>
              <w:rPr/>
              <w:t xml:space="preserve">      </w:t>
            </w:r>
            <w:r>
              <w:rPr/>
              <w:t>Checking Account status A14</w:t>
            </w:r>
          </w:p>
        </w:tc>
        <w:tc>
          <w:tcPr>
            <w:tcW w:w="4676" w:type="dxa"/>
            <w:tcBorders/>
            <w:shd w:color="auto" w:fill="FBE4D5" w:themeFill="accent2" w:themeFillTint="33" w:val="clear"/>
            <w:tcMar>
              <w:left w:w="98" w:type="dxa"/>
            </w:tcMar>
          </w:tcPr>
          <w:p>
            <w:pPr>
              <w:pStyle w:val="Normal"/>
              <w:spacing w:lineRule="auto" w:line="240" w:before="0" w:after="0"/>
              <w:rPr/>
            </w:pPr>
            <w:r>
              <w:rPr/>
              <w:t>-</w:t>
            </w:r>
            <w:bookmarkStart w:id="3" w:name="rstudio_console_output3"/>
            <w:bookmarkEnd w:id="3"/>
            <w:r>
              <w:rPr>
                <w:rFonts w:ascii="Lucida Console" w:hAnsi="Lucida Console"/>
                <w:sz w:val="24"/>
              </w:rPr>
              <w:t>2.031559</w:t>
            </w:r>
          </w:p>
        </w:tc>
      </w:tr>
      <w:tr>
        <w:trPr>
          <w:trHeight w:val="227" w:hRule="atLeast"/>
        </w:trPr>
        <w:tc>
          <w:tcPr>
            <w:tcW w:w="4677" w:type="dxa"/>
            <w:tcBorders>
              <w:top w:val="nil"/>
            </w:tcBorders>
            <w:shd w:color="auto" w:fill="DEEAF6" w:themeFill="accent1" w:themeFillTint="33" w:val="clear"/>
            <w:tcMar>
              <w:left w:w="98" w:type="dxa"/>
            </w:tcMar>
          </w:tcPr>
          <w:p>
            <w:pPr>
              <w:pStyle w:val="Normal"/>
              <w:spacing w:lineRule="auto" w:line="240" w:before="0" w:after="0"/>
              <w:rPr/>
            </w:pPr>
            <w:r>
              <w:rPr/>
              <w:t xml:space="preserve">      </w:t>
            </w:r>
            <w:r>
              <w:rPr/>
              <w:t>Credit History A31</w:t>
            </w:r>
          </w:p>
        </w:tc>
        <w:tc>
          <w:tcPr>
            <w:tcW w:w="4676" w:type="dxa"/>
            <w:tcBorders>
              <w:top w:val="nil"/>
            </w:tcBorders>
            <w:shd w:color="auto" w:fill="FBE4D5" w:themeFill="accent2" w:themeFillTint="33" w:val="clear"/>
            <w:tcMar>
              <w:left w:w="98" w:type="dxa"/>
            </w:tcMar>
          </w:tcPr>
          <w:p>
            <w:pPr>
              <w:pStyle w:val="Normal"/>
              <w:spacing w:lineRule="auto" w:line="240" w:before="0" w:after="0"/>
              <w:rPr/>
            </w:pPr>
            <w:r>
              <w:rPr/>
              <w:t>-</w:t>
            </w:r>
            <w:bookmarkStart w:id="4" w:name="rstudio_console_output4"/>
            <w:bookmarkEnd w:id="4"/>
            <w:r>
              <w:rPr>
                <w:rFonts w:ascii="Lucida Console" w:hAnsi="Lucida Console"/>
                <w:sz w:val="24"/>
              </w:rPr>
              <w:t>0.020208</w:t>
            </w:r>
          </w:p>
        </w:tc>
      </w:tr>
      <w:tr>
        <w:trPr>
          <w:trHeight w:val="227" w:hRule="atLeast"/>
        </w:trPr>
        <w:tc>
          <w:tcPr>
            <w:tcW w:w="4677" w:type="dxa"/>
            <w:tcBorders>
              <w:top w:val="nil"/>
            </w:tcBorders>
            <w:shd w:color="auto" w:fill="DEEAF6" w:themeFill="accent1" w:themeFillTint="33" w:val="clear"/>
            <w:tcMar>
              <w:left w:w="98" w:type="dxa"/>
            </w:tcMar>
          </w:tcPr>
          <w:p>
            <w:pPr>
              <w:pStyle w:val="Normal"/>
              <w:spacing w:lineRule="auto" w:line="240" w:before="0" w:after="0"/>
              <w:rPr/>
            </w:pPr>
            <w:r>
              <w:rPr/>
              <w:t xml:space="preserve">      </w:t>
            </w:r>
            <w:r>
              <w:rPr/>
              <w:t>Credit History A32</w:t>
            </w:r>
          </w:p>
        </w:tc>
        <w:tc>
          <w:tcPr>
            <w:tcW w:w="4676" w:type="dxa"/>
            <w:tcBorders>
              <w:top w:val="nil"/>
            </w:tcBorders>
            <w:shd w:color="auto" w:fill="FBE4D5" w:themeFill="accent2" w:themeFillTint="33" w:val="clear"/>
            <w:tcMar>
              <w:left w:w="98" w:type="dxa"/>
            </w:tcMar>
          </w:tcPr>
          <w:p>
            <w:pPr>
              <w:pStyle w:val="Normal"/>
              <w:spacing w:lineRule="auto" w:line="240" w:before="0" w:after="0"/>
              <w:rPr/>
            </w:pPr>
            <w:r>
              <w:rPr/>
              <w:t>-</w:t>
            </w:r>
            <w:bookmarkStart w:id="5" w:name="rstudio_console_output5"/>
            <w:bookmarkEnd w:id="5"/>
            <w:r>
              <w:rPr>
                <w:rFonts w:ascii="Lucida Console" w:hAnsi="Lucida Console"/>
                <w:sz w:val="24"/>
              </w:rPr>
              <w:t>1.299937</w:t>
            </w:r>
          </w:p>
        </w:tc>
      </w:tr>
      <w:tr>
        <w:trPr>
          <w:trHeight w:val="227" w:hRule="atLeast"/>
        </w:trPr>
        <w:tc>
          <w:tcPr>
            <w:tcW w:w="4677" w:type="dxa"/>
            <w:tcBorders>
              <w:top w:val="nil"/>
            </w:tcBorders>
            <w:shd w:color="auto" w:fill="DEEAF6" w:themeFill="accent1" w:themeFillTint="33" w:val="clear"/>
            <w:tcMar>
              <w:left w:w="98" w:type="dxa"/>
            </w:tcMar>
          </w:tcPr>
          <w:p>
            <w:pPr>
              <w:pStyle w:val="Normal"/>
              <w:spacing w:lineRule="auto" w:line="240" w:before="0" w:after="0"/>
              <w:rPr/>
            </w:pPr>
            <w:r>
              <w:rPr/>
              <w:t xml:space="preserve">      </w:t>
            </w:r>
            <w:r>
              <w:rPr/>
              <w:t>Credit History A33</w:t>
            </w:r>
          </w:p>
        </w:tc>
        <w:tc>
          <w:tcPr>
            <w:tcW w:w="4676" w:type="dxa"/>
            <w:tcBorders>
              <w:top w:val="nil"/>
            </w:tcBorders>
            <w:shd w:color="auto" w:fill="FBE4D5" w:themeFill="accent2" w:themeFillTint="33" w:val="clear"/>
            <w:tcMar>
              <w:left w:w="98" w:type="dxa"/>
            </w:tcMar>
          </w:tcPr>
          <w:p>
            <w:pPr>
              <w:pStyle w:val="Normal"/>
              <w:spacing w:lineRule="auto" w:line="240" w:before="0" w:after="0"/>
              <w:rPr/>
            </w:pPr>
            <w:r>
              <w:rPr/>
              <w:t>-</w:t>
            </w:r>
            <w:bookmarkStart w:id="6" w:name="rstudio_console_output6"/>
            <w:bookmarkEnd w:id="6"/>
            <w:r>
              <w:rPr>
                <w:rFonts w:ascii="Lucida Console" w:hAnsi="Lucida Console"/>
                <w:sz w:val="24"/>
              </w:rPr>
              <w:t>1.377065</w:t>
            </w:r>
          </w:p>
        </w:tc>
      </w:tr>
      <w:tr>
        <w:trPr>
          <w:trHeight w:val="227" w:hRule="atLeast"/>
        </w:trPr>
        <w:tc>
          <w:tcPr>
            <w:tcW w:w="4677" w:type="dxa"/>
            <w:tcBorders>
              <w:top w:val="nil"/>
            </w:tcBorders>
            <w:shd w:color="auto" w:fill="DEEAF6" w:themeFill="accent1" w:themeFillTint="33" w:val="clear"/>
            <w:tcMar>
              <w:left w:w="98" w:type="dxa"/>
            </w:tcMar>
          </w:tcPr>
          <w:p>
            <w:pPr>
              <w:pStyle w:val="Normal"/>
              <w:spacing w:lineRule="auto" w:line="240" w:before="0" w:after="0"/>
              <w:rPr/>
            </w:pPr>
            <w:r>
              <w:rPr/>
              <w:t xml:space="preserve">      </w:t>
            </w:r>
            <w:r>
              <w:rPr/>
              <w:t>Credit History A34</w:t>
            </w:r>
          </w:p>
        </w:tc>
        <w:tc>
          <w:tcPr>
            <w:tcW w:w="4676" w:type="dxa"/>
            <w:tcBorders>
              <w:top w:val="nil"/>
            </w:tcBorders>
            <w:shd w:color="auto" w:fill="FBE4D5" w:themeFill="accent2" w:themeFillTint="33" w:val="clear"/>
            <w:tcMar>
              <w:left w:w="98" w:type="dxa"/>
            </w:tcMar>
          </w:tcPr>
          <w:p>
            <w:pPr>
              <w:pStyle w:val="Normal"/>
              <w:spacing w:lineRule="auto" w:line="240" w:before="0" w:after="0"/>
              <w:rPr/>
            </w:pPr>
            <w:r>
              <w:rPr/>
              <w:t>-</w:t>
            </w:r>
            <w:bookmarkStart w:id="7" w:name="rstudio_console_output7"/>
            <w:bookmarkEnd w:id="7"/>
            <w:r>
              <w:rPr>
                <w:rFonts w:ascii="Lucida Console" w:hAnsi="Lucida Console"/>
                <w:sz w:val="24"/>
              </w:rPr>
              <w:t>1.881052</w:t>
            </w:r>
          </w:p>
        </w:tc>
      </w:tr>
    </w:tbl>
    <w:p>
      <w:pPr>
        <w:pStyle w:val="Normal"/>
        <w:rPr/>
      </w:pPr>
      <w:r>
        <w:rPr/>
      </w:r>
    </w:p>
    <w:tbl>
      <w:tblPr>
        <w:tblStyle w:val="TableGrid"/>
        <w:tblW w:w="9336" w:type="dxa"/>
        <w:jc w:val="center"/>
        <w:tblInd w:w="0" w:type="dxa"/>
        <w:tblCellMar>
          <w:top w:w="0" w:type="dxa"/>
          <w:left w:w="98" w:type="dxa"/>
          <w:bottom w:w="0" w:type="dxa"/>
          <w:right w:w="108" w:type="dxa"/>
        </w:tblCellMar>
        <w:tblLook w:firstRow="1" w:noVBand="1" w:lastRow="0" w:firstColumn="1" w:lastColumn="0" w:noHBand="0" w:val="04a0"/>
      </w:tblPr>
      <w:tblGrid>
        <w:gridCol w:w="4668"/>
        <w:gridCol w:w="4667"/>
      </w:tblGrid>
      <w:tr>
        <w:trPr>
          <w:trHeight w:val="255" w:hRule="atLeast"/>
        </w:trPr>
        <w:tc>
          <w:tcPr>
            <w:tcW w:w="4668" w:type="dxa"/>
            <w:tcBorders/>
            <w:shd w:color="auto" w:fill="D0CECE" w:themeFill="background2" w:themeFillShade="e6" w:val="clear"/>
            <w:tcMar>
              <w:left w:w="98" w:type="dxa"/>
            </w:tcMar>
          </w:tcPr>
          <w:p>
            <w:pPr>
              <w:pStyle w:val="Normal"/>
              <w:spacing w:lineRule="auto" w:line="240" w:before="0" w:after="0"/>
              <w:jc w:val="center"/>
              <w:rPr>
                <w:b/>
                <w:b/>
              </w:rPr>
            </w:pPr>
            <w:r>
              <w:rPr>
                <w:b/>
              </w:rPr>
              <w:t xml:space="preserve">Final model metrics </w:t>
            </w:r>
          </w:p>
        </w:tc>
        <w:tc>
          <w:tcPr>
            <w:tcW w:w="4667" w:type="dxa"/>
            <w:tcBorders/>
            <w:shd w:color="auto" w:fill="D0CECE" w:themeFill="background2" w:themeFillShade="e6" w:val="clear"/>
            <w:tcMar>
              <w:left w:w="98" w:type="dxa"/>
            </w:tcMar>
          </w:tcPr>
          <w:p>
            <w:pPr>
              <w:pStyle w:val="Normal"/>
              <w:spacing w:lineRule="auto" w:line="240" w:before="0" w:after="0"/>
              <w:jc w:val="center"/>
              <w:rPr>
                <w:b/>
                <w:b/>
              </w:rPr>
            </w:pPr>
            <w:r>
              <w:rPr>
                <w:b/>
              </w:rPr>
              <w:t>Values (Numeric)</w:t>
            </w:r>
          </w:p>
        </w:tc>
      </w:tr>
      <w:tr>
        <w:trPr>
          <w:trHeight w:val="255" w:hRule="atLeast"/>
        </w:trPr>
        <w:tc>
          <w:tcPr>
            <w:tcW w:w="4668" w:type="dxa"/>
            <w:tcBorders/>
            <w:shd w:color="auto" w:fill="DEEAF6" w:themeFill="accent1" w:themeFillTint="33" w:val="clear"/>
            <w:tcMar>
              <w:left w:w="98" w:type="dxa"/>
            </w:tcMar>
          </w:tcPr>
          <w:p>
            <w:pPr>
              <w:pStyle w:val="Normal"/>
              <w:spacing w:lineRule="auto" w:line="240" w:before="0" w:after="0"/>
              <w:rPr/>
            </w:pPr>
            <w:r>
              <w:rPr/>
              <w:t>AIC value</w:t>
            </w:r>
          </w:p>
        </w:tc>
        <w:tc>
          <w:tcPr>
            <w:tcW w:w="4667" w:type="dxa"/>
            <w:tcBorders/>
            <w:shd w:color="auto" w:fill="FBE4D5" w:themeFill="accent2" w:themeFillTint="33" w:val="clear"/>
            <w:tcMar>
              <w:left w:w="98" w:type="dxa"/>
            </w:tcMar>
          </w:tcPr>
          <w:p>
            <w:pPr>
              <w:pStyle w:val="Normal"/>
              <w:spacing w:lineRule="auto" w:line="240" w:before="0" w:after="0"/>
              <w:rPr/>
            </w:pPr>
            <w:r>
              <w:rPr/>
              <w:t>711.37</w:t>
            </w:r>
          </w:p>
        </w:tc>
      </w:tr>
      <w:tr>
        <w:trPr>
          <w:trHeight w:val="255" w:hRule="atLeast"/>
        </w:trPr>
        <w:tc>
          <w:tcPr>
            <w:tcW w:w="4668" w:type="dxa"/>
            <w:tcBorders/>
            <w:shd w:color="auto" w:fill="DEEAF6" w:themeFill="accent1" w:themeFillTint="33" w:val="clear"/>
            <w:tcMar>
              <w:left w:w="98" w:type="dxa"/>
            </w:tcMar>
          </w:tcPr>
          <w:p>
            <w:pPr>
              <w:pStyle w:val="Normal"/>
              <w:spacing w:lineRule="auto" w:line="240" w:before="0" w:after="0"/>
              <w:rPr/>
            </w:pPr>
            <w:r>
              <w:rPr/>
              <w:t>Null deviance</w:t>
            </w:r>
          </w:p>
        </w:tc>
        <w:tc>
          <w:tcPr>
            <w:tcW w:w="4667" w:type="dxa"/>
            <w:tcBorders/>
            <w:shd w:color="auto" w:fill="FBE4D5" w:themeFill="accent2" w:themeFillTint="33" w:val="clear"/>
            <w:tcMar>
              <w:left w:w="98" w:type="dxa"/>
            </w:tcMar>
          </w:tcPr>
          <w:p>
            <w:pPr>
              <w:pStyle w:val="PreformattedText"/>
              <w:spacing w:lineRule="auto" w:line="240" w:before="0" w:after="0"/>
              <w:rPr>
                <w:rFonts w:ascii="Calibri" w:hAnsi="Calibri" w:eastAsia="Calibri" w:cs="" w:asciiTheme="minorHAnsi" w:cstheme="minorBidi" w:eastAsiaTheme="minorHAnsi" w:hAnsiTheme="minorHAnsi"/>
                <w:color w:val="00000A"/>
                <w:sz w:val="22"/>
                <w:szCs w:val="22"/>
                <w:lang w:val="en-IN" w:eastAsia="en-US" w:bidi="ar-SA"/>
              </w:rPr>
            </w:pPr>
            <w:bookmarkStart w:id="8" w:name="rstudio_console_output8"/>
            <w:bookmarkEnd w:id="8"/>
            <w:r>
              <w:rPr>
                <w:rFonts w:eastAsia="Calibri" w:cs="" w:cstheme="minorBidi" w:eastAsiaTheme="minorHAnsi"/>
                <w:b w:val="false"/>
                <w:bCs w:val="false"/>
                <w:color w:val="00000A"/>
                <w:sz w:val="22"/>
                <w:szCs w:val="22"/>
                <w:lang w:val="en-IN" w:eastAsia="en-US" w:bidi="ar-SA"/>
              </w:rPr>
              <w:t>855.21 on 699 degrees of freedom</w:t>
            </w:r>
          </w:p>
        </w:tc>
      </w:tr>
      <w:tr>
        <w:trPr>
          <w:trHeight w:val="255" w:hRule="atLeast"/>
        </w:trPr>
        <w:tc>
          <w:tcPr>
            <w:tcW w:w="4668" w:type="dxa"/>
            <w:tcBorders/>
            <w:shd w:color="auto" w:fill="DEEAF6" w:themeFill="accent1" w:themeFillTint="33" w:val="clear"/>
            <w:tcMar>
              <w:left w:w="98" w:type="dxa"/>
            </w:tcMar>
          </w:tcPr>
          <w:p>
            <w:pPr>
              <w:pStyle w:val="Normal"/>
              <w:spacing w:lineRule="auto" w:line="240" w:before="0" w:after="0"/>
              <w:rPr/>
            </w:pPr>
            <w:r>
              <w:rPr/>
              <w:t>Residual Deviance</w:t>
            </w:r>
          </w:p>
        </w:tc>
        <w:tc>
          <w:tcPr>
            <w:tcW w:w="4667" w:type="dxa"/>
            <w:tcBorders/>
            <w:shd w:color="auto" w:fill="FBE4D5" w:themeFill="accent2" w:themeFillTint="33" w:val="clear"/>
            <w:tcMar>
              <w:left w:w="98" w:type="dxa"/>
            </w:tcMar>
          </w:tcPr>
          <w:p>
            <w:pPr>
              <w:pStyle w:val="PreformattedText"/>
              <w:spacing w:lineRule="auto" w:line="240" w:before="0" w:after="0"/>
              <w:rPr/>
            </w:pPr>
            <w:bookmarkStart w:id="9" w:name="rstudio_console_output9"/>
            <w:bookmarkEnd w:id="9"/>
            <w:r>
              <w:rPr>
                <w:rFonts w:eastAsia="Calibri" w:cs="" w:cstheme="minorBidi" w:eastAsiaTheme="minorHAnsi"/>
                <w:b w:val="false"/>
                <w:bCs w:val="false"/>
                <w:color w:val="00000A"/>
                <w:sz w:val="22"/>
                <w:szCs w:val="22"/>
                <w:lang w:val="en-IN" w:eastAsia="en-US" w:bidi="ar-SA"/>
              </w:rPr>
              <w:t>693.37  on 691  degrees of freedom</w:t>
            </w:r>
          </w:p>
        </w:tc>
      </w:tr>
    </w:tbl>
    <w:p>
      <w:pPr>
        <w:pStyle w:val="Normal"/>
        <w:rPr/>
      </w:pPr>
      <w:r>
        <w:rPr/>
      </w:r>
    </w:p>
    <w:p>
      <w:pPr>
        <w:pStyle w:val="Heading1"/>
        <w:rPr/>
      </w:pPr>
      <w:r>
        <w:rPr>
          <w:rFonts w:ascii="Calibri" w:hAnsi="Calibri" w:asciiTheme="minorHAnsi" w:hAnsiTheme="minorHAnsi"/>
        </w:rPr>
        <w:t>C</w:t>
      </w:r>
      <w:r>
        <w:rPr>
          <w:rFonts w:ascii="Calibri" w:hAnsi="Calibri" w:asciiTheme="minorHAnsi" w:hAnsiTheme="minorHAnsi"/>
        </w:rPr>
        <w:t xml:space="preserve">heckpoint 5: </w:t>
      </w:r>
      <w:r>
        <w:rPr>
          <w:rFonts w:ascii="Calibri" w:hAnsi="Calibri" w:asciiTheme="minorHAnsi" w:hAnsiTheme="minorHAnsi"/>
          <w:u w:val="single"/>
        </w:rPr>
        <w:t>Model Evaluation</w:t>
      </w:r>
    </w:p>
    <w:p>
      <w:pPr>
        <w:pStyle w:val="Normal"/>
        <w:rPr/>
      </w:pPr>
      <w:r>
        <w:rPr/>
      </w:r>
    </w:p>
    <w:p>
      <w:pPr>
        <w:pStyle w:val="ListParagraph"/>
        <w:numPr>
          <w:ilvl w:val="0"/>
          <w:numId w:val="2"/>
        </w:numPr>
        <w:rPr/>
      </w:pPr>
      <w:r>
        <w:rPr/>
        <w:t>Calculate c-statistic and KS-statistic. What can you tell about the model based on their values?</w:t>
      </w:r>
    </w:p>
    <w:p>
      <w:pPr>
        <w:pStyle w:val="Normal"/>
        <w:rPr/>
      </w:pPr>
      <w:r>
        <w:rPr/>
        <w:tab/>
      </w:r>
      <w:r>
        <w:rPr/>
        <w:t xml:space="preserve">C-statistic = 72.8% (test) and 79.16(train) indicates that the model produces a high number of </w:t>
        <w:tab/>
        <w:t xml:space="preserve">concordant pairs. </w:t>
      </w:r>
    </w:p>
    <w:p>
      <w:pPr>
        <w:pStyle w:val="Normal"/>
        <w:rPr/>
      </w:pPr>
      <w:r>
        <w:rPr/>
        <w:tab/>
      </w:r>
      <w:r>
        <w:rPr/>
        <w:t xml:space="preserve">K- Score = 102/700 (training) and 55/300 (test) indicates that the model is good since in both </w:t>
        <w:tab/>
        <w:t xml:space="preserve">cases, it lies in </w:t>
        <w:tab/>
        <w:t>the first decile</w:t>
      </w:r>
    </w:p>
    <w:p>
      <w:pPr>
        <w:pStyle w:val="Normal"/>
        <w:rPr/>
      </w:pPr>
      <w:r>
        <w:rPr/>
        <w:t>Additionally, fill the below table:</w:t>
      </w:r>
    </w:p>
    <w:p>
      <w:pPr>
        <w:pStyle w:val="Normal"/>
        <w:rPr/>
      </w:pPr>
      <w:r>
        <w:rPr>
          <w:b/>
        </w:rPr>
        <w:t>Note</w:t>
      </w:r>
      <w:r>
        <w:rPr/>
        <w:t xml:space="preserve">: Write the numeric value of c-statistic and KS-statistic after applying your final model to the train dataset and test dataset. </w:t>
      </w:r>
    </w:p>
    <w:tbl>
      <w:tblPr>
        <w:tblStyle w:val="TableGrid"/>
        <w:tblW w:w="9590" w:type="dxa"/>
        <w:jc w:val="center"/>
        <w:tblInd w:w="0" w:type="dxa"/>
        <w:tblCellMar>
          <w:top w:w="0" w:type="dxa"/>
          <w:left w:w="98" w:type="dxa"/>
          <w:bottom w:w="0" w:type="dxa"/>
          <w:right w:w="108" w:type="dxa"/>
        </w:tblCellMar>
        <w:tblLook w:firstRow="1" w:noVBand="1" w:lastRow="0" w:firstColumn="1" w:lastColumn="0" w:noHBand="0" w:val="04a0"/>
      </w:tblPr>
      <w:tblGrid>
        <w:gridCol w:w="2526"/>
        <w:gridCol w:w="2269"/>
        <w:gridCol w:w="2619"/>
        <w:gridCol w:w="2175"/>
      </w:tblGrid>
      <w:tr>
        <w:trPr>
          <w:trHeight w:val="273" w:hRule="atLeast"/>
        </w:trPr>
        <w:tc>
          <w:tcPr>
            <w:tcW w:w="4795" w:type="dxa"/>
            <w:gridSpan w:val="2"/>
            <w:tcBorders/>
            <w:shd w:color="auto" w:fill="D0CECE" w:themeFill="background2" w:themeFillShade="e6" w:val="clear"/>
            <w:tcMar>
              <w:left w:w="98" w:type="dxa"/>
            </w:tcMar>
          </w:tcPr>
          <w:p>
            <w:pPr>
              <w:pStyle w:val="Normal"/>
              <w:spacing w:lineRule="auto" w:line="240" w:before="0" w:after="0"/>
              <w:jc w:val="center"/>
              <w:rPr>
                <w:b/>
                <w:b/>
              </w:rPr>
            </w:pPr>
            <w:r>
              <w:rPr>
                <w:b/>
              </w:rPr>
              <w:t>Train Dataset</w:t>
            </w:r>
          </w:p>
        </w:tc>
        <w:tc>
          <w:tcPr>
            <w:tcW w:w="4794" w:type="dxa"/>
            <w:gridSpan w:val="2"/>
            <w:tcBorders/>
            <w:shd w:color="auto" w:fill="D0CECE" w:themeFill="background2" w:themeFillShade="e6" w:val="clear"/>
            <w:tcMar>
              <w:left w:w="98" w:type="dxa"/>
            </w:tcMar>
          </w:tcPr>
          <w:p>
            <w:pPr>
              <w:pStyle w:val="Normal"/>
              <w:spacing w:lineRule="auto" w:line="240" w:before="0" w:after="0"/>
              <w:jc w:val="center"/>
              <w:rPr>
                <w:b/>
                <w:b/>
              </w:rPr>
            </w:pPr>
            <w:r>
              <w:rPr>
                <w:b/>
              </w:rPr>
              <w:t>Test Dataset</w:t>
            </w:r>
          </w:p>
        </w:tc>
      </w:tr>
      <w:tr>
        <w:trPr>
          <w:trHeight w:val="273" w:hRule="atLeast"/>
        </w:trPr>
        <w:tc>
          <w:tcPr>
            <w:tcW w:w="2526" w:type="dxa"/>
            <w:tcBorders/>
            <w:shd w:color="auto" w:fill="DEEAF6" w:themeFill="accent1" w:themeFillTint="33" w:val="clear"/>
            <w:tcMar>
              <w:left w:w="98" w:type="dxa"/>
            </w:tcMar>
          </w:tcPr>
          <w:p>
            <w:pPr>
              <w:pStyle w:val="Normal"/>
              <w:spacing w:lineRule="auto" w:line="240" w:before="0" w:after="0"/>
              <w:rPr/>
            </w:pPr>
            <w:r>
              <w:rPr/>
              <w:t>C-statistic</w:t>
            </w:r>
          </w:p>
        </w:tc>
        <w:tc>
          <w:tcPr>
            <w:tcW w:w="2269" w:type="dxa"/>
            <w:tcBorders/>
            <w:shd w:color="auto" w:fill="FBE4D5" w:themeFill="accent2" w:themeFillTint="33" w:val="clear"/>
            <w:tcMar>
              <w:left w:w="98" w:type="dxa"/>
            </w:tcMar>
          </w:tcPr>
          <w:p>
            <w:pPr>
              <w:pStyle w:val="Normal"/>
              <w:spacing w:lineRule="auto" w:line="240" w:before="0" w:after="0"/>
              <w:rPr/>
            </w:pPr>
            <w:r>
              <w:rPr/>
              <w:t>79.16</w:t>
            </w:r>
          </w:p>
        </w:tc>
        <w:tc>
          <w:tcPr>
            <w:tcW w:w="2619" w:type="dxa"/>
            <w:tcBorders/>
            <w:shd w:color="auto" w:fill="DEEAF6" w:themeFill="accent1" w:themeFillTint="33" w:val="clear"/>
            <w:tcMar>
              <w:left w:w="98" w:type="dxa"/>
            </w:tcMar>
          </w:tcPr>
          <w:p>
            <w:pPr>
              <w:pStyle w:val="Normal"/>
              <w:spacing w:lineRule="auto" w:line="240" w:before="0" w:after="0"/>
              <w:rPr/>
            </w:pPr>
            <w:r>
              <w:rPr/>
              <w:t>C-statistic</w:t>
            </w:r>
          </w:p>
        </w:tc>
        <w:tc>
          <w:tcPr>
            <w:tcW w:w="2175" w:type="dxa"/>
            <w:tcBorders/>
            <w:shd w:color="auto" w:fill="FBE4D5" w:themeFill="accent2" w:themeFillTint="33" w:val="clear"/>
            <w:tcMar>
              <w:left w:w="98" w:type="dxa"/>
            </w:tcMar>
          </w:tcPr>
          <w:p>
            <w:pPr>
              <w:pStyle w:val="Normal"/>
              <w:spacing w:lineRule="auto" w:line="240" w:before="0" w:after="0"/>
              <w:rPr/>
            </w:pPr>
            <w:r>
              <w:rPr/>
              <w:t>72.8</w:t>
            </w:r>
          </w:p>
        </w:tc>
      </w:tr>
      <w:tr>
        <w:trPr>
          <w:trHeight w:val="316" w:hRule="atLeast"/>
        </w:trPr>
        <w:tc>
          <w:tcPr>
            <w:tcW w:w="2526" w:type="dxa"/>
            <w:tcBorders/>
            <w:shd w:color="auto" w:fill="DEEAF6" w:themeFill="accent1" w:themeFillTint="33" w:val="clear"/>
            <w:tcMar>
              <w:left w:w="98" w:type="dxa"/>
            </w:tcMar>
          </w:tcPr>
          <w:p>
            <w:pPr>
              <w:pStyle w:val="Normal"/>
              <w:spacing w:lineRule="auto" w:line="240" w:before="0" w:after="0"/>
              <w:rPr/>
            </w:pPr>
            <w:r>
              <w:rPr/>
              <w:t>KS-statistic</w:t>
            </w:r>
          </w:p>
        </w:tc>
        <w:tc>
          <w:tcPr>
            <w:tcW w:w="2269" w:type="dxa"/>
            <w:tcBorders/>
            <w:shd w:color="auto" w:fill="FBE4D5" w:themeFill="accent2" w:themeFillTint="33" w:val="clear"/>
            <w:tcMar>
              <w:left w:w="98" w:type="dxa"/>
            </w:tcMar>
          </w:tcPr>
          <w:p>
            <w:pPr>
              <w:pStyle w:val="Normal"/>
              <w:spacing w:lineRule="auto" w:line="240" w:before="0" w:after="0"/>
              <w:rPr/>
            </w:pPr>
            <w:r>
              <w:rPr/>
              <w:t>102</w:t>
            </w:r>
          </w:p>
        </w:tc>
        <w:tc>
          <w:tcPr>
            <w:tcW w:w="2619" w:type="dxa"/>
            <w:tcBorders/>
            <w:shd w:color="auto" w:fill="DEEAF6" w:themeFill="accent1" w:themeFillTint="33" w:val="clear"/>
            <w:tcMar>
              <w:left w:w="98" w:type="dxa"/>
            </w:tcMar>
          </w:tcPr>
          <w:p>
            <w:pPr>
              <w:pStyle w:val="Normal"/>
              <w:spacing w:lineRule="auto" w:line="240" w:before="0" w:after="0"/>
              <w:rPr/>
            </w:pPr>
            <w:r>
              <w:rPr/>
              <w:t>KS-statistic</w:t>
            </w:r>
          </w:p>
        </w:tc>
        <w:tc>
          <w:tcPr>
            <w:tcW w:w="2175" w:type="dxa"/>
            <w:tcBorders/>
            <w:shd w:color="auto" w:fill="FBE4D5" w:themeFill="accent2" w:themeFillTint="33" w:val="clear"/>
            <w:tcMar>
              <w:left w:w="98" w:type="dxa"/>
            </w:tcMar>
          </w:tcPr>
          <w:p>
            <w:pPr>
              <w:pStyle w:val="Normal"/>
              <w:spacing w:lineRule="auto" w:line="240" w:before="0" w:after="0"/>
              <w:rPr/>
            </w:pPr>
            <w:r>
              <w:rPr/>
              <w:t>55</w:t>
            </w:r>
          </w:p>
        </w:tc>
      </w:tr>
      <w:tr>
        <w:trPr>
          <w:trHeight w:val="316" w:hRule="atLeast"/>
        </w:trPr>
        <w:tc>
          <w:tcPr>
            <w:tcW w:w="4795" w:type="dxa"/>
            <w:gridSpan w:val="2"/>
            <w:tcBorders/>
            <w:shd w:color="auto" w:fill="DEEAF6" w:themeFill="accent1" w:themeFillTint="33" w:val="clear"/>
            <w:tcMar>
              <w:left w:w="98" w:type="dxa"/>
            </w:tcMar>
          </w:tcPr>
          <w:p>
            <w:pPr>
              <w:pStyle w:val="Normal"/>
              <w:spacing w:lineRule="auto" w:line="240" w:before="0" w:after="0"/>
              <w:rPr/>
            </w:pPr>
            <w:r>
              <w:rPr/>
              <w:t>Model Evaluation (write Accept or Reject)</w:t>
            </w:r>
          </w:p>
        </w:tc>
        <w:tc>
          <w:tcPr>
            <w:tcW w:w="4794" w:type="dxa"/>
            <w:gridSpan w:val="2"/>
            <w:tcBorders/>
            <w:shd w:color="auto" w:fill="FBE4D5" w:themeFill="accent2" w:themeFillTint="33" w:val="clear"/>
            <w:tcMar>
              <w:left w:w="98" w:type="dxa"/>
            </w:tcMar>
          </w:tcPr>
          <w:p>
            <w:pPr>
              <w:pStyle w:val="Normal"/>
              <w:spacing w:lineRule="auto" w:line="240" w:before="0" w:after="0"/>
              <w:rPr/>
            </w:pPr>
            <w:r>
              <w:rPr/>
              <w:t>Accept</w:t>
            </w:r>
          </w:p>
        </w:tc>
      </w:tr>
    </w:tbl>
    <w:p>
      <w:pPr>
        <w:pStyle w:val="Normal"/>
        <w:rPr/>
      </w:pPr>
      <w:r>
        <w:rPr/>
      </w:r>
    </w:p>
    <w:p>
      <w:pPr>
        <w:pStyle w:val="Heading1"/>
        <w:rPr>
          <w:rFonts w:ascii="Calibri" w:hAnsi="Calibri" w:asciiTheme="minorHAnsi" w:hAnsiTheme="minorHAnsi"/>
        </w:rPr>
      </w:pPr>
      <w:r>
        <w:rPr/>
      </w:r>
    </w:p>
    <w:p>
      <w:pPr>
        <w:pStyle w:val="Heading1"/>
        <w:rPr>
          <w:rFonts w:ascii="Calibri" w:hAnsi="Calibri" w:asciiTheme="minorHAnsi" w:hAnsiTheme="minorHAnsi"/>
        </w:rPr>
      </w:pPr>
      <w:r>
        <w:rPr/>
      </w:r>
    </w:p>
    <w:p>
      <w:pPr>
        <w:pStyle w:val="Heading1"/>
        <w:rPr/>
      </w:pPr>
      <w:r>
        <w:rPr>
          <w:rFonts w:ascii="Calibri" w:hAnsi="Calibri" w:asciiTheme="minorHAnsi" w:hAnsiTheme="minorHAnsi"/>
        </w:rPr>
        <w:tab/>
        <w:t xml:space="preserve">Checkpoint 6: </w:t>
      </w:r>
      <w:r>
        <w:rPr>
          <w:rFonts w:ascii="Calibri" w:hAnsi="Calibri" w:asciiTheme="minorHAnsi" w:hAnsiTheme="minorHAnsi"/>
          <w:u w:val="single"/>
        </w:rPr>
        <w:t>Threshold value</w:t>
      </w:r>
    </w:p>
    <w:p>
      <w:pPr>
        <w:pStyle w:val="Normal"/>
        <w:rPr/>
      </w:pPr>
      <w:r>
        <w:rPr/>
      </w:r>
    </w:p>
    <w:p>
      <w:pPr>
        <w:pStyle w:val="ListParagraph"/>
        <w:numPr>
          <w:ilvl w:val="0"/>
          <w:numId w:val="2"/>
        </w:numPr>
        <w:rPr/>
      </w:pPr>
      <w:r>
        <w:rPr/>
        <w:t>Select an appropriate threshold value and calculate the confusion matrix and overall accuracy, sensitivity and specificity</w:t>
      </w:r>
    </w:p>
    <w:p>
      <w:pPr>
        <w:pStyle w:val="Normal"/>
        <w:rPr/>
      </w:pPr>
      <w:r>
        <w:rPr/>
        <w:tab/>
      </w:r>
      <w:r>
        <w:rPr/>
        <w:t>Threshold value selected is 0.25</w:t>
      </w:r>
    </w:p>
    <w:p>
      <w:pPr>
        <w:pStyle w:val="Normal"/>
        <w:rPr/>
      </w:pPr>
      <w:r>
        <w:rPr/>
        <w:t>Additionally, fill the below table:</w:t>
      </w:r>
    </w:p>
    <w:tbl>
      <w:tblPr>
        <w:tblStyle w:val="TableGrid"/>
        <w:tblW w:w="7914" w:type="dxa"/>
        <w:jc w:val="center"/>
        <w:tblInd w:w="0" w:type="dxa"/>
        <w:tblCellMar>
          <w:top w:w="0" w:type="dxa"/>
          <w:left w:w="98" w:type="dxa"/>
          <w:bottom w:w="0" w:type="dxa"/>
          <w:right w:w="108" w:type="dxa"/>
        </w:tblCellMar>
        <w:tblLook w:firstRow="1" w:noVBand="1" w:lastRow="0" w:firstColumn="1" w:lastColumn="0" w:noHBand="0" w:val="04a0"/>
      </w:tblPr>
      <w:tblGrid>
        <w:gridCol w:w="3957"/>
        <w:gridCol w:w="3956"/>
      </w:tblGrid>
      <w:tr>
        <w:trPr>
          <w:trHeight w:val="250" w:hRule="atLeast"/>
        </w:trPr>
        <w:tc>
          <w:tcPr>
            <w:tcW w:w="3957" w:type="dxa"/>
            <w:tcBorders/>
            <w:shd w:color="auto" w:fill="D0CECE" w:themeFill="background2" w:themeFillShade="e6" w:val="clear"/>
            <w:tcMar>
              <w:left w:w="98" w:type="dxa"/>
            </w:tcMar>
          </w:tcPr>
          <w:p>
            <w:pPr>
              <w:pStyle w:val="Normal"/>
              <w:spacing w:lineRule="auto" w:line="240" w:before="0" w:after="0"/>
              <w:jc w:val="center"/>
              <w:rPr>
                <w:b/>
                <w:b/>
              </w:rPr>
            </w:pPr>
            <w:r>
              <w:rPr>
                <w:b/>
              </w:rPr>
              <w:t>Threshold value</w:t>
            </w:r>
          </w:p>
        </w:tc>
        <w:tc>
          <w:tcPr>
            <w:tcW w:w="3956" w:type="dxa"/>
            <w:tcBorders/>
            <w:shd w:color="auto" w:fill="D0CECE" w:themeFill="background2" w:themeFillShade="e6" w:val="clear"/>
            <w:tcMar>
              <w:left w:w="98" w:type="dxa"/>
            </w:tcMar>
          </w:tcPr>
          <w:p>
            <w:pPr>
              <w:pStyle w:val="Normal"/>
              <w:spacing w:lineRule="auto" w:line="240" w:before="0" w:after="0"/>
              <w:jc w:val="center"/>
              <w:rPr>
                <w:b/>
                <w:b/>
              </w:rPr>
            </w:pPr>
            <w:r>
              <w:rPr>
                <w:b/>
              </w:rPr>
              <w:t>Values (Numeric)</w:t>
            </w:r>
          </w:p>
        </w:tc>
      </w:tr>
      <w:tr>
        <w:trPr>
          <w:trHeight w:val="250" w:hRule="atLeast"/>
        </w:trPr>
        <w:tc>
          <w:tcPr>
            <w:tcW w:w="3957" w:type="dxa"/>
            <w:tcBorders/>
            <w:shd w:color="auto" w:fill="DEEAF6" w:themeFill="accent1" w:themeFillTint="33" w:val="clear"/>
            <w:tcMar>
              <w:left w:w="98" w:type="dxa"/>
            </w:tcMar>
          </w:tcPr>
          <w:p>
            <w:pPr>
              <w:pStyle w:val="Normal"/>
              <w:spacing w:lineRule="auto" w:line="240" w:before="0" w:after="0"/>
              <w:rPr/>
            </w:pPr>
            <w:r>
              <w:rPr/>
              <w:t>Overall Accuracy</w:t>
            </w:r>
          </w:p>
        </w:tc>
        <w:tc>
          <w:tcPr>
            <w:tcW w:w="3956" w:type="dxa"/>
            <w:tcBorders/>
            <w:shd w:color="auto" w:fill="FBE4D5" w:themeFill="accent2" w:themeFillTint="33" w:val="clear"/>
            <w:tcMar>
              <w:left w:w="98" w:type="dxa"/>
            </w:tcMar>
          </w:tcPr>
          <w:p>
            <w:pPr>
              <w:pStyle w:val="Normal"/>
              <w:spacing w:lineRule="auto" w:line="240" w:before="0" w:after="0"/>
              <w:rPr/>
            </w:pPr>
            <w:r>
              <w:rPr/>
              <w:t>67%(train) and 63%(test)</w:t>
            </w:r>
          </w:p>
        </w:tc>
      </w:tr>
      <w:tr>
        <w:trPr>
          <w:trHeight w:val="261" w:hRule="atLeast"/>
        </w:trPr>
        <w:tc>
          <w:tcPr>
            <w:tcW w:w="3957" w:type="dxa"/>
            <w:tcBorders/>
            <w:shd w:color="auto" w:fill="DEEAF6" w:themeFill="accent1" w:themeFillTint="33" w:val="clear"/>
            <w:tcMar>
              <w:left w:w="98" w:type="dxa"/>
            </w:tcMar>
          </w:tcPr>
          <w:p>
            <w:pPr>
              <w:pStyle w:val="Normal"/>
              <w:spacing w:lineRule="auto" w:line="240" w:before="0" w:after="0"/>
              <w:rPr/>
            </w:pPr>
            <w:r>
              <w:rPr/>
              <w:t>Sensitivity</w:t>
            </w:r>
          </w:p>
        </w:tc>
        <w:tc>
          <w:tcPr>
            <w:tcW w:w="3956" w:type="dxa"/>
            <w:tcBorders/>
            <w:shd w:color="auto" w:fill="FBE4D5" w:themeFill="accent2" w:themeFillTint="33" w:val="clear"/>
            <w:tcMar>
              <w:left w:w="98" w:type="dxa"/>
            </w:tcMar>
          </w:tcPr>
          <w:p>
            <w:pPr>
              <w:pStyle w:val="Normal"/>
              <w:spacing w:lineRule="auto" w:line="240" w:before="0" w:after="0"/>
              <w:rPr/>
            </w:pPr>
            <w:r>
              <w:rPr/>
              <w:t>82.38(train) and 76.67(test)</w:t>
            </w:r>
          </w:p>
        </w:tc>
      </w:tr>
      <w:tr>
        <w:trPr>
          <w:trHeight w:val="250" w:hRule="atLeast"/>
        </w:trPr>
        <w:tc>
          <w:tcPr>
            <w:tcW w:w="3957" w:type="dxa"/>
            <w:tcBorders/>
            <w:shd w:color="auto" w:fill="DEEAF6" w:themeFill="accent1" w:themeFillTint="33" w:val="clear"/>
            <w:tcMar>
              <w:left w:w="98" w:type="dxa"/>
            </w:tcMar>
          </w:tcPr>
          <w:p>
            <w:pPr>
              <w:pStyle w:val="Normal"/>
              <w:spacing w:lineRule="auto" w:line="240" w:before="0" w:after="0"/>
              <w:rPr/>
            </w:pPr>
            <w:r>
              <w:rPr/>
              <w:t>Specificity</w:t>
            </w:r>
          </w:p>
        </w:tc>
        <w:tc>
          <w:tcPr>
            <w:tcW w:w="3956" w:type="dxa"/>
            <w:tcBorders/>
            <w:shd w:color="auto" w:fill="FBE4D5" w:themeFill="accent2" w:themeFillTint="33" w:val="clear"/>
            <w:tcMar>
              <w:left w:w="98" w:type="dxa"/>
            </w:tcMar>
          </w:tcPr>
          <w:p>
            <w:pPr>
              <w:pStyle w:val="Normal"/>
              <w:spacing w:lineRule="auto" w:line="240" w:before="0" w:after="0"/>
              <w:rPr/>
            </w:pPr>
            <w:r>
              <w:rPr/>
              <w:t>60.41 (train) and 57.14%(test)</w:t>
            </w:r>
          </w:p>
        </w:tc>
      </w:tr>
    </w:tbl>
    <w:p>
      <w:pPr>
        <w:pStyle w:val="Normal"/>
        <w:widowControl/>
        <w:bidi w:val="0"/>
        <w:spacing w:lineRule="auto" w:line="259" w:before="0" w:after="160"/>
        <w:jc w:val="left"/>
        <w:rPr/>
      </w:pPr>
      <w:r>
        <w:rPr/>
      </w:r>
    </w:p>
    <w:sectPr>
      <w:headerReference w:type="default" r:id="rId8"/>
      <w:type w:val="nextPage"/>
      <w:pgSz w:w="11906" w:h="16838"/>
      <w:pgMar w:left="1180" w:right="1180" w:header="1128" w:top="1185" w:footer="0" w:bottom="1180" w:gutter="0"/>
      <w:pgBorders w:display="allPages" w:offsetFrom="text">
        <w:top w:val="double" w:sz="4" w:space="9" w:color="00000A"/>
        <w:left w:val="double" w:sz="4" w:space="10" w:color="00000A"/>
        <w:bottom w:val="double" w:sz="4" w:space="10" w:color="00000A"/>
        <w:right w:val="double" w:sz="4" w:space="10"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ucida Console">
    <w:charset w:val="00"/>
    <w:family w:val="roman"/>
    <w:pitch w:val="variable"/>
  </w:font>
  <w:font w:name="Lucida Console">
    <w:charset w:val="00"/>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5715" distL="114300" distR="120015" simplePos="0" locked="0" layoutInCell="1" allowOverlap="1" relativeHeight="7">
          <wp:simplePos x="0" y="0"/>
          <wp:positionH relativeFrom="column">
            <wp:posOffset>-91440</wp:posOffset>
          </wp:positionH>
          <wp:positionV relativeFrom="paragraph">
            <wp:posOffset>-100330</wp:posOffset>
          </wp:positionV>
          <wp:extent cx="851535" cy="547370"/>
          <wp:effectExtent l="0" t="0" r="0" b="0"/>
          <wp:wrapSquare wrapText="bothSides"/>
          <wp:docPr id="9" name="Picture 3" descr="http://www.iiitb.ac.in/SELab/iiitb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http://www.iiitb.ac.in/SELab/iiitbLogo.jpeg"/>
                  <pic:cNvPicPr>
                    <a:picLocks noChangeAspect="1" noChangeArrowheads="1"/>
                  </pic:cNvPicPr>
                </pic:nvPicPr>
                <pic:blipFill>
                  <a:blip r:embed="rId1"/>
                  <a:stretch>
                    <a:fillRect/>
                  </a:stretch>
                </pic:blipFill>
                <pic:spPr bwMode="auto">
                  <a:xfrm>
                    <a:off x="0" y="0"/>
                    <a:ext cx="851535" cy="547370"/>
                  </a:xfrm>
                  <a:prstGeom prst="rect">
                    <a:avLst/>
                  </a:prstGeom>
                </pic:spPr>
              </pic:pic>
            </a:graphicData>
          </a:graphic>
        </wp:anchor>
      </w:drawing>
      <w:drawing>
        <wp:anchor behindDoc="0" distT="0" distB="1905" distL="114300" distR="114300" simplePos="0" locked="0" layoutInCell="1" allowOverlap="1" relativeHeight="14">
          <wp:simplePos x="0" y="0"/>
          <wp:positionH relativeFrom="column">
            <wp:posOffset>5354955</wp:posOffset>
          </wp:positionH>
          <wp:positionV relativeFrom="paragraph">
            <wp:posOffset>-132080</wp:posOffset>
          </wp:positionV>
          <wp:extent cx="1398905" cy="550545"/>
          <wp:effectExtent l="0" t="0" r="0" b="0"/>
          <wp:wrapTight wrapText="bothSides">
            <wp:wrapPolygon edited="0">
              <wp:start x="-48" y="0"/>
              <wp:lineTo x="-48" y="20817"/>
              <wp:lineTo x="21132" y="20817"/>
              <wp:lineTo x="21132" y="0"/>
              <wp:lineTo x="-48" y="0"/>
            </wp:wrapPolygon>
          </wp:wrapTight>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2"/>
                  <a:stretch>
                    <a:fillRect/>
                  </a:stretch>
                </pic:blipFill>
                <pic:spPr bwMode="auto">
                  <a:xfrm>
                    <a:off x="0" y="0"/>
                    <a:ext cx="1398905" cy="5505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Normal"/>
    <w:next w:val="Normal"/>
    <w:link w:val="Heading1Char"/>
    <w:uiPriority w:val="9"/>
    <w:qFormat/>
    <w:rsid w:val="004e7279"/>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e727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e7279"/>
    <w:rPr/>
  </w:style>
  <w:style w:type="character" w:styleId="FooterChar" w:customStyle="1">
    <w:name w:val="Footer Char"/>
    <w:basedOn w:val="DefaultParagraphFont"/>
    <w:link w:val="Footer"/>
    <w:uiPriority w:val="99"/>
    <w:qFormat/>
    <w:rsid w:val="004e7279"/>
    <w:rPr/>
  </w:style>
  <w:style w:type="character" w:styleId="Heading1Char" w:customStyle="1">
    <w:name w:val="Heading 1 Char"/>
    <w:basedOn w:val="DefaultParagraphFont"/>
    <w:link w:val="Heading1"/>
    <w:uiPriority w:val="9"/>
    <w:qFormat/>
    <w:rsid w:val="004e7279"/>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e7279"/>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e1dae"/>
    <w:pPr>
      <w:spacing w:before="0" w:after="160"/>
      <w:ind w:left="720" w:hanging="0"/>
      <w:contextualSpacing/>
    </w:pPr>
    <w:rPr/>
  </w:style>
  <w:style w:type="paragraph" w:styleId="Header">
    <w:name w:val="Header"/>
    <w:basedOn w:val="Normal"/>
    <w:link w:val="HeaderChar"/>
    <w:uiPriority w:val="99"/>
    <w:unhideWhenUsed/>
    <w:rsid w:val="004e727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e7279"/>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430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DB094-7833-403E-8754-F0FF32230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Application>LibreOffice/5.2.0.4$Windows_x86 LibreOffice_project/066b007f5ebcc236395c7d282ba488bca6720265</Application>
  <Pages>6</Pages>
  <Words>800</Words>
  <Characters>4501</Characters>
  <CharactersWithSpaces>5294</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2016-09-17T20:23:00Z</dcterms:created>
  <dc:creator>PC-3</dc:creator>
  <dc:description/>
  <dc:language>en-US</dc:language>
  <cp:lastModifiedBy/>
  <dcterms:modified xsi:type="dcterms:W3CDTF">2016-10-07T23:20:55Z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