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A13E" w14:textId="10681B67" w:rsidR="00165BFA" w:rsidRPr="00011E42" w:rsidRDefault="001E55F6" w:rsidP="00791A13">
      <w:pPr>
        <w:tabs>
          <w:tab w:val="right" w:pos="9356"/>
        </w:tabs>
        <w:rPr>
          <w:rFonts w:ascii="Avenir Next LT Pro" w:hAnsi="Avenir Next LT Pro" w:cs="Tahoma"/>
          <w:b/>
          <w:sz w:val="40"/>
          <w:szCs w:val="40"/>
        </w:rPr>
      </w:pPr>
      <w:bookmarkStart w:id="0" w:name="_GoBack"/>
      <w:bookmarkEnd w:id="0"/>
      <w:r w:rsidRPr="001E55F6">
        <w:rPr>
          <w:rFonts w:ascii="Avenir Next LT Pro" w:hAnsi="Avenir Next LT Pro"/>
          <w:b/>
          <w:sz w:val="40"/>
          <w:szCs w:val="40"/>
        </w:rPr>
        <w:t>Newton Barreto</w:t>
      </w:r>
      <w:r w:rsidR="00165BFA" w:rsidRPr="00011E42">
        <w:rPr>
          <w:rFonts w:ascii="Avenir Next LT Pro" w:hAnsi="Avenir Next LT Pro" w:cs="Tahoma"/>
          <w:b/>
          <w:sz w:val="40"/>
          <w:szCs w:val="40"/>
        </w:rPr>
        <w:t xml:space="preserve"> </w:t>
      </w:r>
    </w:p>
    <w:p w14:paraId="2233D03C" w14:textId="1F43AF8E" w:rsidR="005001F5" w:rsidRPr="00380B65" w:rsidRDefault="001E55F6" w:rsidP="00791A13">
      <w:pPr>
        <w:tabs>
          <w:tab w:val="right" w:pos="9356"/>
        </w:tabs>
        <w:rPr>
          <w:rFonts w:ascii="Avenir Next LT Pro" w:hAnsi="Avenir Next LT Pro" w:cs="Tahoma"/>
          <w:b/>
          <w:bCs/>
          <w:sz w:val="28"/>
          <w:szCs w:val="28"/>
        </w:rPr>
      </w:pPr>
      <w:r w:rsidRPr="001E55F6">
        <w:rPr>
          <w:rFonts w:ascii="Avenir Next LT Pro" w:hAnsi="Avenir Next LT Pro"/>
          <w:b/>
          <w:bCs/>
        </w:rPr>
        <w:t>Communications Project Manager/ Data center Manager</w:t>
      </w:r>
    </w:p>
    <w:p w14:paraId="1403658E" w14:textId="77777777" w:rsidR="005001F5" w:rsidRPr="00870E08" w:rsidRDefault="005001F5" w:rsidP="00791A13">
      <w:pPr>
        <w:tabs>
          <w:tab w:val="right" w:pos="9356"/>
        </w:tabs>
        <w:jc w:val="both"/>
        <w:rPr>
          <w:rFonts w:ascii="Avenir Next LT Pro" w:hAnsi="Avenir Next LT Pro" w:cs="Tahoma"/>
        </w:rPr>
      </w:pPr>
    </w:p>
    <w:p w14:paraId="5772BE38" w14:textId="4FEF4FBD" w:rsidR="005001F5" w:rsidRPr="00011E42" w:rsidRDefault="005001F5" w:rsidP="00791A13">
      <w:pPr>
        <w:tabs>
          <w:tab w:val="right" w:pos="9356"/>
        </w:tabs>
        <w:spacing w:after="120"/>
        <w:jc w:val="both"/>
        <w:rPr>
          <w:rFonts w:ascii="Avenir Next LT Pro" w:hAnsi="Avenir Next LT Pro" w:cs="Tahoma"/>
          <w:b/>
          <w:sz w:val="24"/>
          <w:szCs w:val="24"/>
        </w:rPr>
      </w:pPr>
      <w:r w:rsidRPr="00011E42">
        <w:rPr>
          <w:rFonts w:ascii="Avenir Next LT Pro" w:hAnsi="Avenir Next LT Pro" w:cs="Tahoma"/>
          <w:b/>
          <w:sz w:val="24"/>
          <w:szCs w:val="24"/>
        </w:rPr>
        <w:t>Summary</w:t>
      </w:r>
    </w:p>
    <w:p w14:paraId="0426303F"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IT Executive with a </w:t>
      </w:r>
      <w:proofErr w:type="gramStart"/>
      <w:r w:rsidRPr="001E55F6">
        <w:rPr>
          <w:rFonts w:ascii="Avenir Next LT Pro" w:eastAsia="Times New Roman" w:hAnsi="Avenir Next LT Pro"/>
        </w:rPr>
        <w:t>30 year</w:t>
      </w:r>
      <w:proofErr w:type="gramEnd"/>
      <w:r w:rsidRPr="001E55F6">
        <w:rPr>
          <w:rFonts w:ascii="Avenir Next LT Pro" w:eastAsia="Times New Roman" w:hAnsi="Avenir Next LT Pro"/>
        </w:rPr>
        <w:t xml:space="preserve"> global leadership experience, delivering large technical projects in Japan, Brazil, Tanzania, Germany and in the United States.</w:t>
      </w:r>
    </w:p>
    <w:p w14:paraId="48158EE4"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Managed the migration of the workloads from the colocation datacenter in Virginia, US to AWS cloud environment.</w:t>
      </w:r>
    </w:p>
    <w:p w14:paraId="7E17AEE5"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Designed and implemented data centers in Ashburn, Virginia; Dar es Salaam, Tanzania; and Frankfurt, Germany supporting global banking systems.</w:t>
      </w:r>
    </w:p>
    <w:p w14:paraId="6D9D80DF"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Designed and implemented international and local telecommunications networks in Asia and in the Americas.</w:t>
      </w:r>
    </w:p>
    <w:p w14:paraId="4E65EA9D"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Implemented an automatic foreign currency transaction system in Asia, coordinating installation and technical support for Tokyo, Hong Kong, Singapore, Seoul and Sydney.</w:t>
      </w:r>
    </w:p>
    <w:p w14:paraId="36E66FC3"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Implemented a network between Tokyo, London and New York using automatic switching configuration.</w:t>
      </w:r>
    </w:p>
    <w:p w14:paraId="415A66CE"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Managed technical teams with members of different backgrounds in Japan, Brazil, India and in the United States.</w:t>
      </w:r>
    </w:p>
    <w:p w14:paraId="44ECDB54" w14:textId="269EFDD3" w:rsidR="00537780"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Negotiated with equipment suppliers and telco carriers the acquisition of new systems and expansion of the existing communications capacity, with a consequent increase in the number of supported financial clients. </w:t>
      </w:r>
      <w:r w:rsidR="00537780" w:rsidRPr="001E55F6">
        <w:rPr>
          <w:rFonts w:ascii="Avenir Next LT Pro" w:eastAsia="Times New Roman" w:hAnsi="Avenir Next LT Pro"/>
        </w:rPr>
        <w:t xml:space="preserve"> </w:t>
      </w:r>
    </w:p>
    <w:p w14:paraId="0E583316" w14:textId="193614B4" w:rsidR="0066454C" w:rsidRDefault="0066454C" w:rsidP="00791A13">
      <w:pPr>
        <w:tabs>
          <w:tab w:val="right" w:pos="9356"/>
        </w:tabs>
        <w:spacing w:after="120"/>
        <w:jc w:val="both"/>
        <w:rPr>
          <w:rFonts w:ascii="Avenir Next LT Pro" w:hAnsi="Avenir Next LT Pro" w:cs="Tahoma"/>
          <w:b/>
          <w:sz w:val="24"/>
          <w:szCs w:val="24"/>
        </w:rPr>
      </w:pPr>
    </w:p>
    <w:p w14:paraId="2F04DECB" w14:textId="77777777" w:rsidR="00911EB7" w:rsidRPr="00011E42" w:rsidRDefault="00911EB7" w:rsidP="00791A13">
      <w:pPr>
        <w:tabs>
          <w:tab w:val="right" w:pos="9356"/>
        </w:tabs>
        <w:spacing w:after="120"/>
        <w:jc w:val="both"/>
        <w:rPr>
          <w:rFonts w:ascii="Avenir Next LT Pro" w:hAnsi="Avenir Next LT Pro" w:cs="Tahoma"/>
          <w:b/>
          <w:sz w:val="24"/>
          <w:szCs w:val="24"/>
        </w:rPr>
      </w:pPr>
      <w:r w:rsidRPr="00011E42">
        <w:rPr>
          <w:rFonts w:ascii="Avenir Next LT Pro" w:hAnsi="Avenir Next LT Pro" w:cs="Tahoma"/>
          <w:b/>
          <w:sz w:val="24"/>
          <w:szCs w:val="24"/>
        </w:rPr>
        <w:t>Certification</w:t>
      </w:r>
    </w:p>
    <w:p w14:paraId="0895A4E7" w14:textId="7EF4BD8D" w:rsidR="00911EB7" w:rsidRPr="00870E08" w:rsidRDefault="001E55F6" w:rsidP="00791A13">
      <w:pPr>
        <w:pStyle w:val="ListParagraph"/>
        <w:numPr>
          <w:ilvl w:val="0"/>
          <w:numId w:val="1"/>
        </w:numPr>
        <w:tabs>
          <w:tab w:val="left" w:pos="2970"/>
          <w:tab w:val="left" w:pos="2970"/>
          <w:tab w:val="right" w:pos="9356"/>
        </w:tabs>
        <w:spacing w:before="120"/>
        <w:jc w:val="both"/>
        <w:rPr>
          <w:rFonts w:ascii="Avenir Next LT Pro" w:eastAsia="Arial" w:hAnsi="Avenir Next LT Pro"/>
        </w:rPr>
      </w:pPr>
      <w:r w:rsidRPr="001E55F6">
        <w:rPr>
          <w:rFonts w:ascii="Avenir Next LT Pro" w:eastAsia="Arial" w:hAnsi="Avenir Next LT Pro"/>
        </w:rPr>
        <w:t>PMP Certified</w:t>
      </w:r>
    </w:p>
    <w:p w14:paraId="4AC504B9" w14:textId="77777777" w:rsidR="00911EB7" w:rsidRDefault="00911EB7" w:rsidP="00791A13">
      <w:pPr>
        <w:tabs>
          <w:tab w:val="right" w:pos="9356"/>
        </w:tabs>
        <w:spacing w:after="120"/>
        <w:jc w:val="both"/>
        <w:rPr>
          <w:rFonts w:ascii="Avenir Next LT Pro" w:hAnsi="Avenir Next LT Pro" w:cs="Tahoma"/>
          <w:b/>
          <w:sz w:val="24"/>
          <w:szCs w:val="24"/>
        </w:rPr>
      </w:pPr>
    </w:p>
    <w:p w14:paraId="31C5AC8C" w14:textId="619E3B5C" w:rsidR="008F7FAF" w:rsidRPr="00011E42" w:rsidRDefault="0090133A" w:rsidP="00791A13">
      <w:pPr>
        <w:tabs>
          <w:tab w:val="right" w:pos="9356"/>
        </w:tabs>
        <w:spacing w:after="120"/>
        <w:jc w:val="both"/>
        <w:rPr>
          <w:rFonts w:ascii="Avenir Next LT Pro" w:hAnsi="Avenir Next LT Pro" w:cs="Tahoma"/>
          <w:b/>
          <w:sz w:val="24"/>
          <w:szCs w:val="24"/>
        </w:rPr>
      </w:pPr>
      <w:r w:rsidRPr="00011E42">
        <w:rPr>
          <w:rFonts w:ascii="Avenir Next LT Pro" w:hAnsi="Avenir Next LT Pro" w:cs="Tahoma"/>
          <w:b/>
          <w:sz w:val="24"/>
          <w:szCs w:val="24"/>
        </w:rPr>
        <w:t>Technical Skills</w:t>
      </w:r>
    </w:p>
    <w:p w14:paraId="4A664761" w14:textId="71F9ACB8" w:rsidR="001E55F6" w:rsidRPr="001E55F6" w:rsidRDefault="001E55F6" w:rsidP="001E55F6">
      <w:pPr>
        <w:pStyle w:val="CoreCompetenciesItem"/>
        <w:numPr>
          <w:ilvl w:val="0"/>
          <w:numId w:val="1"/>
        </w:numPr>
        <w:tabs>
          <w:tab w:val="right" w:pos="9356"/>
        </w:tabs>
        <w:rPr>
          <w:rFonts w:ascii="Avenir Next LT Pro" w:hAnsi="Avenir Next LT Pro"/>
          <w:sz w:val="22"/>
          <w:szCs w:val="22"/>
        </w:rPr>
      </w:pPr>
      <w:r w:rsidRPr="001E55F6">
        <w:rPr>
          <w:rFonts w:ascii="Avenir Next LT Pro" w:hAnsi="Avenir Next LT Pro"/>
          <w:sz w:val="22"/>
          <w:szCs w:val="22"/>
        </w:rPr>
        <w:t>Virtualization (VMWare, Hyper V)</w:t>
      </w:r>
    </w:p>
    <w:p w14:paraId="50CD3B30" w14:textId="2434AA96" w:rsidR="001E55F6" w:rsidRPr="001E55F6" w:rsidRDefault="001E55F6" w:rsidP="001E55F6">
      <w:pPr>
        <w:pStyle w:val="CoreCompetenciesItem"/>
        <w:numPr>
          <w:ilvl w:val="0"/>
          <w:numId w:val="1"/>
        </w:numPr>
        <w:tabs>
          <w:tab w:val="right" w:pos="9356"/>
        </w:tabs>
        <w:rPr>
          <w:rFonts w:ascii="Avenir Next LT Pro" w:hAnsi="Avenir Next LT Pro"/>
          <w:sz w:val="22"/>
          <w:szCs w:val="22"/>
        </w:rPr>
      </w:pPr>
      <w:r w:rsidRPr="001E55F6">
        <w:rPr>
          <w:rFonts w:ascii="Avenir Next LT Pro" w:hAnsi="Avenir Next LT Pro"/>
          <w:sz w:val="22"/>
          <w:szCs w:val="22"/>
        </w:rPr>
        <w:t>Storage (NetApp, Pure, Cisco UCS server)</w:t>
      </w:r>
    </w:p>
    <w:p w14:paraId="6C64904E" w14:textId="5987B4F5" w:rsidR="001E55F6" w:rsidRPr="001E55F6" w:rsidRDefault="001E55F6" w:rsidP="001E55F6">
      <w:pPr>
        <w:pStyle w:val="CoreCompetenciesItem"/>
        <w:numPr>
          <w:ilvl w:val="0"/>
          <w:numId w:val="1"/>
        </w:numPr>
        <w:tabs>
          <w:tab w:val="right" w:pos="9356"/>
        </w:tabs>
        <w:rPr>
          <w:rFonts w:ascii="Avenir Next LT Pro" w:hAnsi="Avenir Next LT Pro"/>
          <w:sz w:val="22"/>
          <w:szCs w:val="22"/>
        </w:rPr>
      </w:pPr>
      <w:r w:rsidRPr="001E55F6">
        <w:rPr>
          <w:rFonts w:ascii="Avenir Next LT Pro" w:hAnsi="Avenir Next LT Pro"/>
          <w:sz w:val="22"/>
          <w:szCs w:val="22"/>
        </w:rPr>
        <w:t>Networking (</w:t>
      </w:r>
      <w:proofErr w:type="spellStart"/>
      <w:r w:rsidRPr="001E55F6">
        <w:rPr>
          <w:rFonts w:ascii="Avenir Next LT Pro" w:hAnsi="Avenir Next LT Pro"/>
          <w:sz w:val="22"/>
          <w:szCs w:val="22"/>
        </w:rPr>
        <w:t>CheckPoint</w:t>
      </w:r>
      <w:proofErr w:type="spellEnd"/>
      <w:r w:rsidRPr="001E55F6">
        <w:rPr>
          <w:rFonts w:ascii="Avenir Next LT Pro" w:hAnsi="Avenir Next LT Pro"/>
          <w:sz w:val="22"/>
          <w:szCs w:val="22"/>
        </w:rPr>
        <w:t>, Barracuda, Nexus 5K, CISCO 3945)</w:t>
      </w:r>
    </w:p>
    <w:p w14:paraId="6900E171" w14:textId="1ED3B615" w:rsidR="001E55F6" w:rsidRPr="001E55F6" w:rsidRDefault="001E55F6" w:rsidP="001E55F6">
      <w:pPr>
        <w:pStyle w:val="CoreCompetenciesItem"/>
        <w:numPr>
          <w:ilvl w:val="0"/>
          <w:numId w:val="1"/>
        </w:numPr>
        <w:tabs>
          <w:tab w:val="right" w:pos="9356"/>
        </w:tabs>
        <w:rPr>
          <w:rFonts w:ascii="Avenir Next LT Pro" w:hAnsi="Avenir Next LT Pro"/>
          <w:sz w:val="22"/>
          <w:szCs w:val="22"/>
        </w:rPr>
      </w:pPr>
      <w:r w:rsidRPr="001E55F6">
        <w:rPr>
          <w:rFonts w:ascii="Avenir Next LT Pro" w:hAnsi="Avenir Next LT Pro"/>
          <w:sz w:val="22"/>
          <w:szCs w:val="22"/>
        </w:rPr>
        <w:t>Private and public cloud (AWS)</w:t>
      </w:r>
    </w:p>
    <w:p w14:paraId="1AC8DCC6" w14:textId="191310C8" w:rsidR="0090133A" w:rsidRPr="001E55F6" w:rsidRDefault="001E55F6" w:rsidP="001E55F6">
      <w:pPr>
        <w:pStyle w:val="CoreCompetenciesItem"/>
        <w:numPr>
          <w:ilvl w:val="0"/>
          <w:numId w:val="1"/>
        </w:numPr>
        <w:tabs>
          <w:tab w:val="right" w:pos="9356"/>
        </w:tabs>
        <w:rPr>
          <w:rFonts w:ascii="Avenir Next LT Pro" w:hAnsi="Avenir Next LT Pro"/>
          <w:sz w:val="22"/>
          <w:szCs w:val="22"/>
        </w:rPr>
      </w:pPr>
      <w:r w:rsidRPr="001E55F6">
        <w:rPr>
          <w:rFonts w:ascii="Avenir Next LT Pro" w:hAnsi="Avenir Next LT Pro"/>
          <w:sz w:val="22"/>
          <w:szCs w:val="22"/>
        </w:rPr>
        <w:t>Proficiency with MS Office Suite, MS Project, Visio</w:t>
      </w:r>
    </w:p>
    <w:p w14:paraId="1961324C" w14:textId="77777777" w:rsidR="003062E4" w:rsidRPr="00870E08" w:rsidRDefault="003062E4" w:rsidP="00791A13">
      <w:pPr>
        <w:tabs>
          <w:tab w:val="right" w:pos="9356"/>
        </w:tabs>
        <w:jc w:val="both"/>
        <w:rPr>
          <w:rFonts w:ascii="Avenir Next LT Pro" w:hAnsi="Avenir Next LT Pro" w:cs="Tahoma"/>
          <w:b/>
        </w:rPr>
      </w:pPr>
    </w:p>
    <w:p w14:paraId="774AB805" w14:textId="79D568F4" w:rsidR="00CF4469" w:rsidRPr="00011E42" w:rsidRDefault="00CF4469" w:rsidP="00791A13">
      <w:pPr>
        <w:tabs>
          <w:tab w:val="right" w:pos="9356"/>
        </w:tabs>
        <w:spacing w:after="120"/>
        <w:jc w:val="both"/>
        <w:rPr>
          <w:rFonts w:ascii="Avenir Next LT Pro" w:hAnsi="Avenir Next LT Pro" w:cs="Tahoma"/>
          <w:b/>
          <w:sz w:val="24"/>
          <w:szCs w:val="24"/>
        </w:rPr>
      </w:pPr>
      <w:r w:rsidRPr="00011E42">
        <w:rPr>
          <w:rFonts w:ascii="Avenir Next LT Pro" w:hAnsi="Avenir Next LT Pro" w:cs="Tahoma"/>
          <w:b/>
          <w:sz w:val="24"/>
          <w:szCs w:val="24"/>
        </w:rPr>
        <w:t>Experience</w:t>
      </w:r>
    </w:p>
    <w:p w14:paraId="1131BC93" w14:textId="32D3D787" w:rsidR="00F5680B" w:rsidRDefault="001E55F6" w:rsidP="00791A13">
      <w:pPr>
        <w:tabs>
          <w:tab w:val="right" w:pos="9356"/>
        </w:tabs>
        <w:rPr>
          <w:rFonts w:ascii="Avenir Next LT Pro" w:eastAsia="Arial" w:hAnsi="Avenir Next LT Pro"/>
          <w:b/>
          <w:color w:val="000000" w:themeColor="text1"/>
        </w:rPr>
      </w:pPr>
      <w:r w:rsidRPr="001E55F6">
        <w:rPr>
          <w:rFonts w:ascii="Avenir Next LT Pro" w:hAnsi="Avenir Next LT Pro"/>
          <w:b/>
          <w:bCs/>
        </w:rPr>
        <w:t>Visiting Professor</w:t>
      </w:r>
      <w:r w:rsidR="000E4F9D" w:rsidRPr="00870E08">
        <w:rPr>
          <w:rFonts w:ascii="Avenir Next LT Pro" w:hAnsi="Avenir Next LT Pro"/>
          <w:b/>
        </w:rPr>
        <w:t xml:space="preserve">, </w:t>
      </w:r>
      <w:r w:rsidRPr="001E55F6">
        <w:rPr>
          <w:rFonts w:ascii="Avenir Next LT Pro" w:hAnsi="Avenir Next LT Pro"/>
          <w:i/>
          <w:iCs/>
        </w:rPr>
        <w:t xml:space="preserve">DeVry University – New York NY </w:t>
      </w:r>
      <w:r>
        <w:rPr>
          <w:rFonts w:ascii="Avenir Next LT Pro" w:hAnsi="Avenir Next LT Pro"/>
          <w:i/>
          <w:iCs/>
        </w:rPr>
        <w:tab/>
      </w:r>
      <w:r w:rsidRPr="001E55F6">
        <w:rPr>
          <w:rFonts w:ascii="Avenir Next LT Pro" w:eastAsia="Arial" w:hAnsi="Avenir Next LT Pro"/>
          <w:b/>
          <w:color w:val="000000" w:themeColor="text1"/>
        </w:rPr>
        <w:t>Apr 202</w:t>
      </w:r>
      <w:r>
        <w:rPr>
          <w:rFonts w:ascii="Avenir Next LT Pro" w:eastAsia="Arial" w:hAnsi="Avenir Next LT Pro"/>
          <w:b/>
          <w:color w:val="000000" w:themeColor="text1"/>
        </w:rPr>
        <w:t>0</w:t>
      </w:r>
    </w:p>
    <w:p w14:paraId="6F08762B" w14:textId="77777777" w:rsidR="00011E42" w:rsidRPr="00870E08" w:rsidRDefault="00011E42" w:rsidP="00791A13">
      <w:pPr>
        <w:tabs>
          <w:tab w:val="right" w:pos="9356"/>
        </w:tabs>
        <w:rPr>
          <w:rFonts w:ascii="Avenir Next LT Pro" w:hAnsi="Avenir Next LT Pro"/>
        </w:rPr>
      </w:pPr>
    </w:p>
    <w:p w14:paraId="7CA4EBF4" w14:textId="234EFD98" w:rsidR="007D3103" w:rsidRDefault="001E55F6" w:rsidP="00791A13">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Project management program</w:t>
      </w:r>
      <w:r w:rsidR="007D3103" w:rsidRPr="001E55F6">
        <w:rPr>
          <w:rFonts w:ascii="Avenir Next LT Pro" w:eastAsia="Times New Roman" w:hAnsi="Avenir Next LT Pro"/>
        </w:rPr>
        <w:t xml:space="preserve">. </w:t>
      </w:r>
    </w:p>
    <w:p w14:paraId="286383B1" w14:textId="0CBFDE1E" w:rsidR="001E55F6" w:rsidRDefault="001E55F6" w:rsidP="001E55F6">
      <w:pPr>
        <w:tabs>
          <w:tab w:val="right" w:pos="9356"/>
        </w:tabs>
        <w:spacing w:before="120"/>
        <w:contextualSpacing/>
        <w:jc w:val="both"/>
        <w:rPr>
          <w:rFonts w:ascii="Avenir Next LT Pro" w:eastAsia="Times New Roman" w:hAnsi="Avenir Next LT Pro"/>
        </w:rPr>
      </w:pPr>
    </w:p>
    <w:p w14:paraId="37B8DCF2" w14:textId="442EC85D" w:rsidR="001E55F6" w:rsidRDefault="001E55F6" w:rsidP="001E55F6">
      <w:p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b/>
          <w:bCs/>
        </w:rPr>
        <w:t xml:space="preserve">Director of Operations, </w:t>
      </w:r>
      <w:r w:rsidRPr="001E55F6">
        <w:rPr>
          <w:rFonts w:ascii="Avenir Next LT Pro" w:eastAsia="Times New Roman" w:hAnsi="Avenir Next LT Pro"/>
          <w:i/>
          <w:iCs/>
        </w:rPr>
        <w:t>Earl – Empowering At Risk Learners,</w:t>
      </w:r>
      <w:r w:rsidRPr="001E55F6">
        <w:rPr>
          <w:rFonts w:ascii="Avenir Next LT Pro" w:eastAsia="Times New Roman" w:hAnsi="Avenir Next LT Pro"/>
          <w:i/>
          <w:iCs/>
        </w:rPr>
        <w:t xml:space="preserve"> Montville </w:t>
      </w:r>
      <w:proofErr w:type="gramStart"/>
      <w:r w:rsidRPr="001E55F6">
        <w:rPr>
          <w:rFonts w:ascii="Avenir Next LT Pro" w:eastAsia="Times New Roman" w:hAnsi="Avenir Next LT Pro"/>
          <w:i/>
          <w:iCs/>
        </w:rPr>
        <w:t>NJ</w:t>
      </w:r>
      <w:r w:rsidRPr="001E55F6">
        <w:rPr>
          <w:rFonts w:ascii="Avenir Next LT Pro" w:eastAsia="Times New Roman" w:hAnsi="Avenir Next LT Pro"/>
        </w:rPr>
        <w:t xml:space="preserve">  </w:t>
      </w:r>
      <w:r w:rsidRPr="001E55F6">
        <w:rPr>
          <w:rFonts w:ascii="Avenir Next LT Pro" w:eastAsia="Times New Roman" w:hAnsi="Avenir Next LT Pro"/>
          <w:b/>
          <w:bCs/>
        </w:rPr>
        <w:t>Jul</w:t>
      </w:r>
      <w:proofErr w:type="gramEnd"/>
      <w:r w:rsidRPr="001E55F6">
        <w:rPr>
          <w:rFonts w:ascii="Avenir Next LT Pro" w:eastAsia="Times New Roman" w:hAnsi="Avenir Next LT Pro"/>
          <w:b/>
          <w:bCs/>
        </w:rPr>
        <w:t xml:space="preserve"> 2019 - Present</w:t>
      </w:r>
    </w:p>
    <w:p w14:paraId="241C8B95" w14:textId="77777777" w:rsidR="001E55F6" w:rsidRPr="001E55F6" w:rsidRDefault="001E55F6" w:rsidP="001E55F6">
      <w:pPr>
        <w:tabs>
          <w:tab w:val="right" w:pos="9356"/>
        </w:tabs>
        <w:spacing w:before="120"/>
        <w:contextualSpacing/>
        <w:jc w:val="both"/>
        <w:rPr>
          <w:rFonts w:ascii="Avenir Next LT Pro" w:eastAsia="Times New Roman" w:hAnsi="Avenir Next LT Pro"/>
        </w:rPr>
      </w:pPr>
    </w:p>
    <w:p w14:paraId="6DF9849E" w14:textId="77777777" w:rsidR="001E55F6" w:rsidRPr="001E55F6" w:rsidRDefault="001E55F6" w:rsidP="001E55F6">
      <w:p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lastRenderedPageBreak/>
        <w:t>EARL is a non-profit educational institution which provides enrichment math program at libraries, working with students from 1st to 5th grades.</w:t>
      </w:r>
    </w:p>
    <w:p w14:paraId="186195C4"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Program development based on </w:t>
      </w:r>
      <w:proofErr w:type="spellStart"/>
      <w:r w:rsidRPr="001E55F6">
        <w:rPr>
          <w:rFonts w:ascii="Avenir Next LT Pro" w:eastAsia="Times New Roman" w:hAnsi="Avenir Next LT Pro"/>
        </w:rPr>
        <w:t>students</w:t>
      </w:r>
      <w:proofErr w:type="spellEnd"/>
      <w:r w:rsidRPr="001E55F6">
        <w:rPr>
          <w:rFonts w:ascii="Avenir Next LT Pro" w:eastAsia="Times New Roman" w:hAnsi="Avenir Next LT Pro"/>
        </w:rPr>
        <w:t xml:space="preserve"> needs</w:t>
      </w:r>
    </w:p>
    <w:p w14:paraId="72BB371F"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Negotiation with libraries for program implementation and expansion</w:t>
      </w:r>
    </w:p>
    <w:p w14:paraId="133EA5F0"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Research and application for new donations</w:t>
      </w:r>
    </w:p>
    <w:p w14:paraId="65709D76"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Reporting on program status</w:t>
      </w:r>
    </w:p>
    <w:p w14:paraId="2C559754"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Recruiting and training of new instructors</w:t>
      </w:r>
    </w:p>
    <w:p w14:paraId="4C647963" w14:textId="5F429AC9" w:rsidR="007D3103" w:rsidRPr="001E55F6" w:rsidRDefault="001E55F6" w:rsidP="001E55F6">
      <w:pPr>
        <w:numPr>
          <w:ilvl w:val="0"/>
          <w:numId w:val="6"/>
        </w:num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rPr>
        <w:t>Student recruitment, placement and tutoring</w:t>
      </w:r>
      <w:r w:rsidR="007D3103" w:rsidRPr="001E55F6">
        <w:rPr>
          <w:rFonts w:ascii="Avenir Next LT Pro" w:eastAsia="Times New Roman" w:hAnsi="Avenir Next LT Pro"/>
        </w:rPr>
        <w:t xml:space="preserve">. </w:t>
      </w:r>
    </w:p>
    <w:p w14:paraId="1938FB58" w14:textId="3A0F2F25" w:rsidR="001E55F6" w:rsidRDefault="001E55F6" w:rsidP="001E55F6">
      <w:pPr>
        <w:tabs>
          <w:tab w:val="right" w:pos="9356"/>
        </w:tabs>
        <w:spacing w:before="120"/>
        <w:contextualSpacing/>
        <w:jc w:val="both"/>
        <w:rPr>
          <w:rFonts w:ascii="Avenir Next LT Pro" w:eastAsia="Times New Roman" w:hAnsi="Avenir Next LT Pro"/>
        </w:rPr>
      </w:pPr>
    </w:p>
    <w:p w14:paraId="73905F8D" w14:textId="368697EA" w:rsidR="001E55F6" w:rsidRDefault="001E55F6" w:rsidP="001E55F6">
      <w:p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b/>
          <w:bCs/>
        </w:rPr>
        <w:t>Project Manager</w:t>
      </w:r>
      <w:r>
        <w:rPr>
          <w:rFonts w:ascii="Avenir Next LT Pro" w:eastAsia="Times New Roman" w:hAnsi="Avenir Next LT Pro"/>
          <w:b/>
          <w:bCs/>
        </w:rPr>
        <w:t>-</w:t>
      </w:r>
      <w:r w:rsidRPr="001E55F6">
        <w:rPr>
          <w:rFonts w:ascii="Avenir Next LT Pro" w:eastAsia="Times New Roman" w:hAnsi="Avenir Next LT Pro"/>
          <w:b/>
          <w:bCs/>
        </w:rPr>
        <w:t xml:space="preserve">Data Center, </w:t>
      </w:r>
      <w:r w:rsidRPr="001E55F6">
        <w:rPr>
          <w:rFonts w:ascii="Avenir Next LT Pro" w:eastAsia="Times New Roman" w:hAnsi="Avenir Next LT Pro"/>
          <w:i/>
          <w:iCs/>
        </w:rPr>
        <w:t xml:space="preserve">FINCA International - Washington </w:t>
      </w:r>
      <w:proofErr w:type="gramStart"/>
      <w:r w:rsidRPr="001E55F6">
        <w:rPr>
          <w:rFonts w:ascii="Avenir Next LT Pro" w:eastAsia="Times New Roman" w:hAnsi="Avenir Next LT Pro"/>
          <w:i/>
          <w:iCs/>
        </w:rPr>
        <w:t>DC</w:t>
      </w:r>
      <w:r w:rsidRPr="001E55F6">
        <w:rPr>
          <w:rFonts w:ascii="Avenir Next LT Pro" w:eastAsia="Times New Roman" w:hAnsi="Avenir Next LT Pro"/>
          <w:b/>
          <w:bCs/>
        </w:rPr>
        <w:t xml:space="preserve">  Jan</w:t>
      </w:r>
      <w:proofErr w:type="gramEnd"/>
      <w:r w:rsidRPr="001E55F6">
        <w:rPr>
          <w:rFonts w:ascii="Avenir Next LT Pro" w:eastAsia="Times New Roman" w:hAnsi="Avenir Next LT Pro"/>
          <w:b/>
          <w:bCs/>
        </w:rPr>
        <w:t xml:space="preserve"> 2012 - Jul 2019</w:t>
      </w:r>
    </w:p>
    <w:p w14:paraId="3A03A57D" w14:textId="77777777" w:rsidR="001E55F6" w:rsidRPr="001E55F6" w:rsidRDefault="001E55F6" w:rsidP="001E55F6">
      <w:pPr>
        <w:tabs>
          <w:tab w:val="right" w:pos="9356"/>
        </w:tabs>
        <w:spacing w:before="120"/>
        <w:contextualSpacing/>
        <w:jc w:val="both"/>
        <w:rPr>
          <w:rFonts w:ascii="Avenir Next LT Pro" w:eastAsia="Times New Roman" w:hAnsi="Avenir Next LT Pro"/>
          <w:b/>
          <w:bCs/>
        </w:rPr>
      </w:pPr>
    </w:p>
    <w:p w14:paraId="62C92E6A" w14:textId="77777777" w:rsidR="001E55F6" w:rsidRPr="001E55F6" w:rsidRDefault="001E55F6" w:rsidP="001E55F6">
      <w:p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FINCA International is a non-profit financial institution which provides microloans to low-income entrepreneurs around the globe.</w:t>
      </w:r>
    </w:p>
    <w:p w14:paraId="5B06865A"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Managed the migration of the workloads (Data Warehouse, Global Banking System, Money Laundry System, Marketing Client Research System) from the colocation datacenter in Virginia, US to AWS cloud environment.</w:t>
      </w:r>
    </w:p>
    <w:p w14:paraId="245D0F7A"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the management of AWS accounts.</w:t>
      </w:r>
    </w:p>
    <w:p w14:paraId="21277A90"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AWS chargeback reports so the projects are charged to the respective cost centers.</w:t>
      </w:r>
    </w:p>
    <w:p w14:paraId="0295A57B"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AWS accounts cost optimization and recommendations based on usage.</w:t>
      </w:r>
    </w:p>
    <w:p w14:paraId="41FA17E1"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the implementation of any new systems in AWS.</w:t>
      </w:r>
    </w:p>
    <w:p w14:paraId="3272F56C"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Member of a team responsible for the implementation of the technology projects to support the business transformation of the company, managing the implementation of the regional data centers in US, Germany and Tanzania.</w:t>
      </w:r>
    </w:p>
    <w:p w14:paraId="7F3E032D"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Analysis and evaluation of cloud providers and data center colocation providers. Selection of site for hosting the regional data centers to support the business in Latin America, Africa and Europe. </w:t>
      </w:r>
    </w:p>
    <w:p w14:paraId="090CD87A"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Design and implementation of data centers in Ashburn, Virginia, Dar es Salaam, Tanzania, and Frankfurt, Germany.</w:t>
      </w:r>
    </w:p>
    <w:p w14:paraId="4CD96F00"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Selection and management of equipment and telecommunications suppliers.</w:t>
      </w:r>
    </w:p>
    <w:p w14:paraId="4C84330F"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Implementation of procurement and chargeback processes.</w:t>
      </w:r>
    </w:p>
    <w:p w14:paraId="06A79B0C"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Implementation of processes for infrastructure requirements by the subsidiaries.</w:t>
      </w:r>
    </w:p>
    <w:p w14:paraId="66F3D19B"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Built project and operating plans, including financial projections for all projects and resulting systems, including capitalization and expense estimations to manage business expectations.</w:t>
      </w:r>
    </w:p>
    <w:p w14:paraId="32BD14A1"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Implementation of monitoring systems and capacity reporting for the data centers.</w:t>
      </w:r>
    </w:p>
    <w:p w14:paraId="1ACD3EDB"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client SLA, Technical Documentation, Change management.</w:t>
      </w:r>
    </w:p>
    <w:p w14:paraId="4EF10D48"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any new projects related to the data centers including capacity expansion and audit.</w:t>
      </w:r>
    </w:p>
    <w:p w14:paraId="10976611"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the relationship with the 23 international subsidiaries using the data centers.</w:t>
      </w:r>
    </w:p>
    <w:p w14:paraId="1B3344AA"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the budget and financial planning for data centers.</w:t>
      </w:r>
    </w:p>
    <w:p w14:paraId="18DDE0DD"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the reporting for the data centers.</w:t>
      </w:r>
    </w:p>
    <w:p w14:paraId="13082D1E"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lastRenderedPageBreak/>
        <w:t>Managed all moves for Physical/VMs, Switches, Routers, and Blades.</w:t>
      </w:r>
    </w:p>
    <w:p w14:paraId="3BB79F88"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 all scale Data Center Infrastructures projects: data, Internet, telecommunications, storage, Disaster Recovery, servers, Data Warehouse , AD, security, Network (LAN/WAN connectivity), VPN, remote access, firewalls, switches, routers, Cabling, Rack &amp; Stack and DC space management.</w:t>
      </w:r>
    </w:p>
    <w:p w14:paraId="0E6FF0C3"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Managed network infrastructure components that enable the connectivity, communications, and operations of an enterprise network, including end points, routers, switches, copper/fiber optic cabling, firewalls, ports, IP addresses, network security applications.</w:t>
      </w:r>
    </w:p>
    <w:p w14:paraId="1F59AA96" w14:textId="77777777" w:rsid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Management of the engineering team responsible for the implementation and operation of the network and datacenters (FINCA and Hexaware).</w:t>
      </w:r>
    </w:p>
    <w:p w14:paraId="56C640CC" w14:textId="77777777" w:rsidR="001E55F6" w:rsidRDefault="001E55F6" w:rsidP="001E55F6">
      <w:pPr>
        <w:tabs>
          <w:tab w:val="right" w:pos="9356"/>
        </w:tabs>
        <w:spacing w:before="120"/>
        <w:contextualSpacing/>
        <w:jc w:val="both"/>
        <w:rPr>
          <w:rFonts w:ascii="Avenir Next LT Pro" w:eastAsia="Times New Roman" w:hAnsi="Avenir Next LT Pro"/>
        </w:rPr>
      </w:pPr>
    </w:p>
    <w:p w14:paraId="2CFA8158" w14:textId="49B64D58" w:rsidR="001E55F6" w:rsidRPr="001E55F6" w:rsidRDefault="001E55F6" w:rsidP="001E55F6">
      <w:p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b/>
          <w:bCs/>
        </w:rPr>
        <w:t>Project Manager / Capacity Planning Analyst,</w:t>
      </w:r>
      <w:r w:rsidRPr="001E55F6">
        <w:rPr>
          <w:rFonts w:ascii="Avenir Next LT Pro" w:eastAsia="Times New Roman" w:hAnsi="Avenir Next LT Pro"/>
        </w:rPr>
        <w:t xml:space="preserve"> </w:t>
      </w:r>
      <w:r w:rsidRPr="001E55F6">
        <w:rPr>
          <w:rFonts w:ascii="Avenir Next LT Pro" w:eastAsia="Times New Roman" w:hAnsi="Avenir Next LT Pro"/>
          <w:i/>
          <w:iCs/>
        </w:rPr>
        <w:t xml:space="preserve">BT </w:t>
      </w:r>
      <w:proofErr w:type="spellStart"/>
      <w:r w:rsidRPr="001E55F6">
        <w:rPr>
          <w:rFonts w:ascii="Avenir Next LT Pro" w:eastAsia="Times New Roman" w:hAnsi="Avenir Next LT Pro"/>
          <w:i/>
          <w:iCs/>
        </w:rPr>
        <w:t>Radianz</w:t>
      </w:r>
      <w:proofErr w:type="spellEnd"/>
      <w:r w:rsidRPr="001E55F6">
        <w:rPr>
          <w:rFonts w:ascii="Avenir Next LT Pro" w:eastAsia="Times New Roman" w:hAnsi="Avenir Next LT Pro"/>
          <w:i/>
          <w:iCs/>
        </w:rPr>
        <w:t xml:space="preserve"> </w:t>
      </w:r>
      <w:r w:rsidRPr="001E55F6">
        <w:rPr>
          <w:rFonts w:ascii="Avenir Next LT Pro" w:eastAsia="Times New Roman" w:hAnsi="Avenir Next LT Pro"/>
          <w:i/>
          <w:iCs/>
        </w:rPr>
        <w:tab/>
      </w:r>
      <w:r w:rsidRPr="001E55F6">
        <w:rPr>
          <w:rFonts w:ascii="Avenir Next LT Pro" w:eastAsia="Times New Roman" w:hAnsi="Avenir Next LT Pro"/>
          <w:b/>
          <w:bCs/>
        </w:rPr>
        <w:t>Jun 2005 - Dec 2011</w:t>
      </w:r>
    </w:p>
    <w:p w14:paraId="71C1F7DE" w14:textId="394EE3C1" w:rsidR="001E55F6" w:rsidRPr="001E55F6" w:rsidRDefault="001E55F6" w:rsidP="001E55F6">
      <w:pPr>
        <w:tabs>
          <w:tab w:val="right" w:pos="9356"/>
        </w:tabs>
        <w:spacing w:before="120"/>
        <w:contextualSpacing/>
        <w:jc w:val="both"/>
        <w:rPr>
          <w:rFonts w:ascii="Avenir Next LT Pro" w:eastAsia="Times New Roman" w:hAnsi="Avenir Next LT Pro"/>
          <w:i/>
          <w:iCs/>
        </w:rPr>
      </w:pPr>
      <w:r w:rsidRPr="001E55F6">
        <w:rPr>
          <w:rFonts w:ascii="Avenir Next LT Pro" w:eastAsia="Times New Roman" w:hAnsi="Avenir Next LT Pro"/>
          <w:i/>
          <w:iCs/>
        </w:rPr>
        <w:t xml:space="preserve">(PKA </w:t>
      </w:r>
      <w:proofErr w:type="spellStart"/>
      <w:r w:rsidRPr="001E55F6">
        <w:rPr>
          <w:rFonts w:ascii="Avenir Next LT Pro" w:eastAsia="Times New Roman" w:hAnsi="Avenir Next LT Pro"/>
          <w:i/>
          <w:iCs/>
        </w:rPr>
        <w:t>Radianz</w:t>
      </w:r>
      <w:proofErr w:type="spellEnd"/>
      <w:r w:rsidRPr="001E55F6">
        <w:rPr>
          <w:rFonts w:ascii="Avenir Next LT Pro" w:eastAsia="Times New Roman" w:hAnsi="Avenir Next LT Pro"/>
          <w:i/>
          <w:iCs/>
        </w:rPr>
        <w:t xml:space="preserve"> Inc.) - Edison, NJ, USA</w:t>
      </w:r>
    </w:p>
    <w:p w14:paraId="656F986F" w14:textId="0EB0BACA" w:rsidR="007D3103" w:rsidRPr="00870E08" w:rsidRDefault="007D3103" w:rsidP="001E55F6">
      <w:pPr>
        <w:tabs>
          <w:tab w:val="right" w:pos="9356"/>
        </w:tabs>
        <w:spacing w:before="120"/>
        <w:contextualSpacing/>
        <w:jc w:val="both"/>
        <w:rPr>
          <w:rFonts w:ascii="Avenir Next LT Pro" w:eastAsia="Times New Roman" w:hAnsi="Avenir Next LT Pro"/>
        </w:rPr>
      </w:pPr>
      <w:r w:rsidRPr="00870E08">
        <w:rPr>
          <w:rFonts w:ascii="Avenir Next LT Pro" w:eastAsia="Times New Roman" w:hAnsi="Avenir Next LT Pro"/>
        </w:rPr>
        <w:t xml:space="preserve"> </w:t>
      </w:r>
    </w:p>
    <w:p w14:paraId="5E04CE49"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analysis of existing data feed network for trading systems, and to make recommendations for network expansion.</w:t>
      </w:r>
    </w:p>
    <w:p w14:paraId="796AB3D6"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Interact with the carriers and with cross functional teams for the implementation of new </w:t>
      </w:r>
      <w:proofErr w:type="spellStart"/>
      <w:r w:rsidRPr="001E55F6">
        <w:rPr>
          <w:rFonts w:ascii="Avenir Next LT Pro" w:eastAsia="Times New Roman" w:hAnsi="Avenir Next LT Pro"/>
        </w:rPr>
        <w:t>Sonet</w:t>
      </w:r>
      <w:proofErr w:type="spellEnd"/>
      <w:r w:rsidRPr="001E55F6">
        <w:rPr>
          <w:rFonts w:ascii="Avenir Next LT Pro" w:eastAsia="Times New Roman" w:hAnsi="Avenir Next LT Pro"/>
        </w:rPr>
        <w:t xml:space="preserve"> rings in the various datacenters across the country, using Cisco and Nortel equipment.</w:t>
      </w:r>
    </w:p>
    <w:p w14:paraId="0D821979"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Project management for the provisioning and implementation of data feed communications systems to new client trading rooms using Cisco routers 7204 and Cisco switches 2950. </w:t>
      </w:r>
    </w:p>
    <w:p w14:paraId="5317ECD4"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Make recommendations on client site configuration and service delivery. </w:t>
      </w:r>
    </w:p>
    <w:p w14:paraId="7BD28E41" w14:textId="77777777" w:rsid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Management of the project management team responsible for the design and provisioning of the communications network.</w:t>
      </w:r>
    </w:p>
    <w:p w14:paraId="59E901E6" w14:textId="77777777" w:rsidR="001E55F6" w:rsidRDefault="001E55F6" w:rsidP="001E55F6">
      <w:pPr>
        <w:tabs>
          <w:tab w:val="right" w:pos="9356"/>
        </w:tabs>
        <w:spacing w:before="120"/>
        <w:contextualSpacing/>
        <w:jc w:val="both"/>
        <w:rPr>
          <w:rFonts w:ascii="Avenir Next LT Pro" w:eastAsia="Times New Roman" w:hAnsi="Avenir Next LT Pro"/>
        </w:rPr>
      </w:pPr>
    </w:p>
    <w:p w14:paraId="1673B813" w14:textId="7A7E27C9" w:rsidR="001E55F6" w:rsidRPr="001E55F6" w:rsidRDefault="001E55F6" w:rsidP="001E55F6">
      <w:p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b/>
          <w:bCs/>
        </w:rPr>
        <w:t>Project Manager / Capacity Planning Analyst</w:t>
      </w:r>
      <w:r w:rsidRPr="001E55F6">
        <w:rPr>
          <w:rFonts w:ascii="Avenir Next LT Pro" w:eastAsia="Times New Roman" w:hAnsi="Avenir Next LT Pro"/>
          <w:b/>
          <w:bCs/>
        </w:rPr>
        <w:t>,</w:t>
      </w:r>
      <w:r>
        <w:rPr>
          <w:rFonts w:ascii="Avenir Next LT Pro" w:eastAsia="Times New Roman" w:hAnsi="Avenir Next LT Pro"/>
        </w:rPr>
        <w:t xml:space="preserve"> </w:t>
      </w:r>
      <w:proofErr w:type="spellStart"/>
      <w:r w:rsidRPr="001E55F6">
        <w:rPr>
          <w:rFonts w:ascii="Avenir Next LT Pro" w:eastAsia="Times New Roman" w:hAnsi="Avenir Next LT Pro"/>
          <w:i/>
          <w:iCs/>
        </w:rPr>
        <w:t>Radianz</w:t>
      </w:r>
      <w:proofErr w:type="spellEnd"/>
      <w:r w:rsidRPr="001E55F6">
        <w:rPr>
          <w:rFonts w:ascii="Avenir Next LT Pro" w:eastAsia="Times New Roman" w:hAnsi="Avenir Next LT Pro"/>
          <w:i/>
          <w:iCs/>
        </w:rPr>
        <w:t xml:space="preserve"> Inc. </w:t>
      </w:r>
      <w:r w:rsidRPr="001E55F6">
        <w:rPr>
          <w:rFonts w:ascii="Avenir Next LT Pro" w:eastAsia="Times New Roman" w:hAnsi="Avenir Next LT Pro"/>
          <w:i/>
          <w:iCs/>
        </w:rPr>
        <w:tab/>
      </w:r>
      <w:r w:rsidRPr="001E55F6">
        <w:rPr>
          <w:rFonts w:ascii="Avenir Next LT Pro" w:eastAsia="Times New Roman" w:hAnsi="Avenir Next LT Pro"/>
        </w:rPr>
        <w:t xml:space="preserve"> </w:t>
      </w:r>
      <w:r w:rsidRPr="001E55F6">
        <w:rPr>
          <w:rFonts w:ascii="Avenir Next LT Pro" w:eastAsia="Times New Roman" w:hAnsi="Avenir Next LT Pro"/>
          <w:b/>
          <w:bCs/>
        </w:rPr>
        <w:t>May 2002 - Jun 2005</w:t>
      </w:r>
    </w:p>
    <w:p w14:paraId="5E68A5B5" w14:textId="063DA157" w:rsidR="001E55F6" w:rsidRPr="001E55F6" w:rsidRDefault="001E55F6" w:rsidP="001E55F6">
      <w:pPr>
        <w:tabs>
          <w:tab w:val="right" w:pos="9356"/>
        </w:tabs>
        <w:spacing w:before="120"/>
        <w:contextualSpacing/>
        <w:jc w:val="both"/>
        <w:rPr>
          <w:rFonts w:ascii="Avenir Next LT Pro" w:eastAsia="Times New Roman" w:hAnsi="Avenir Next LT Pro"/>
          <w:i/>
          <w:iCs/>
        </w:rPr>
      </w:pPr>
      <w:r w:rsidRPr="001E55F6">
        <w:rPr>
          <w:rFonts w:ascii="Avenir Next LT Pro" w:eastAsia="Times New Roman" w:hAnsi="Avenir Next LT Pro"/>
          <w:i/>
          <w:iCs/>
        </w:rPr>
        <w:t>(Reuters &amp; Equant venture)</w:t>
      </w:r>
      <w:r w:rsidRPr="001E55F6">
        <w:rPr>
          <w:i/>
          <w:iCs/>
        </w:rPr>
        <w:t xml:space="preserve"> </w:t>
      </w:r>
      <w:r w:rsidRPr="001E55F6">
        <w:rPr>
          <w:rFonts w:ascii="Avenir Next LT Pro" w:eastAsia="Times New Roman" w:hAnsi="Avenir Next LT Pro"/>
          <w:i/>
          <w:iCs/>
        </w:rPr>
        <w:t>Nutley, NJ, USA</w:t>
      </w:r>
    </w:p>
    <w:p w14:paraId="4A5FC35F" w14:textId="5AFAB117" w:rsidR="007D3103" w:rsidRPr="00870E08" w:rsidRDefault="007D3103" w:rsidP="001E55F6">
      <w:pPr>
        <w:tabs>
          <w:tab w:val="right" w:pos="9356"/>
        </w:tabs>
        <w:spacing w:before="120"/>
        <w:contextualSpacing/>
        <w:jc w:val="both"/>
        <w:rPr>
          <w:rFonts w:ascii="Avenir Next LT Pro" w:eastAsia="Times New Roman" w:hAnsi="Avenir Next LT Pro"/>
        </w:rPr>
      </w:pPr>
      <w:r w:rsidRPr="00870E08">
        <w:rPr>
          <w:rFonts w:ascii="Avenir Next LT Pro" w:eastAsia="Times New Roman" w:hAnsi="Avenir Next LT Pro"/>
        </w:rPr>
        <w:t xml:space="preserve"> </w:t>
      </w:r>
    </w:p>
    <w:p w14:paraId="2E0B0926"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analysis of existing data feed network for trading systems, and to make recommendations for network expansion.</w:t>
      </w:r>
    </w:p>
    <w:p w14:paraId="786AB298"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Interact with the carriers and with cross functional teams for the implementation of new </w:t>
      </w:r>
      <w:proofErr w:type="spellStart"/>
      <w:r w:rsidRPr="001E55F6">
        <w:rPr>
          <w:rFonts w:ascii="Avenir Next LT Pro" w:eastAsia="Times New Roman" w:hAnsi="Avenir Next LT Pro"/>
        </w:rPr>
        <w:t>Sonet</w:t>
      </w:r>
      <w:proofErr w:type="spellEnd"/>
      <w:r w:rsidRPr="001E55F6">
        <w:rPr>
          <w:rFonts w:ascii="Avenir Next LT Pro" w:eastAsia="Times New Roman" w:hAnsi="Avenir Next LT Pro"/>
        </w:rPr>
        <w:t xml:space="preserve"> rings in the various datacenters across the country, using Cisco and Nortel equipment.</w:t>
      </w:r>
    </w:p>
    <w:p w14:paraId="30526F79"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Project management for the provisioning and implementation of data feed communications systems to new client trading rooms using Cisco routers 7204 and Cisco switches 2950. </w:t>
      </w:r>
    </w:p>
    <w:p w14:paraId="658B5157"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Make recommendations on client site configuration and service delivery.</w:t>
      </w:r>
    </w:p>
    <w:p w14:paraId="54A051CA" w14:textId="77777777" w:rsid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Management of the project management team responsible for the design and provisioning of the communications network.</w:t>
      </w:r>
    </w:p>
    <w:p w14:paraId="1F30FF6C" w14:textId="77777777" w:rsidR="001E55F6" w:rsidRDefault="001E55F6" w:rsidP="001E55F6">
      <w:pPr>
        <w:tabs>
          <w:tab w:val="right" w:pos="9356"/>
        </w:tabs>
        <w:spacing w:before="120"/>
        <w:contextualSpacing/>
        <w:jc w:val="both"/>
        <w:rPr>
          <w:rFonts w:ascii="Avenir Next LT Pro" w:eastAsia="Times New Roman" w:hAnsi="Avenir Next LT Pro"/>
        </w:rPr>
      </w:pPr>
    </w:p>
    <w:p w14:paraId="07D10CB8" w14:textId="3480F87E" w:rsidR="007D3103" w:rsidRPr="001E55F6" w:rsidRDefault="001E55F6" w:rsidP="001E55F6">
      <w:p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b/>
          <w:bCs/>
        </w:rPr>
        <w:t xml:space="preserve">Communications Project Manager, </w:t>
      </w:r>
      <w:r w:rsidRPr="001E55F6">
        <w:rPr>
          <w:rFonts w:ascii="Avenir Next LT Pro" w:eastAsia="Times New Roman" w:hAnsi="Avenir Next LT Pro"/>
          <w:i/>
          <w:iCs/>
        </w:rPr>
        <w:t xml:space="preserve">Reuters America – New York, NY </w:t>
      </w:r>
      <w:r w:rsidRPr="001E55F6">
        <w:rPr>
          <w:rFonts w:ascii="Avenir Next LT Pro" w:eastAsia="Times New Roman" w:hAnsi="Avenir Next LT Pro"/>
          <w:i/>
          <w:iCs/>
        </w:rPr>
        <w:tab/>
      </w:r>
      <w:r w:rsidRPr="001E55F6">
        <w:rPr>
          <w:rFonts w:ascii="Avenir Next LT Pro" w:eastAsia="Times New Roman" w:hAnsi="Avenir Next LT Pro"/>
          <w:b/>
          <w:bCs/>
        </w:rPr>
        <w:t>Jan 1998 - May 2002</w:t>
      </w:r>
      <w:r w:rsidR="007D3103" w:rsidRPr="001E55F6">
        <w:rPr>
          <w:rFonts w:ascii="Avenir Next LT Pro" w:eastAsia="Times New Roman" w:hAnsi="Avenir Next LT Pro"/>
          <w:b/>
          <w:bCs/>
        </w:rPr>
        <w:t xml:space="preserve"> </w:t>
      </w:r>
    </w:p>
    <w:p w14:paraId="4D86F0FB"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lastRenderedPageBreak/>
        <w:t>Management of the project management team responsible for the migration of 1800 financial clients to the MCI digital network. The responsibilities include defining the clients to be migrated, developing the processes and procedures with MCI for circuit ordering and delivery, equipment forecast, circuit distribution design, scheduling of circuit installation, coordination of field group and data center for service migration. This project was the upgrade of the existing Reuters data feed network to the financial client's trading rooms.</w:t>
      </w:r>
    </w:p>
    <w:p w14:paraId="4CD7AB71"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 xml:space="preserve">Member of the executive group responsible for the implementation and expansion of the SONET rings in all </w:t>
      </w:r>
      <w:proofErr w:type="gramStart"/>
      <w:r w:rsidRPr="001E55F6">
        <w:rPr>
          <w:rFonts w:ascii="Avenir Next LT Pro" w:eastAsia="Times New Roman" w:hAnsi="Avenir Next LT Pro"/>
        </w:rPr>
        <w:t>Reuters  datacenters</w:t>
      </w:r>
      <w:proofErr w:type="gramEnd"/>
      <w:r w:rsidRPr="001E55F6">
        <w:rPr>
          <w:rFonts w:ascii="Avenir Next LT Pro" w:eastAsia="Times New Roman" w:hAnsi="Avenir Next LT Pro"/>
        </w:rPr>
        <w:t>.</w:t>
      </w:r>
    </w:p>
    <w:p w14:paraId="08D8FB3A"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Responsible for circuit provisioning with telco carriers for installation of new client services.</w:t>
      </w:r>
    </w:p>
    <w:p w14:paraId="072A8623"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Implementation of process and procedures to decrease the time required for client installation.</w:t>
      </w:r>
    </w:p>
    <w:p w14:paraId="0568AAAF" w14:textId="77777777" w:rsidR="001E55F6" w:rsidRPr="001E55F6" w:rsidRDefault="001E55F6" w:rsidP="001E55F6">
      <w:pPr>
        <w:numPr>
          <w:ilvl w:val="0"/>
          <w:numId w:val="6"/>
        </w:numPr>
        <w:tabs>
          <w:tab w:val="right" w:pos="9356"/>
        </w:tabs>
        <w:spacing w:before="120"/>
        <w:contextualSpacing/>
        <w:jc w:val="both"/>
        <w:rPr>
          <w:rFonts w:ascii="Avenir Next LT Pro" w:eastAsia="Times New Roman" w:hAnsi="Avenir Next LT Pro"/>
        </w:rPr>
      </w:pPr>
      <w:r w:rsidRPr="001E55F6">
        <w:rPr>
          <w:rFonts w:ascii="Avenir Next LT Pro" w:eastAsia="Times New Roman" w:hAnsi="Avenir Next LT Pro"/>
        </w:rPr>
        <w:t>Designed and implemented a database for circuit ordering and tracking.</w:t>
      </w:r>
    </w:p>
    <w:p w14:paraId="507D80F2" w14:textId="77777777" w:rsidR="001E55F6" w:rsidRDefault="001E55F6" w:rsidP="001E55F6">
      <w:pPr>
        <w:tabs>
          <w:tab w:val="right" w:pos="9356"/>
        </w:tabs>
        <w:spacing w:before="120"/>
        <w:contextualSpacing/>
        <w:jc w:val="both"/>
        <w:rPr>
          <w:rFonts w:ascii="Avenir Next LT Pro" w:eastAsia="Times New Roman" w:hAnsi="Avenir Next LT Pro"/>
        </w:rPr>
      </w:pPr>
    </w:p>
    <w:p w14:paraId="6A7DC0D4" w14:textId="0BF5F2AC" w:rsidR="001E55F6" w:rsidRPr="001E55F6" w:rsidRDefault="001E55F6" w:rsidP="001E55F6">
      <w:pPr>
        <w:tabs>
          <w:tab w:val="right" w:pos="9356"/>
        </w:tabs>
        <w:spacing w:before="120"/>
        <w:contextualSpacing/>
        <w:jc w:val="both"/>
        <w:rPr>
          <w:rFonts w:ascii="Avenir Next LT Pro" w:eastAsia="Times New Roman" w:hAnsi="Avenir Next LT Pro"/>
          <w:b/>
          <w:bCs/>
        </w:rPr>
      </w:pPr>
      <w:r w:rsidRPr="001E55F6">
        <w:rPr>
          <w:rFonts w:ascii="Avenir Next LT Pro" w:eastAsia="Times New Roman" w:hAnsi="Avenir Next LT Pro"/>
          <w:b/>
          <w:bCs/>
        </w:rPr>
        <w:t xml:space="preserve">Communications Project Manager/ Data center Manager, </w:t>
      </w:r>
      <w:r w:rsidRPr="001E55F6">
        <w:rPr>
          <w:rFonts w:ascii="Avenir Next LT Pro" w:eastAsia="Times New Roman" w:hAnsi="Avenir Next LT Pro"/>
          <w:b/>
          <w:bCs/>
        </w:rPr>
        <w:tab/>
      </w:r>
      <w:r w:rsidRPr="001E55F6">
        <w:rPr>
          <w:rFonts w:ascii="Avenir Next LT Pro" w:eastAsia="Times New Roman" w:hAnsi="Avenir Next LT Pro"/>
          <w:b/>
          <w:bCs/>
        </w:rPr>
        <w:t>May 1993 - Dec 1997</w:t>
      </w:r>
    </w:p>
    <w:p w14:paraId="1F16D546" w14:textId="2E21B9E2" w:rsidR="001E55F6" w:rsidRPr="001E55F6" w:rsidRDefault="001E55F6" w:rsidP="001E55F6">
      <w:pPr>
        <w:tabs>
          <w:tab w:val="right" w:pos="9356"/>
        </w:tabs>
        <w:spacing w:before="120"/>
        <w:contextualSpacing/>
        <w:jc w:val="both"/>
        <w:rPr>
          <w:rFonts w:ascii="Avenir Next LT Pro" w:eastAsia="Times New Roman" w:hAnsi="Avenir Next LT Pro"/>
          <w:i/>
          <w:iCs/>
        </w:rPr>
      </w:pPr>
      <w:r w:rsidRPr="001E55F6">
        <w:rPr>
          <w:rFonts w:ascii="Avenir Next LT Pro" w:eastAsia="Times New Roman" w:hAnsi="Avenir Next LT Pro"/>
          <w:i/>
          <w:iCs/>
        </w:rPr>
        <w:t xml:space="preserve">Reuters </w:t>
      </w:r>
      <w:proofErr w:type="spellStart"/>
      <w:r w:rsidRPr="001E55F6">
        <w:rPr>
          <w:rFonts w:ascii="Avenir Next LT Pro" w:eastAsia="Times New Roman" w:hAnsi="Avenir Next LT Pro"/>
          <w:i/>
          <w:iCs/>
        </w:rPr>
        <w:t>Serviços</w:t>
      </w:r>
      <w:proofErr w:type="spellEnd"/>
      <w:r w:rsidRPr="001E55F6">
        <w:rPr>
          <w:rFonts w:ascii="Avenir Next LT Pro" w:eastAsia="Times New Roman" w:hAnsi="Avenir Next LT Pro"/>
          <w:i/>
          <w:iCs/>
        </w:rPr>
        <w:t xml:space="preserve"> </w:t>
      </w:r>
      <w:proofErr w:type="spellStart"/>
      <w:r w:rsidRPr="001E55F6">
        <w:rPr>
          <w:rFonts w:ascii="Avenir Next LT Pro" w:eastAsia="Times New Roman" w:hAnsi="Avenir Next LT Pro"/>
          <w:i/>
          <w:iCs/>
        </w:rPr>
        <w:t>Econômicos</w:t>
      </w:r>
      <w:proofErr w:type="spellEnd"/>
      <w:r w:rsidRPr="001E55F6">
        <w:rPr>
          <w:rFonts w:ascii="Avenir Next LT Pro" w:eastAsia="Times New Roman" w:hAnsi="Avenir Next LT Pro"/>
          <w:i/>
          <w:iCs/>
        </w:rPr>
        <w:t xml:space="preserve"> Ltda. - Sao Paulo, Brazil </w:t>
      </w:r>
    </w:p>
    <w:p w14:paraId="631F52CD" w14:textId="79C8955C" w:rsidR="007D3103" w:rsidRPr="00870E08" w:rsidRDefault="007D3103" w:rsidP="001E55F6">
      <w:pPr>
        <w:tabs>
          <w:tab w:val="right" w:pos="9356"/>
        </w:tabs>
        <w:spacing w:before="120"/>
        <w:contextualSpacing/>
        <w:jc w:val="both"/>
        <w:rPr>
          <w:rFonts w:ascii="Avenir Next LT Pro" w:eastAsia="Times New Roman" w:hAnsi="Avenir Next LT Pro"/>
        </w:rPr>
      </w:pPr>
      <w:r w:rsidRPr="00870E08">
        <w:rPr>
          <w:rFonts w:ascii="Avenir Next LT Pro" w:eastAsia="Times New Roman" w:hAnsi="Avenir Next LT Pro"/>
        </w:rPr>
        <w:t xml:space="preserve"> </w:t>
      </w:r>
    </w:p>
    <w:p w14:paraId="16B6CDF7" w14:textId="77777777" w:rsidR="008A0879" w:rsidRPr="008A0879" w:rsidRDefault="008A0879" w:rsidP="008A0879">
      <w:pPr>
        <w:numPr>
          <w:ilvl w:val="0"/>
          <w:numId w:val="6"/>
        </w:numPr>
        <w:tabs>
          <w:tab w:val="right" w:pos="9356"/>
        </w:tabs>
        <w:spacing w:before="120"/>
        <w:contextualSpacing/>
        <w:jc w:val="both"/>
        <w:rPr>
          <w:rFonts w:ascii="Avenir Next LT Pro" w:eastAsia="Times New Roman" w:hAnsi="Avenir Next LT Pro"/>
        </w:rPr>
      </w:pPr>
      <w:r w:rsidRPr="008A0879">
        <w:rPr>
          <w:rFonts w:ascii="Avenir Next LT Pro" w:eastAsia="Times New Roman" w:hAnsi="Avenir Next LT Pro"/>
        </w:rPr>
        <w:t>Managed the engineering team responsible for the operation and maintenance of all the computer systems providing data feed to the financial market installed in the Data Center, in addition to the international, long distance and local communications networks.</w:t>
      </w:r>
    </w:p>
    <w:p w14:paraId="13E52D4A" w14:textId="7E084C00" w:rsidR="007D3103" w:rsidRPr="00870E08" w:rsidRDefault="008A0879" w:rsidP="008A0879">
      <w:pPr>
        <w:numPr>
          <w:ilvl w:val="0"/>
          <w:numId w:val="6"/>
        </w:numPr>
        <w:tabs>
          <w:tab w:val="right" w:pos="9356"/>
        </w:tabs>
        <w:spacing w:before="120"/>
        <w:contextualSpacing/>
        <w:jc w:val="both"/>
        <w:rPr>
          <w:rFonts w:ascii="Avenir Next LT Pro" w:eastAsia="Times New Roman" w:hAnsi="Avenir Next LT Pro"/>
        </w:rPr>
      </w:pPr>
      <w:r w:rsidRPr="008A0879">
        <w:rPr>
          <w:rFonts w:ascii="Avenir Next LT Pro" w:eastAsia="Times New Roman" w:hAnsi="Avenir Next LT Pro"/>
        </w:rPr>
        <w:t>Developed and implemented a communications strategy using E1 circuits and a Frame Relay network to supply financial and forex data to client's trading rooms. Managed all the phases of each project, including concept of system configuration, resources allocation, negotiation with suppliers, personnel training and system start-up</w:t>
      </w:r>
      <w:r w:rsidR="007D3103" w:rsidRPr="00870E08">
        <w:rPr>
          <w:rFonts w:ascii="Avenir Next LT Pro" w:eastAsia="Times New Roman" w:hAnsi="Avenir Next LT Pro"/>
        </w:rPr>
        <w:t xml:space="preserve">. </w:t>
      </w:r>
    </w:p>
    <w:p w14:paraId="4C94D7D0" w14:textId="3149AFBC" w:rsidR="00F062DD" w:rsidRDefault="00F062DD" w:rsidP="00791A13">
      <w:pPr>
        <w:tabs>
          <w:tab w:val="right" w:pos="9356"/>
        </w:tabs>
        <w:rPr>
          <w:rFonts w:ascii="Avenir Next LT Pro" w:hAnsi="Avenir Next LT Pro"/>
          <w:b/>
          <w:bCs/>
        </w:rPr>
      </w:pPr>
    </w:p>
    <w:p w14:paraId="72E784C1" w14:textId="55C82D55" w:rsidR="008A0879" w:rsidRDefault="008A0879" w:rsidP="00791A13">
      <w:pPr>
        <w:tabs>
          <w:tab w:val="right" w:pos="9356"/>
        </w:tabs>
        <w:rPr>
          <w:rFonts w:ascii="Avenir Next LT Pro" w:hAnsi="Avenir Next LT Pro"/>
          <w:b/>
          <w:bCs/>
        </w:rPr>
      </w:pPr>
      <w:r w:rsidRPr="008A0879">
        <w:rPr>
          <w:rFonts w:ascii="Avenir Next LT Pro" w:hAnsi="Avenir Next LT Pro"/>
          <w:b/>
          <w:bCs/>
        </w:rPr>
        <w:t xml:space="preserve">Systems Engineering Supervisor/ Project Manager, </w:t>
      </w:r>
      <w:r>
        <w:rPr>
          <w:rFonts w:ascii="Avenir Next LT Pro" w:hAnsi="Avenir Next LT Pro"/>
          <w:b/>
          <w:bCs/>
        </w:rPr>
        <w:tab/>
      </w:r>
      <w:r w:rsidRPr="008A0879">
        <w:rPr>
          <w:rFonts w:ascii="Avenir Next LT Pro" w:hAnsi="Avenir Next LT Pro"/>
          <w:b/>
          <w:bCs/>
        </w:rPr>
        <w:t>Oct 1988 - May 1993</w:t>
      </w:r>
    </w:p>
    <w:p w14:paraId="7B7FFFD3" w14:textId="78863BB5" w:rsidR="008A0879" w:rsidRPr="008A0879" w:rsidRDefault="008A0879" w:rsidP="00791A13">
      <w:pPr>
        <w:tabs>
          <w:tab w:val="right" w:pos="9356"/>
        </w:tabs>
        <w:rPr>
          <w:rFonts w:ascii="Avenir Next LT Pro" w:hAnsi="Avenir Next LT Pro"/>
          <w:b/>
          <w:bCs/>
          <w:i/>
          <w:iCs/>
        </w:rPr>
      </w:pPr>
      <w:r w:rsidRPr="008A0879">
        <w:rPr>
          <w:rFonts w:ascii="Avenir Next LT Pro" w:hAnsi="Avenir Next LT Pro"/>
          <w:i/>
          <w:iCs/>
        </w:rPr>
        <w:t>Reuters Japan KK - Tokyo, Japan</w:t>
      </w:r>
    </w:p>
    <w:p w14:paraId="266FFD00" w14:textId="77777777" w:rsidR="008A0879" w:rsidRPr="00870E08" w:rsidRDefault="008A0879" w:rsidP="00791A13">
      <w:pPr>
        <w:tabs>
          <w:tab w:val="right" w:pos="9356"/>
        </w:tabs>
        <w:rPr>
          <w:rFonts w:ascii="Avenir Next LT Pro" w:hAnsi="Avenir Next LT Pro"/>
          <w:b/>
          <w:bCs/>
        </w:rPr>
      </w:pPr>
    </w:p>
    <w:p w14:paraId="0EA155E8" w14:textId="77777777" w:rsidR="008A0879" w:rsidRPr="008A0879" w:rsidRDefault="008A0879" w:rsidP="008A0879">
      <w:pPr>
        <w:numPr>
          <w:ilvl w:val="0"/>
          <w:numId w:val="6"/>
        </w:numPr>
        <w:tabs>
          <w:tab w:val="right" w:pos="9356"/>
        </w:tabs>
        <w:spacing w:before="120"/>
        <w:contextualSpacing/>
        <w:jc w:val="both"/>
        <w:rPr>
          <w:rFonts w:ascii="Avenir Next LT Pro" w:eastAsia="Times New Roman" w:hAnsi="Avenir Next LT Pro"/>
        </w:rPr>
      </w:pPr>
      <w:r w:rsidRPr="008A0879">
        <w:rPr>
          <w:rFonts w:ascii="Avenir Next LT Pro" w:eastAsia="Times New Roman" w:hAnsi="Avenir Next LT Pro"/>
        </w:rPr>
        <w:t>Managed the engineering team responsible for the Foreign Exchange Dealing systems installation and maintenance and technical support for all of Asia - Tokyo, Hong Kong, Singapore, Seoul and Sydney. In addition to technical responsibilities, represented Asia in the network's worldwide implementation executive group, coordinating activities with professionals from marketing, sales and development areas, and was responsible for the training of all the people involved in the project.</w:t>
      </w:r>
    </w:p>
    <w:p w14:paraId="5840723F" w14:textId="7DC777E0" w:rsidR="007D3103" w:rsidRPr="008A0879" w:rsidRDefault="008A0879" w:rsidP="008A0879">
      <w:pPr>
        <w:numPr>
          <w:ilvl w:val="0"/>
          <w:numId w:val="6"/>
        </w:numPr>
        <w:tabs>
          <w:tab w:val="right" w:pos="9356"/>
        </w:tabs>
        <w:spacing w:before="120"/>
        <w:contextualSpacing/>
        <w:jc w:val="both"/>
        <w:rPr>
          <w:rFonts w:ascii="Avenir Next LT Pro" w:eastAsia="Times New Roman" w:hAnsi="Avenir Next LT Pro"/>
        </w:rPr>
      </w:pPr>
      <w:r w:rsidRPr="008A0879">
        <w:rPr>
          <w:rFonts w:ascii="Avenir Next LT Pro" w:eastAsia="Times New Roman" w:hAnsi="Avenir Next LT Pro"/>
        </w:rPr>
        <w:t>Member of the team responsible for the move of the datacenter to the new site (</w:t>
      </w:r>
      <w:proofErr w:type="spellStart"/>
      <w:r w:rsidRPr="008A0879">
        <w:rPr>
          <w:rFonts w:ascii="Avenir Next LT Pro" w:eastAsia="Times New Roman" w:hAnsi="Avenir Next LT Pro"/>
        </w:rPr>
        <w:t>Kiba</w:t>
      </w:r>
      <w:proofErr w:type="spellEnd"/>
      <w:r w:rsidRPr="008A0879">
        <w:rPr>
          <w:rFonts w:ascii="Avenir Next LT Pro" w:eastAsia="Times New Roman" w:hAnsi="Avenir Next LT Pro"/>
        </w:rPr>
        <w:t xml:space="preserve"> datacenter), which became the main technical center in Asia.</w:t>
      </w:r>
    </w:p>
    <w:p w14:paraId="35743721" w14:textId="684EBDAA" w:rsidR="008A0879" w:rsidRDefault="008A0879" w:rsidP="008A0879">
      <w:pPr>
        <w:tabs>
          <w:tab w:val="right" w:pos="9356"/>
        </w:tabs>
        <w:spacing w:before="120"/>
        <w:contextualSpacing/>
        <w:jc w:val="both"/>
        <w:rPr>
          <w:rFonts w:ascii="Avenir Next LT Pro" w:eastAsia="Times New Roman" w:hAnsi="Avenir Next LT Pro"/>
        </w:rPr>
      </w:pPr>
    </w:p>
    <w:p w14:paraId="2FCF152D" w14:textId="19A52F48" w:rsidR="008A0879" w:rsidRPr="008A0879" w:rsidRDefault="008A0879" w:rsidP="008A0879">
      <w:pPr>
        <w:tabs>
          <w:tab w:val="right" w:pos="9356"/>
        </w:tabs>
        <w:spacing w:before="120"/>
        <w:contextualSpacing/>
        <w:jc w:val="both"/>
        <w:rPr>
          <w:rFonts w:ascii="Avenir Next LT Pro" w:eastAsia="Times New Roman" w:hAnsi="Avenir Next LT Pro"/>
          <w:b/>
          <w:bCs/>
        </w:rPr>
      </w:pPr>
      <w:r w:rsidRPr="008A0879">
        <w:rPr>
          <w:rFonts w:ascii="Avenir Next LT Pro" w:eastAsia="Times New Roman" w:hAnsi="Avenir Next LT Pro"/>
          <w:b/>
          <w:bCs/>
        </w:rPr>
        <w:t xml:space="preserve">Systems </w:t>
      </w:r>
      <w:proofErr w:type="gramStart"/>
      <w:r w:rsidRPr="008A0879">
        <w:rPr>
          <w:rFonts w:ascii="Avenir Next LT Pro" w:eastAsia="Times New Roman" w:hAnsi="Avenir Next LT Pro"/>
          <w:b/>
          <w:bCs/>
        </w:rPr>
        <w:t>Engineer,</w:t>
      </w:r>
      <w:r w:rsidRPr="008A0879">
        <w:rPr>
          <w:rFonts w:ascii="Avenir Next LT Pro" w:eastAsia="Times New Roman" w:hAnsi="Avenir Next LT Pro"/>
        </w:rPr>
        <w:t xml:space="preserve">  </w:t>
      </w:r>
      <w:r w:rsidRPr="008A0879">
        <w:rPr>
          <w:rFonts w:ascii="Avenir Next LT Pro" w:eastAsia="Times New Roman" w:hAnsi="Avenir Next LT Pro"/>
          <w:i/>
          <w:iCs/>
        </w:rPr>
        <w:t>Mitsubishi</w:t>
      </w:r>
      <w:proofErr w:type="gramEnd"/>
      <w:r w:rsidRPr="008A0879">
        <w:rPr>
          <w:rFonts w:ascii="Avenir Next LT Pro" w:eastAsia="Times New Roman" w:hAnsi="Avenir Next LT Pro"/>
          <w:i/>
          <w:iCs/>
        </w:rPr>
        <w:t xml:space="preserve"> Electric Corporation</w:t>
      </w:r>
      <w:r w:rsidRPr="008A0879">
        <w:rPr>
          <w:rFonts w:ascii="Avenir Next LT Pro" w:eastAsia="Times New Roman" w:hAnsi="Avenir Next LT Pro"/>
          <w:i/>
          <w:iCs/>
        </w:rPr>
        <w:t xml:space="preserve"> </w:t>
      </w:r>
      <w:r w:rsidRPr="008A0879">
        <w:rPr>
          <w:rFonts w:ascii="Avenir Next LT Pro" w:eastAsia="Times New Roman" w:hAnsi="Avenir Next LT Pro"/>
          <w:i/>
          <w:iCs/>
        </w:rPr>
        <w:tab/>
      </w:r>
      <w:r w:rsidRPr="008A0879">
        <w:rPr>
          <w:rFonts w:ascii="Avenir Next LT Pro" w:eastAsia="Times New Roman" w:hAnsi="Avenir Next LT Pro"/>
          <w:b/>
          <w:bCs/>
        </w:rPr>
        <w:t>May 1985 - Oct 1988</w:t>
      </w:r>
    </w:p>
    <w:p w14:paraId="711398CD" w14:textId="17D9D16F" w:rsidR="008A0879" w:rsidRPr="008A0879" w:rsidRDefault="008A0879" w:rsidP="008A0879">
      <w:pPr>
        <w:tabs>
          <w:tab w:val="right" w:pos="9356"/>
        </w:tabs>
        <w:spacing w:before="120"/>
        <w:contextualSpacing/>
        <w:jc w:val="both"/>
        <w:rPr>
          <w:rFonts w:ascii="Avenir Next LT Pro" w:eastAsia="Times New Roman" w:hAnsi="Avenir Next LT Pro"/>
          <w:i/>
          <w:iCs/>
        </w:rPr>
      </w:pPr>
      <w:r w:rsidRPr="008A0879">
        <w:rPr>
          <w:rFonts w:ascii="Avenir Next LT Pro" w:eastAsia="Times New Roman" w:hAnsi="Avenir Next LT Pro"/>
          <w:i/>
          <w:iCs/>
        </w:rPr>
        <w:t>Kamakura, Japan</w:t>
      </w:r>
    </w:p>
    <w:p w14:paraId="19D72305" w14:textId="6D672EDC" w:rsidR="00F062DD" w:rsidRPr="00870E08" w:rsidRDefault="00F062DD" w:rsidP="00791A13">
      <w:pPr>
        <w:tabs>
          <w:tab w:val="right" w:pos="9356"/>
        </w:tabs>
        <w:spacing w:before="120"/>
        <w:contextualSpacing/>
        <w:jc w:val="both"/>
        <w:rPr>
          <w:rFonts w:ascii="Avenir Next LT Pro" w:eastAsia="Times New Roman" w:hAnsi="Avenir Next LT Pro"/>
        </w:rPr>
      </w:pPr>
    </w:p>
    <w:p w14:paraId="46879274" w14:textId="7E75D955" w:rsidR="00D43B81" w:rsidRDefault="00D43B81" w:rsidP="00791A13">
      <w:pPr>
        <w:tabs>
          <w:tab w:val="right" w:pos="9356"/>
        </w:tabs>
        <w:spacing w:before="120"/>
        <w:contextualSpacing/>
        <w:jc w:val="both"/>
        <w:rPr>
          <w:rFonts w:ascii="Avenir Next LT Pro" w:eastAsia="Times New Roman" w:hAnsi="Avenir Next LT Pro"/>
          <w:b/>
          <w:bCs/>
          <w:sz w:val="24"/>
          <w:szCs w:val="24"/>
        </w:rPr>
      </w:pPr>
      <w:r w:rsidRPr="00D43B81">
        <w:rPr>
          <w:rFonts w:ascii="Avenir Next LT Pro" w:eastAsia="Times New Roman" w:hAnsi="Avenir Next LT Pro"/>
          <w:b/>
          <w:bCs/>
          <w:sz w:val="24"/>
          <w:szCs w:val="24"/>
        </w:rPr>
        <w:t>Education</w:t>
      </w:r>
    </w:p>
    <w:p w14:paraId="3241B6FF" w14:textId="77777777" w:rsidR="008A0879" w:rsidRPr="008A0879" w:rsidRDefault="008A0879" w:rsidP="008A0879">
      <w:pPr>
        <w:pStyle w:val="ListParagraph"/>
        <w:numPr>
          <w:ilvl w:val="0"/>
          <w:numId w:val="1"/>
        </w:numPr>
        <w:tabs>
          <w:tab w:val="left" w:pos="2970"/>
          <w:tab w:val="left" w:pos="2970"/>
          <w:tab w:val="right" w:pos="9356"/>
        </w:tabs>
        <w:spacing w:before="120"/>
        <w:jc w:val="both"/>
        <w:rPr>
          <w:rFonts w:ascii="Avenir Next LT Pro" w:eastAsia="Arial" w:hAnsi="Avenir Next LT Pro"/>
        </w:rPr>
      </w:pPr>
      <w:r w:rsidRPr="008A0879">
        <w:rPr>
          <w:rFonts w:ascii="Avenir Next LT Pro" w:eastAsia="Arial" w:hAnsi="Avenir Next LT Pro"/>
        </w:rPr>
        <w:t>Master’s Degree in Engineering (Applied Electronics), 1985</w:t>
      </w:r>
    </w:p>
    <w:p w14:paraId="1E162DA7" w14:textId="77777777" w:rsidR="008A0879" w:rsidRPr="008A0879" w:rsidRDefault="008A0879" w:rsidP="008A0879">
      <w:pPr>
        <w:pStyle w:val="ListParagraph"/>
        <w:tabs>
          <w:tab w:val="left" w:pos="2970"/>
          <w:tab w:val="left" w:pos="2970"/>
          <w:tab w:val="right" w:pos="9356"/>
        </w:tabs>
        <w:spacing w:before="120"/>
        <w:ind w:left="360"/>
        <w:jc w:val="both"/>
        <w:rPr>
          <w:rFonts w:ascii="Avenir Next LT Pro" w:eastAsia="Arial" w:hAnsi="Avenir Next LT Pro"/>
        </w:rPr>
      </w:pPr>
      <w:r w:rsidRPr="008A0879">
        <w:rPr>
          <w:rFonts w:ascii="Avenir Next LT Pro" w:eastAsia="Arial" w:hAnsi="Avenir Next LT Pro"/>
        </w:rPr>
        <w:t xml:space="preserve">University of Electro-communications (Denki Tsushin </w:t>
      </w:r>
      <w:proofErr w:type="spellStart"/>
      <w:r w:rsidRPr="008A0879">
        <w:rPr>
          <w:rFonts w:ascii="Avenir Next LT Pro" w:eastAsia="Arial" w:hAnsi="Avenir Next LT Pro"/>
        </w:rPr>
        <w:t>Daigaku</w:t>
      </w:r>
      <w:proofErr w:type="spellEnd"/>
      <w:r w:rsidRPr="008A0879">
        <w:rPr>
          <w:rFonts w:ascii="Avenir Next LT Pro" w:eastAsia="Arial" w:hAnsi="Avenir Next LT Pro"/>
        </w:rPr>
        <w:t xml:space="preserve">), Tokyo, Japan  </w:t>
      </w:r>
    </w:p>
    <w:p w14:paraId="278E8FDE" w14:textId="77777777" w:rsidR="008A0879" w:rsidRPr="008A0879" w:rsidRDefault="008A0879" w:rsidP="008A0879">
      <w:pPr>
        <w:pStyle w:val="ListParagraph"/>
        <w:numPr>
          <w:ilvl w:val="0"/>
          <w:numId w:val="1"/>
        </w:numPr>
        <w:tabs>
          <w:tab w:val="left" w:pos="2970"/>
          <w:tab w:val="left" w:pos="2970"/>
          <w:tab w:val="right" w:pos="9356"/>
        </w:tabs>
        <w:spacing w:before="120"/>
        <w:jc w:val="both"/>
        <w:rPr>
          <w:rFonts w:ascii="Avenir Next LT Pro" w:eastAsia="Arial" w:hAnsi="Avenir Next LT Pro"/>
        </w:rPr>
      </w:pPr>
      <w:r w:rsidRPr="008A0879">
        <w:rPr>
          <w:rFonts w:ascii="Avenir Next LT Pro" w:eastAsia="Arial" w:hAnsi="Avenir Next LT Pro"/>
        </w:rPr>
        <w:lastRenderedPageBreak/>
        <w:t>Electronic and Telecommunications Engineer, 1980</w:t>
      </w:r>
    </w:p>
    <w:p w14:paraId="4A054549" w14:textId="507A153D" w:rsidR="00F062DD" w:rsidRPr="00870E08" w:rsidRDefault="008A0879" w:rsidP="008A0879">
      <w:pPr>
        <w:pStyle w:val="ListParagraph"/>
        <w:tabs>
          <w:tab w:val="left" w:pos="2970"/>
          <w:tab w:val="left" w:pos="2970"/>
          <w:tab w:val="right" w:pos="9356"/>
        </w:tabs>
        <w:spacing w:before="120"/>
        <w:ind w:left="360"/>
        <w:jc w:val="both"/>
        <w:rPr>
          <w:rFonts w:ascii="Avenir Next LT Pro" w:eastAsia="Arial" w:hAnsi="Avenir Next LT Pro"/>
        </w:rPr>
      </w:pPr>
      <w:r w:rsidRPr="008A0879">
        <w:rPr>
          <w:rFonts w:ascii="Avenir Next LT Pro" w:eastAsia="Arial" w:hAnsi="Avenir Next LT Pro"/>
        </w:rPr>
        <w:t xml:space="preserve">Instituto </w:t>
      </w:r>
      <w:proofErr w:type="spellStart"/>
      <w:r w:rsidRPr="008A0879">
        <w:rPr>
          <w:rFonts w:ascii="Avenir Next LT Pro" w:eastAsia="Arial" w:hAnsi="Avenir Next LT Pro"/>
        </w:rPr>
        <w:t>Politécnico</w:t>
      </w:r>
      <w:proofErr w:type="spellEnd"/>
      <w:r w:rsidRPr="008A0879">
        <w:rPr>
          <w:rFonts w:ascii="Avenir Next LT Pro" w:eastAsia="Arial" w:hAnsi="Avenir Next LT Pro"/>
        </w:rPr>
        <w:t xml:space="preserve"> da PUC-MG, Belo Horizonte, Brazil</w:t>
      </w:r>
    </w:p>
    <w:p w14:paraId="08B65259" w14:textId="77777777" w:rsidR="00870E08" w:rsidRPr="00870E08" w:rsidRDefault="00870E08" w:rsidP="00791A13">
      <w:pPr>
        <w:pStyle w:val="ListParagraph"/>
        <w:tabs>
          <w:tab w:val="left" w:pos="2970"/>
          <w:tab w:val="left" w:pos="2970"/>
          <w:tab w:val="right" w:pos="9356"/>
        </w:tabs>
        <w:spacing w:before="120"/>
        <w:ind w:left="360"/>
        <w:jc w:val="both"/>
        <w:rPr>
          <w:rFonts w:ascii="Avenir Next LT Pro" w:eastAsia="Arial" w:hAnsi="Avenir Next LT Pro"/>
        </w:rPr>
      </w:pPr>
    </w:p>
    <w:p w14:paraId="53F6B620" w14:textId="75C81C40" w:rsidR="00F062DD" w:rsidRPr="00011E42" w:rsidRDefault="008A0879" w:rsidP="00791A13">
      <w:pPr>
        <w:tabs>
          <w:tab w:val="right" w:pos="9356"/>
        </w:tabs>
        <w:spacing w:after="120"/>
        <w:jc w:val="both"/>
        <w:rPr>
          <w:rFonts w:ascii="Avenir Next LT Pro" w:hAnsi="Avenir Next LT Pro" w:cs="Tahoma"/>
          <w:b/>
          <w:sz w:val="24"/>
          <w:szCs w:val="24"/>
        </w:rPr>
      </w:pPr>
      <w:r>
        <w:rPr>
          <w:rFonts w:ascii="Avenir Next LT Pro" w:hAnsi="Avenir Next LT Pro" w:cs="Tahoma"/>
          <w:b/>
          <w:sz w:val="24"/>
          <w:szCs w:val="24"/>
        </w:rPr>
        <w:t>Other</w:t>
      </w:r>
      <w:r w:rsidR="00F062DD" w:rsidRPr="00011E42">
        <w:rPr>
          <w:rFonts w:ascii="Avenir Next LT Pro" w:hAnsi="Avenir Next LT Pro" w:cs="Tahoma"/>
          <w:b/>
          <w:sz w:val="24"/>
          <w:szCs w:val="24"/>
        </w:rPr>
        <w:t>s</w:t>
      </w:r>
    </w:p>
    <w:p w14:paraId="3AB5D17A" w14:textId="2BEFEA0F" w:rsidR="00F062DD" w:rsidRPr="00870E08" w:rsidRDefault="008A0879" w:rsidP="00791A13">
      <w:pPr>
        <w:pStyle w:val="ListParagraph"/>
        <w:numPr>
          <w:ilvl w:val="0"/>
          <w:numId w:val="1"/>
        </w:numPr>
        <w:tabs>
          <w:tab w:val="left" w:pos="2970"/>
          <w:tab w:val="left" w:pos="2970"/>
          <w:tab w:val="right" w:pos="9356"/>
        </w:tabs>
        <w:spacing w:before="120"/>
        <w:jc w:val="both"/>
        <w:rPr>
          <w:rFonts w:ascii="Avenir Next LT Pro" w:hAnsi="Avenir Next LT Pro"/>
        </w:rPr>
      </w:pPr>
      <w:r w:rsidRPr="008A0879">
        <w:rPr>
          <w:rFonts w:ascii="Avenir Next LT Pro" w:eastAsia="Arial" w:hAnsi="Avenir Next LT Pro"/>
        </w:rPr>
        <w:t>Fluent Portuguese, Conversational Japanese and Spanish</w:t>
      </w:r>
    </w:p>
    <w:sectPr w:rsidR="00F062DD" w:rsidRPr="00870E08" w:rsidSect="005B43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F48F" w14:textId="77777777" w:rsidR="00214225" w:rsidRDefault="00214225" w:rsidP="00E474BE">
      <w:r>
        <w:separator/>
      </w:r>
    </w:p>
  </w:endnote>
  <w:endnote w:type="continuationSeparator" w:id="0">
    <w:p w14:paraId="1468FBA3" w14:textId="77777777" w:rsidR="00214225" w:rsidRDefault="00214225" w:rsidP="00E4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7EF16" w14:textId="77777777" w:rsidR="00214225" w:rsidRDefault="00214225" w:rsidP="00E474BE">
      <w:r>
        <w:separator/>
      </w:r>
    </w:p>
  </w:footnote>
  <w:footnote w:type="continuationSeparator" w:id="0">
    <w:p w14:paraId="6D91336C" w14:textId="77777777" w:rsidR="00214225" w:rsidRDefault="00214225" w:rsidP="00E47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5ABB" w14:textId="4A3741A0" w:rsidR="005E37D9" w:rsidRDefault="004E340E">
    <w:pPr>
      <w:pStyle w:val="Header"/>
    </w:pPr>
    <w:r>
      <w:rPr>
        <w:noProof/>
      </w:rPr>
      <w:drawing>
        <wp:inline distT="0" distB="0" distL="0" distR="0" wp14:anchorId="5D464286" wp14:editId="6B72E3DF">
          <wp:extent cx="1264920" cy="1118235"/>
          <wp:effectExtent l="0" t="0" r="0" b="571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4920" cy="11182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0F6F15"/>
    <w:multiLevelType w:val="hybridMultilevel"/>
    <w:tmpl w:val="79FA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64A48"/>
    <w:multiLevelType w:val="multilevel"/>
    <w:tmpl w:val="E138A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F8336A3"/>
    <w:multiLevelType w:val="hybridMultilevel"/>
    <w:tmpl w:val="0D105EC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855338C"/>
    <w:multiLevelType w:val="hybridMultilevel"/>
    <w:tmpl w:val="7448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F94030"/>
    <w:multiLevelType w:val="hybridMultilevel"/>
    <w:tmpl w:val="40E61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4A53B3"/>
    <w:multiLevelType w:val="hybridMultilevel"/>
    <w:tmpl w:val="6B586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AF38BE"/>
    <w:multiLevelType w:val="hybridMultilevel"/>
    <w:tmpl w:val="1D6A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474746"/>
    <w:multiLevelType w:val="hybridMultilevel"/>
    <w:tmpl w:val="2B3C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11" w15:restartNumberingAfterBreak="0">
    <w:nsid w:val="382A62DE"/>
    <w:multiLevelType w:val="hybridMultilevel"/>
    <w:tmpl w:val="53F65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65236"/>
    <w:multiLevelType w:val="hybridMultilevel"/>
    <w:tmpl w:val="5B16D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EB4171"/>
    <w:multiLevelType w:val="hybridMultilevel"/>
    <w:tmpl w:val="7D0A5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FD3AE1"/>
    <w:multiLevelType w:val="hybridMultilevel"/>
    <w:tmpl w:val="0F0A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8D32E8"/>
    <w:multiLevelType w:val="hybridMultilevel"/>
    <w:tmpl w:val="4606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26C3A"/>
    <w:multiLevelType w:val="hybridMultilevel"/>
    <w:tmpl w:val="EB24596A"/>
    <w:lvl w:ilvl="0" w:tplc="CC661448">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5232B556" w:tentative="1">
      <w:start w:val="1"/>
      <w:numFmt w:val="bullet"/>
      <w:lvlText w:val="o"/>
      <w:lvlJc w:val="left"/>
      <w:pPr>
        <w:tabs>
          <w:tab w:val="num" w:pos="533"/>
        </w:tabs>
        <w:ind w:left="533" w:hanging="360"/>
      </w:pPr>
      <w:rPr>
        <w:rFonts w:ascii="Courier New" w:hAnsi="Courier New" w:cs="Courier New" w:hint="default"/>
      </w:rPr>
    </w:lvl>
    <w:lvl w:ilvl="2" w:tplc="2CB0A2E0" w:tentative="1">
      <w:start w:val="1"/>
      <w:numFmt w:val="bullet"/>
      <w:lvlText w:val=""/>
      <w:lvlJc w:val="left"/>
      <w:pPr>
        <w:tabs>
          <w:tab w:val="num" w:pos="1253"/>
        </w:tabs>
        <w:ind w:left="1253" w:hanging="360"/>
      </w:pPr>
      <w:rPr>
        <w:rFonts w:ascii="Wingdings" w:hAnsi="Wingdings" w:hint="default"/>
      </w:rPr>
    </w:lvl>
    <w:lvl w:ilvl="3" w:tplc="E41809F4" w:tentative="1">
      <w:start w:val="1"/>
      <w:numFmt w:val="bullet"/>
      <w:lvlText w:val=""/>
      <w:lvlJc w:val="left"/>
      <w:pPr>
        <w:tabs>
          <w:tab w:val="num" w:pos="1973"/>
        </w:tabs>
        <w:ind w:left="1973" w:hanging="360"/>
      </w:pPr>
      <w:rPr>
        <w:rFonts w:ascii="Symbol" w:hAnsi="Symbol" w:hint="default"/>
      </w:rPr>
    </w:lvl>
    <w:lvl w:ilvl="4" w:tplc="13DA1A1E" w:tentative="1">
      <w:start w:val="1"/>
      <w:numFmt w:val="bullet"/>
      <w:lvlText w:val="o"/>
      <w:lvlJc w:val="left"/>
      <w:pPr>
        <w:tabs>
          <w:tab w:val="num" w:pos="2693"/>
        </w:tabs>
        <w:ind w:left="2693" w:hanging="360"/>
      </w:pPr>
      <w:rPr>
        <w:rFonts w:ascii="Courier New" w:hAnsi="Courier New" w:cs="Courier New" w:hint="default"/>
      </w:rPr>
    </w:lvl>
    <w:lvl w:ilvl="5" w:tplc="35821D7C" w:tentative="1">
      <w:start w:val="1"/>
      <w:numFmt w:val="bullet"/>
      <w:lvlText w:val=""/>
      <w:lvlJc w:val="left"/>
      <w:pPr>
        <w:tabs>
          <w:tab w:val="num" w:pos="3413"/>
        </w:tabs>
        <w:ind w:left="3413" w:hanging="360"/>
      </w:pPr>
      <w:rPr>
        <w:rFonts w:ascii="Wingdings" w:hAnsi="Wingdings" w:hint="default"/>
      </w:rPr>
    </w:lvl>
    <w:lvl w:ilvl="6" w:tplc="64EC44D8" w:tentative="1">
      <w:start w:val="1"/>
      <w:numFmt w:val="bullet"/>
      <w:lvlText w:val=""/>
      <w:lvlJc w:val="left"/>
      <w:pPr>
        <w:tabs>
          <w:tab w:val="num" w:pos="4133"/>
        </w:tabs>
        <w:ind w:left="4133" w:hanging="360"/>
      </w:pPr>
      <w:rPr>
        <w:rFonts w:ascii="Symbol" w:hAnsi="Symbol" w:hint="default"/>
      </w:rPr>
    </w:lvl>
    <w:lvl w:ilvl="7" w:tplc="603EBF10" w:tentative="1">
      <w:start w:val="1"/>
      <w:numFmt w:val="bullet"/>
      <w:lvlText w:val="o"/>
      <w:lvlJc w:val="left"/>
      <w:pPr>
        <w:tabs>
          <w:tab w:val="num" w:pos="4853"/>
        </w:tabs>
        <w:ind w:left="4853" w:hanging="360"/>
      </w:pPr>
      <w:rPr>
        <w:rFonts w:ascii="Courier New" w:hAnsi="Courier New" w:cs="Courier New" w:hint="default"/>
      </w:rPr>
    </w:lvl>
    <w:lvl w:ilvl="8" w:tplc="49861AD0" w:tentative="1">
      <w:start w:val="1"/>
      <w:numFmt w:val="bullet"/>
      <w:lvlText w:val=""/>
      <w:lvlJc w:val="left"/>
      <w:pPr>
        <w:tabs>
          <w:tab w:val="num" w:pos="5573"/>
        </w:tabs>
        <w:ind w:left="5573" w:hanging="360"/>
      </w:pPr>
      <w:rPr>
        <w:rFonts w:ascii="Wingdings" w:hAnsi="Wingdings" w:hint="default"/>
      </w:rPr>
    </w:lvl>
  </w:abstractNum>
  <w:abstractNum w:abstractNumId="17" w15:restartNumberingAfterBreak="0">
    <w:nsid w:val="492D788E"/>
    <w:multiLevelType w:val="hybridMultilevel"/>
    <w:tmpl w:val="2FD09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33214D"/>
    <w:multiLevelType w:val="hybridMultilevel"/>
    <w:tmpl w:val="6274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D74D5"/>
    <w:multiLevelType w:val="hybridMultilevel"/>
    <w:tmpl w:val="C18A6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B6118"/>
    <w:multiLevelType w:val="hybridMultilevel"/>
    <w:tmpl w:val="1F9E7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641866"/>
    <w:multiLevelType w:val="hybridMultilevel"/>
    <w:tmpl w:val="B41C0F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 w15:restartNumberingAfterBreak="0">
    <w:nsid w:val="5D571BBB"/>
    <w:multiLevelType w:val="hybridMultilevel"/>
    <w:tmpl w:val="10A4C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5F0A5C57"/>
    <w:multiLevelType w:val="hybridMultilevel"/>
    <w:tmpl w:val="5DE0D02C"/>
    <w:lvl w:ilvl="0" w:tplc="B10A3FF0">
      <w:start w:val="1"/>
      <w:numFmt w:val="bullet"/>
      <w:lvlText w:val=""/>
      <w:lvlJc w:val="left"/>
      <w:pPr>
        <w:tabs>
          <w:tab w:val="num" w:pos="533"/>
        </w:tabs>
        <w:ind w:left="533" w:hanging="360"/>
      </w:pPr>
      <w:rPr>
        <w:rFonts w:ascii="Symbol" w:hAnsi="Symbol" w:hint="default"/>
        <w:color w:val="auto"/>
        <w:sz w:val="16"/>
        <w:szCs w:val="16"/>
      </w:rPr>
    </w:lvl>
    <w:lvl w:ilvl="1" w:tplc="5AD4F8F6" w:tentative="1">
      <w:start w:val="1"/>
      <w:numFmt w:val="bullet"/>
      <w:lvlText w:val="o"/>
      <w:lvlJc w:val="left"/>
      <w:pPr>
        <w:tabs>
          <w:tab w:val="num" w:pos="1613"/>
        </w:tabs>
        <w:ind w:left="1613" w:hanging="360"/>
      </w:pPr>
      <w:rPr>
        <w:rFonts w:ascii="Courier New" w:hAnsi="Courier New" w:cs="Courier New" w:hint="default"/>
      </w:rPr>
    </w:lvl>
    <w:lvl w:ilvl="2" w:tplc="8FFE6A64" w:tentative="1">
      <w:start w:val="1"/>
      <w:numFmt w:val="bullet"/>
      <w:lvlText w:val=""/>
      <w:lvlJc w:val="left"/>
      <w:pPr>
        <w:tabs>
          <w:tab w:val="num" w:pos="2333"/>
        </w:tabs>
        <w:ind w:left="2333" w:hanging="360"/>
      </w:pPr>
      <w:rPr>
        <w:rFonts w:ascii="Wingdings" w:hAnsi="Wingdings" w:hint="default"/>
      </w:rPr>
    </w:lvl>
    <w:lvl w:ilvl="3" w:tplc="01687490" w:tentative="1">
      <w:start w:val="1"/>
      <w:numFmt w:val="bullet"/>
      <w:lvlText w:val=""/>
      <w:lvlJc w:val="left"/>
      <w:pPr>
        <w:tabs>
          <w:tab w:val="num" w:pos="3053"/>
        </w:tabs>
        <w:ind w:left="3053" w:hanging="360"/>
      </w:pPr>
      <w:rPr>
        <w:rFonts w:ascii="Symbol" w:hAnsi="Symbol" w:hint="default"/>
      </w:rPr>
    </w:lvl>
    <w:lvl w:ilvl="4" w:tplc="526A010A" w:tentative="1">
      <w:start w:val="1"/>
      <w:numFmt w:val="bullet"/>
      <w:lvlText w:val="o"/>
      <w:lvlJc w:val="left"/>
      <w:pPr>
        <w:tabs>
          <w:tab w:val="num" w:pos="3773"/>
        </w:tabs>
        <w:ind w:left="3773" w:hanging="360"/>
      </w:pPr>
      <w:rPr>
        <w:rFonts w:ascii="Courier New" w:hAnsi="Courier New" w:cs="Courier New" w:hint="default"/>
      </w:rPr>
    </w:lvl>
    <w:lvl w:ilvl="5" w:tplc="41609106" w:tentative="1">
      <w:start w:val="1"/>
      <w:numFmt w:val="bullet"/>
      <w:lvlText w:val=""/>
      <w:lvlJc w:val="left"/>
      <w:pPr>
        <w:tabs>
          <w:tab w:val="num" w:pos="4493"/>
        </w:tabs>
        <w:ind w:left="4493" w:hanging="360"/>
      </w:pPr>
      <w:rPr>
        <w:rFonts w:ascii="Wingdings" w:hAnsi="Wingdings" w:hint="default"/>
      </w:rPr>
    </w:lvl>
    <w:lvl w:ilvl="6" w:tplc="0C3A6BA0" w:tentative="1">
      <w:start w:val="1"/>
      <w:numFmt w:val="bullet"/>
      <w:lvlText w:val=""/>
      <w:lvlJc w:val="left"/>
      <w:pPr>
        <w:tabs>
          <w:tab w:val="num" w:pos="5213"/>
        </w:tabs>
        <w:ind w:left="5213" w:hanging="360"/>
      </w:pPr>
      <w:rPr>
        <w:rFonts w:ascii="Symbol" w:hAnsi="Symbol" w:hint="default"/>
      </w:rPr>
    </w:lvl>
    <w:lvl w:ilvl="7" w:tplc="6C2C3F44" w:tentative="1">
      <w:start w:val="1"/>
      <w:numFmt w:val="bullet"/>
      <w:lvlText w:val="o"/>
      <w:lvlJc w:val="left"/>
      <w:pPr>
        <w:tabs>
          <w:tab w:val="num" w:pos="5933"/>
        </w:tabs>
        <w:ind w:left="5933" w:hanging="360"/>
      </w:pPr>
      <w:rPr>
        <w:rFonts w:ascii="Courier New" w:hAnsi="Courier New" w:cs="Courier New" w:hint="default"/>
      </w:rPr>
    </w:lvl>
    <w:lvl w:ilvl="8" w:tplc="835CC402"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5F877CB7"/>
    <w:multiLevelType w:val="hybridMultilevel"/>
    <w:tmpl w:val="944A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C27488"/>
    <w:multiLevelType w:val="hybridMultilevel"/>
    <w:tmpl w:val="BC9C3662"/>
    <w:lvl w:ilvl="0" w:tplc="6D40C1F0">
      <w:start w:val="1"/>
      <w:numFmt w:val="bullet"/>
      <w:pStyle w:val="TrainingList"/>
      <w:lvlText w:val=""/>
      <w:lvlJc w:val="left"/>
      <w:pPr>
        <w:ind w:left="720" w:hanging="360"/>
      </w:pPr>
      <w:rPr>
        <w:rFonts w:ascii="Symbol" w:hAnsi="Symbol" w:hint="default"/>
      </w:rPr>
    </w:lvl>
    <w:lvl w:ilvl="1" w:tplc="9A16DBA0" w:tentative="1">
      <w:start w:val="1"/>
      <w:numFmt w:val="bullet"/>
      <w:lvlText w:val="o"/>
      <w:lvlJc w:val="left"/>
      <w:pPr>
        <w:ind w:left="1440" w:hanging="360"/>
      </w:pPr>
      <w:rPr>
        <w:rFonts w:ascii="Courier New" w:hAnsi="Courier New" w:cs="Courier New" w:hint="default"/>
      </w:rPr>
    </w:lvl>
    <w:lvl w:ilvl="2" w:tplc="2FD2D98E" w:tentative="1">
      <w:start w:val="1"/>
      <w:numFmt w:val="bullet"/>
      <w:lvlText w:val=""/>
      <w:lvlJc w:val="left"/>
      <w:pPr>
        <w:ind w:left="2160" w:hanging="360"/>
      </w:pPr>
      <w:rPr>
        <w:rFonts w:ascii="Wingdings" w:hAnsi="Wingdings" w:hint="default"/>
      </w:rPr>
    </w:lvl>
    <w:lvl w:ilvl="3" w:tplc="B47EFB26" w:tentative="1">
      <w:start w:val="1"/>
      <w:numFmt w:val="bullet"/>
      <w:lvlText w:val=""/>
      <w:lvlJc w:val="left"/>
      <w:pPr>
        <w:ind w:left="2880" w:hanging="360"/>
      </w:pPr>
      <w:rPr>
        <w:rFonts w:ascii="Symbol" w:hAnsi="Symbol" w:hint="default"/>
      </w:rPr>
    </w:lvl>
    <w:lvl w:ilvl="4" w:tplc="817E1D2E" w:tentative="1">
      <w:start w:val="1"/>
      <w:numFmt w:val="bullet"/>
      <w:lvlText w:val="o"/>
      <w:lvlJc w:val="left"/>
      <w:pPr>
        <w:ind w:left="3600" w:hanging="360"/>
      </w:pPr>
      <w:rPr>
        <w:rFonts w:ascii="Courier New" w:hAnsi="Courier New" w:cs="Courier New" w:hint="default"/>
      </w:rPr>
    </w:lvl>
    <w:lvl w:ilvl="5" w:tplc="F67A437A" w:tentative="1">
      <w:start w:val="1"/>
      <w:numFmt w:val="bullet"/>
      <w:lvlText w:val=""/>
      <w:lvlJc w:val="left"/>
      <w:pPr>
        <w:ind w:left="4320" w:hanging="360"/>
      </w:pPr>
      <w:rPr>
        <w:rFonts w:ascii="Wingdings" w:hAnsi="Wingdings" w:hint="default"/>
      </w:rPr>
    </w:lvl>
    <w:lvl w:ilvl="6" w:tplc="2EA60612" w:tentative="1">
      <w:start w:val="1"/>
      <w:numFmt w:val="bullet"/>
      <w:lvlText w:val=""/>
      <w:lvlJc w:val="left"/>
      <w:pPr>
        <w:ind w:left="5040" w:hanging="360"/>
      </w:pPr>
      <w:rPr>
        <w:rFonts w:ascii="Symbol" w:hAnsi="Symbol" w:hint="default"/>
      </w:rPr>
    </w:lvl>
    <w:lvl w:ilvl="7" w:tplc="614AE8E2" w:tentative="1">
      <w:start w:val="1"/>
      <w:numFmt w:val="bullet"/>
      <w:lvlText w:val="o"/>
      <w:lvlJc w:val="left"/>
      <w:pPr>
        <w:ind w:left="5760" w:hanging="360"/>
      </w:pPr>
      <w:rPr>
        <w:rFonts w:ascii="Courier New" w:hAnsi="Courier New" w:cs="Courier New" w:hint="default"/>
      </w:rPr>
    </w:lvl>
    <w:lvl w:ilvl="8" w:tplc="D664368A" w:tentative="1">
      <w:start w:val="1"/>
      <w:numFmt w:val="bullet"/>
      <w:lvlText w:val=""/>
      <w:lvlJc w:val="left"/>
      <w:pPr>
        <w:ind w:left="6480" w:hanging="360"/>
      </w:pPr>
      <w:rPr>
        <w:rFonts w:ascii="Wingdings" w:hAnsi="Wingdings" w:hint="default"/>
      </w:rPr>
    </w:lvl>
  </w:abstractNum>
  <w:abstractNum w:abstractNumId="26" w15:restartNumberingAfterBreak="0">
    <w:nsid w:val="633D6948"/>
    <w:multiLevelType w:val="hybridMultilevel"/>
    <w:tmpl w:val="787EE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527037"/>
    <w:multiLevelType w:val="hybridMultilevel"/>
    <w:tmpl w:val="96E42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CB08B0"/>
    <w:multiLevelType w:val="hybridMultilevel"/>
    <w:tmpl w:val="53764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15:restartNumberingAfterBreak="0">
    <w:nsid w:val="6EBE3633"/>
    <w:multiLevelType w:val="hybridMultilevel"/>
    <w:tmpl w:val="EA6CC3E8"/>
    <w:lvl w:ilvl="0" w:tplc="04090001">
      <w:start w:val="1"/>
      <w:numFmt w:val="bullet"/>
      <w:pStyle w:val="Voluntee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E1EBF"/>
    <w:multiLevelType w:val="hybridMultilevel"/>
    <w:tmpl w:val="9972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646E6"/>
    <w:multiLevelType w:val="hybridMultilevel"/>
    <w:tmpl w:val="3F4E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3" w15:restartNumberingAfterBreak="0">
    <w:nsid w:val="73E72B49"/>
    <w:multiLevelType w:val="hybridMultilevel"/>
    <w:tmpl w:val="9E662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154454"/>
    <w:multiLevelType w:val="hybridMultilevel"/>
    <w:tmpl w:val="197E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97948"/>
    <w:multiLevelType w:val="hybridMultilevel"/>
    <w:tmpl w:val="0F522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4"/>
  </w:num>
  <w:num w:numId="3">
    <w:abstractNumId w:val="24"/>
  </w:num>
  <w:num w:numId="4">
    <w:abstractNumId w:val="19"/>
  </w:num>
  <w:num w:numId="5">
    <w:abstractNumId w:val="29"/>
  </w:num>
  <w:num w:numId="6">
    <w:abstractNumId w:val="11"/>
  </w:num>
  <w:num w:numId="7">
    <w:abstractNumId w:val="3"/>
  </w:num>
  <w:num w:numId="8">
    <w:abstractNumId w:val="18"/>
  </w:num>
  <w:num w:numId="9">
    <w:abstractNumId w:val="21"/>
  </w:num>
  <w:num w:numId="10">
    <w:abstractNumId w:val="20"/>
  </w:num>
  <w:num w:numId="11">
    <w:abstractNumId w:val="17"/>
  </w:num>
  <w:num w:numId="12">
    <w:abstractNumId w:val="13"/>
  </w:num>
  <w:num w:numId="13">
    <w:abstractNumId w:val="26"/>
  </w:num>
  <w:num w:numId="14">
    <w:abstractNumId w:val="12"/>
  </w:num>
  <w:num w:numId="15">
    <w:abstractNumId w:val="27"/>
  </w:num>
  <w:num w:numId="16">
    <w:abstractNumId w:val="30"/>
  </w:num>
  <w:num w:numId="17">
    <w:abstractNumId w:val="6"/>
  </w:num>
  <w:num w:numId="18">
    <w:abstractNumId w:val="35"/>
  </w:num>
  <w:num w:numId="19">
    <w:abstractNumId w:val="31"/>
  </w:num>
  <w:num w:numId="20">
    <w:abstractNumId w:val="0"/>
  </w:num>
  <w:num w:numId="21">
    <w:abstractNumId w:val="5"/>
  </w:num>
  <w:num w:numId="22">
    <w:abstractNumId w:val="9"/>
  </w:num>
  <w:num w:numId="23">
    <w:abstractNumId w:val="1"/>
  </w:num>
  <w:num w:numId="24">
    <w:abstractNumId w:val="14"/>
  </w:num>
  <w:num w:numId="25">
    <w:abstractNumId w:val="7"/>
  </w:num>
  <w:num w:numId="26">
    <w:abstractNumId w:val="8"/>
  </w:num>
  <w:num w:numId="27">
    <w:abstractNumId w:val="15"/>
  </w:num>
  <w:num w:numId="28">
    <w:abstractNumId w:val="33"/>
  </w:num>
  <w:num w:numId="29">
    <w:abstractNumId w:val="23"/>
  </w:num>
  <w:num w:numId="30">
    <w:abstractNumId w:val="10"/>
  </w:num>
  <w:num w:numId="31">
    <w:abstractNumId w:val="2"/>
  </w:num>
  <w:num w:numId="32">
    <w:abstractNumId w:val="16"/>
  </w:num>
  <w:num w:numId="33">
    <w:abstractNumId w:val="25"/>
  </w:num>
  <w:num w:numId="34">
    <w:abstractNumId w:val="32"/>
  </w:num>
  <w:num w:numId="35">
    <w:abstractNumId w:val="22"/>
  </w:num>
  <w:num w:numId="36">
    <w:abstractNumId w:val="34"/>
  </w:num>
  <w:num w:numId="3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5F"/>
    <w:rsid w:val="00006DA2"/>
    <w:rsid w:val="0000732E"/>
    <w:rsid w:val="00011E42"/>
    <w:rsid w:val="00014A01"/>
    <w:rsid w:val="000262DE"/>
    <w:rsid w:val="00041710"/>
    <w:rsid w:val="00043667"/>
    <w:rsid w:val="00043C2F"/>
    <w:rsid w:val="00046DCD"/>
    <w:rsid w:val="0005204C"/>
    <w:rsid w:val="00052F77"/>
    <w:rsid w:val="000579FD"/>
    <w:rsid w:val="00061E22"/>
    <w:rsid w:val="00062EF4"/>
    <w:rsid w:val="0007222D"/>
    <w:rsid w:val="000866BE"/>
    <w:rsid w:val="00087451"/>
    <w:rsid w:val="00090628"/>
    <w:rsid w:val="000909DA"/>
    <w:rsid w:val="000A53BF"/>
    <w:rsid w:val="000B2577"/>
    <w:rsid w:val="000B3E7A"/>
    <w:rsid w:val="000B6100"/>
    <w:rsid w:val="000B63B4"/>
    <w:rsid w:val="000C3270"/>
    <w:rsid w:val="000E09A7"/>
    <w:rsid w:val="000E4F9D"/>
    <w:rsid w:val="00110055"/>
    <w:rsid w:val="00126393"/>
    <w:rsid w:val="001316F0"/>
    <w:rsid w:val="00151C31"/>
    <w:rsid w:val="00153D5A"/>
    <w:rsid w:val="00165BFA"/>
    <w:rsid w:val="001677B5"/>
    <w:rsid w:val="00172A18"/>
    <w:rsid w:val="001840BA"/>
    <w:rsid w:val="00195FFA"/>
    <w:rsid w:val="001A7BE8"/>
    <w:rsid w:val="001B047A"/>
    <w:rsid w:val="001B105E"/>
    <w:rsid w:val="001B5973"/>
    <w:rsid w:val="001C652A"/>
    <w:rsid w:val="001C7693"/>
    <w:rsid w:val="001E5449"/>
    <w:rsid w:val="001E55F6"/>
    <w:rsid w:val="001F24AD"/>
    <w:rsid w:val="001F7969"/>
    <w:rsid w:val="002003D9"/>
    <w:rsid w:val="0021220E"/>
    <w:rsid w:val="00212B0F"/>
    <w:rsid w:val="00214225"/>
    <w:rsid w:val="0021463F"/>
    <w:rsid w:val="00214E2A"/>
    <w:rsid w:val="00217D6A"/>
    <w:rsid w:val="002256D1"/>
    <w:rsid w:val="0023138E"/>
    <w:rsid w:val="00240479"/>
    <w:rsid w:val="00242ED2"/>
    <w:rsid w:val="00245863"/>
    <w:rsid w:val="00254B05"/>
    <w:rsid w:val="00255555"/>
    <w:rsid w:val="00255905"/>
    <w:rsid w:val="0026596B"/>
    <w:rsid w:val="002743BF"/>
    <w:rsid w:val="00277B00"/>
    <w:rsid w:val="002A6860"/>
    <w:rsid w:val="002B558B"/>
    <w:rsid w:val="002C407D"/>
    <w:rsid w:val="002C496A"/>
    <w:rsid w:val="002C4AFA"/>
    <w:rsid w:val="002D608C"/>
    <w:rsid w:val="002D6319"/>
    <w:rsid w:val="002F340F"/>
    <w:rsid w:val="002F6F10"/>
    <w:rsid w:val="00301AE2"/>
    <w:rsid w:val="003026F3"/>
    <w:rsid w:val="003062E4"/>
    <w:rsid w:val="00320CCA"/>
    <w:rsid w:val="00327B22"/>
    <w:rsid w:val="003303EF"/>
    <w:rsid w:val="00333645"/>
    <w:rsid w:val="00342873"/>
    <w:rsid w:val="00342F43"/>
    <w:rsid w:val="003514E8"/>
    <w:rsid w:val="003538CA"/>
    <w:rsid w:val="0035415F"/>
    <w:rsid w:val="0036099A"/>
    <w:rsid w:val="00360DF8"/>
    <w:rsid w:val="00362B11"/>
    <w:rsid w:val="00376ADE"/>
    <w:rsid w:val="00380B65"/>
    <w:rsid w:val="00384F58"/>
    <w:rsid w:val="003942DB"/>
    <w:rsid w:val="00397521"/>
    <w:rsid w:val="003A06EA"/>
    <w:rsid w:val="003A081C"/>
    <w:rsid w:val="003A746A"/>
    <w:rsid w:val="003B0C71"/>
    <w:rsid w:val="003B2CF5"/>
    <w:rsid w:val="003B35ED"/>
    <w:rsid w:val="003C30AB"/>
    <w:rsid w:val="003C5ECD"/>
    <w:rsid w:val="003D24FE"/>
    <w:rsid w:val="003D27CD"/>
    <w:rsid w:val="003E0E2A"/>
    <w:rsid w:val="003E70B9"/>
    <w:rsid w:val="003E7CE7"/>
    <w:rsid w:val="003F71A6"/>
    <w:rsid w:val="004020A0"/>
    <w:rsid w:val="00421875"/>
    <w:rsid w:val="00422109"/>
    <w:rsid w:val="00465460"/>
    <w:rsid w:val="00472754"/>
    <w:rsid w:val="00476C35"/>
    <w:rsid w:val="00485DA6"/>
    <w:rsid w:val="00490554"/>
    <w:rsid w:val="004962A6"/>
    <w:rsid w:val="004B46F9"/>
    <w:rsid w:val="004C3DAD"/>
    <w:rsid w:val="004D0D24"/>
    <w:rsid w:val="004D2B1D"/>
    <w:rsid w:val="004D431F"/>
    <w:rsid w:val="004E340E"/>
    <w:rsid w:val="004E6F3A"/>
    <w:rsid w:val="004F36FB"/>
    <w:rsid w:val="004F52F2"/>
    <w:rsid w:val="004F5641"/>
    <w:rsid w:val="004F7868"/>
    <w:rsid w:val="005001F5"/>
    <w:rsid w:val="00505474"/>
    <w:rsid w:val="00510EEF"/>
    <w:rsid w:val="0051330D"/>
    <w:rsid w:val="0051670E"/>
    <w:rsid w:val="0051706E"/>
    <w:rsid w:val="005235AB"/>
    <w:rsid w:val="0052443B"/>
    <w:rsid w:val="00537780"/>
    <w:rsid w:val="00563260"/>
    <w:rsid w:val="005657B2"/>
    <w:rsid w:val="00572C57"/>
    <w:rsid w:val="005759F4"/>
    <w:rsid w:val="00580D41"/>
    <w:rsid w:val="00582FFC"/>
    <w:rsid w:val="005932B8"/>
    <w:rsid w:val="005B22B8"/>
    <w:rsid w:val="005B2DD4"/>
    <w:rsid w:val="005B38F1"/>
    <w:rsid w:val="005B43CC"/>
    <w:rsid w:val="005B43CF"/>
    <w:rsid w:val="005B480E"/>
    <w:rsid w:val="005C7415"/>
    <w:rsid w:val="005D2BD4"/>
    <w:rsid w:val="005E37D9"/>
    <w:rsid w:val="005F6EF7"/>
    <w:rsid w:val="00605A06"/>
    <w:rsid w:val="00607108"/>
    <w:rsid w:val="00620201"/>
    <w:rsid w:val="00622CF7"/>
    <w:rsid w:val="00645019"/>
    <w:rsid w:val="006466D2"/>
    <w:rsid w:val="00650385"/>
    <w:rsid w:val="00651D99"/>
    <w:rsid w:val="00655464"/>
    <w:rsid w:val="0066454C"/>
    <w:rsid w:val="00664AF9"/>
    <w:rsid w:val="00672824"/>
    <w:rsid w:val="00674E9C"/>
    <w:rsid w:val="006948E2"/>
    <w:rsid w:val="00697821"/>
    <w:rsid w:val="006A26FF"/>
    <w:rsid w:val="006A3825"/>
    <w:rsid w:val="006A61E4"/>
    <w:rsid w:val="006B23BB"/>
    <w:rsid w:val="006B70EC"/>
    <w:rsid w:val="006C2AC1"/>
    <w:rsid w:val="006C7D42"/>
    <w:rsid w:val="006D34B8"/>
    <w:rsid w:val="006D468A"/>
    <w:rsid w:val="006D6FF3"/>
    <w:rsid w:val="006E1E1D"/>
    <w:rsid w:val="006E32E9"/>
    <w:rsid w:val="006E61AA"/>
    <w:rsid w:val="00707D81"/>
    <w:rsid w:val="00710B5C"/>
    <w:rsid w:val="00710DE2"/>
    <w:rsid w:val="00710FAD"/>
    <w:rsid w:val="0071207F"/>
    <w:rsid w:val="00712155"/>
    <w:rsid w:val="00733F77"/>
    <w:rsid w:val="00742D51"/>
    <w:rsid w:val="00743501"/>
    <w:rsid w:val="0074480F"/>
    <w:rsid w:val="007503ED"/>
    <w:rsid w:val="00773B48"/>
    <w:rsid w:val="00785465"/>
    <w:rsid w:val="00786444"/>
    <w:rsid w:val="007906E2"/>
    <w:rsid w:val="00791A13"/>
    <w:rsid w:val="00792230"/>
    <w:rsid w:val="007B0728"/>
    <w:rsid w:val="007C0553"/>
    <w:rsid w:val="007C1ADE"/>
    <w:rsid w:val="007C4724"/>
    <w:rsid w:val="007C4D20"/>
    <w:rsid w:val="007C5BD1"/>
    <w:rsid w:val="007D2CC5"/>
    <w:rsid w:val="007D3103"/>
    <w:rsid w:val="007F6247"/>
    <w:rsid w:val="008020AB"/>
    <w:rsid w:val="00805A04"/>
    <w:rsid w:val="008221FA"/>
    <w:rsid w:val="008249AD"/>
    <w:rsid w:val="008512CF"/>
    <w:rsid w:val="00870E08"/>
    <w:rsid w:val="00874717"/>
    <w:rsid w:val="00893FB7"/>
    <w:rsid w:val="008A0879"/>
    <w:rsid w:val="008A54A0"/>
    <w:rsid w:val="008B01C6"/>
    <w:rsid w:val="008C630A"/>
    <w:rsid w:val="008C7EBB"/>
    <w:rsid w:val="008D3B7A"/>
    <w:rsid w:val="008E2197"/>
    <w:rsid w:val="008E56EF"/>
    <w:rsid w:val="008E6EF1"/>
    <w:rsid w:val="008F11F0"/>
    <w:rsid w:val="008F7FAF"/>
    <w:rsid w:val="0090133A"/>
    <w:rsid w:val="0090370C"/>
    <w:rsid w:val="0090525B"/>
    <w:rsid w:val="00905E3C"/>
    <w:rsid w:val="00911EB7"/>
    <w:rsid w:val="00915134"/>
    <w:rsid w:val="00915688"/>
    <w:rsid w:val="009248D9"/>
    <w:rsid w:val="009259EB"/>
    <w:rsid w:val="00931242"/>
    <w:rsid w:val="0093200A"/>
    <w:rsid w:val="00937146"/>
    <w:rsid w:val="00945383"/>
    <w:rsid w:val="00995419"/>
    <w:rsid w:val="009A38E1"/>
    <w:rsid w:val="009A5850"/>
    <w:rsid w:val="009C02AE"/>
    <w:rsid w:val="009E0049"/>
    <w:rsid w:val="009E0D57"/>
    <w:rsid w:val="009F4CAE"/>
    <w:rsid w:val="00A11618"/>
    <w:rsid w:val="00A13D60"/>
    <w:rsid w:val="00A151D4"/>
    <w:rsid w:val="00A20E6A"/>
    <w:rsid w:val="00A30E9C"/>
    <w:rsid w:val="00A56D07"/>
    <w:rsid w:val="00A5718B"/>
    <w:rsid w:val="00A65ABB"/>
    <w:rsid w:val="00A67C40"/>
    <w:rsid w:val="00A70D3E"/>
    <w:rsid w:val="00A731DE"/>
    <w:rsid w:val="00A84E9E"/>
    <w:rsid w:val="00A9567B"/>
    <w:rsid w:val="00AA1DBF"/>
    <w:rsid w:val="00AA2029"/>
    <w:rsid w:val="00AC1EC6"/>
    <w:rsid w:val="00AD6BF7"/>
    <w:rsid w:val="00AD76A6"/>
    <w:rsid w:val="00AE2816"/>
    <w:rsid w:val="00B030FE"/>
    <w:rsid w:val="00B05CFF"/>
    <w:rsid w:val="00B221AF"/>
    <w:rsid w:val="00B57B7D"/>
    <w:rsid w:val="00B63497"/>
    <w:rsid w:val="00B66DEE"/>
    <w:rsid w:val="00B67254"/>
    <w:rsid w:val="00B72246"/>
    <w:rsid w:val="00B805A9"/>
    <w:rsid w:val="00B83B34"/>
    <w:rsid w:val="00B90227"/>
    <w:rsid w:val="00B90A6F"/>
    <w:rsid w:val="00B94A8C"/>
    <w:rsid w:val="00B95363"/>
    <w:rsid w:val="00B97CDB"/>
    <w:rsid w:val="00B97EAC"/>
    <w:rsid w:val="00BA1FBA"/>
    <w:rsid w:val="00BC0536"/>
    <w:rsid w:val="00BC343C"/>
    <w:rsid w:val="00BC5438"/>
    <w:rsid w:val="00BC5778"/>
    <w:rsid w:val="00BC637C"/>
    <w:rsid w:val="00BD53EC"/>
    <w:rsid w:val="00BD542A"/>
    <w:rsid w:val="00BD744D"/>
    <w:rsid w:val="00BE38D1"/>
    <w:rsid w:val="00BF4022"/>
    <w:rsid w:val="00C11680"/>
    <w:rsid w:val="00C13D4B"/>
    <w:rsid w:val="00C2795F"/>
    <w:rsid w:val="00C3193C"/>
    <w:rsid w:val="00C60253"/>
    <w:rsid w:val="00C65556"/>
    <w:rsid w:val="00C93920"/>
    <w:rsid w:val="00C95AE7"/>
    <w:rsid w:val="00CB30A2"/>
    <w:rsid w:val="00CD0684"/>
    <w:rsid w:val="00CD1D3B"/>
    <w:rsid w:val="00CD37E7"/>
    <w:rsid w:val="00CD3C0F"/>
    <w:rsid w:val="00CD4195"/>
    <w:rsid w:val="00CD7698"/>
    <w:rsid w:val="00CF4469"/>
    <w:rsid w:val="00D0102E"/>
    <w:rsid w:val="00D043DE"/>
    <w:rsid w:val="00D04E86"/>
    <w:rsid w:val="00D17064"/>
    <w:rsid w:val="00D226FE"/>
    <w:rsid w:val="00D26FB0"/>
    <w:rsid w:val="00D32365"/>
    <w:rsid w:val="00D33008"/>
    <w:rsid w:val="00D3796B"/>
    <w:rsid w:val="00D42B87"/>
    <w:rsid w:val="00D43B81"/>
    <w:rsid w:val="00D457DA"/>
    <w:rsid w:val="00D54DD9"/>
    <w:rsid w:val="00D572BA"/>
    <w:rsid w:val="00D60CC4"/>
    <w:rsid w:val="00D61C20"/>
    <w:rsid w:val="00D75451"/>
    <w:rsid w:val="00D773C8"/>
    <w:rsid w:val="00D81914"/>
    <w:rsid w:val="00D843BD"/>
    <w:rsid w:val="00D852D5"/>
    <w:rsid w:val="00D9039C"/>
    <w:rsid w:val="00D95E32"/>
    <w:rsid w:val="00DB4C36"/>
    <w:rsid w:val="00DB5AB7"/>
    <w:rsid w:val="00DC1D06"/>
    <w:rsid w:val="00DC44D0"/>
    <w:rsid w:val="00DD1787"/>
    <w:rsid w:val="00DD2715"/>
    <w:rsid w:val="00DF67D3"/>
    <w:rsid w:val="00E01782"/>
    <w:rsid w:val="00E02083"/>
    <w:rsid w:val="00E02850"/>
    <w:rsid w:val="00E04D10"/>
    <w:rsid w:val="00E15876"/>
    <w:rsid w:val="00E164C2"/>
    <w:rsid w:val="00E24B66"/>
    <w:rsid w:val="00E26123"/>
    <w:rsid w:val="00E32913"/>
    <w:rsid w:val="00E36C20"/>
    <w:rsid w:val="00E4402E"/>
    <w:rsid w:val="00E474BE"/>
    <w:rsid w:val="00E601E5"/>
    <w:rsid w:val="00E829E3"/>
    <w:rsid w:val="00E929DA"/>
    <w:rsid w:val="00EA10F5"/>
    <w:rsid w:val="00EB415B"/>
    <w:rsid w:val="00EC1516"/>
    <w:rsid w:val="00EC38DB"/>
    <w:rsid w:val="00EC42F3"/>
    <w:rsid w:val="00EC7FF2"/>
    <w:rsid w:val="00ED69BF"/>
    <w:rsid w:val="00F029BF"/>
    <w:rsid w:val="00F062DD"/>
    <w:rsid w:val="00F234EA"/>
    <w:rsid w:val="00F25943"/>
    <w:rsid w:val="00F31B63"/>
    <w:rsid w:val="00F46796"/>
    <w:rsid w:val="00F5680B"/>
    <w:rsid w:val="00F60338"/>
    <w:rsid w:val="00F61A26"/>
    <w:rsid w:val="00F62665"/>
    <w:rsid w:val="00F6751E"/>
    <w:rsid w:val="00F80A21"/>
    <w:rsid w:val="00F940F2"/>
    <w:rsid w:val="00FA6E36"/>
    <w:rsid w:val="00FB7A3C"/>
    <w:rsid w:val="00FD3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4715"/>
  <w14:defaultImageDpi w14:val="32767"/>
  <w15:chartTrackingRefBased/>
  <w15:docId w15:val="{94CD9DD8-0128-E84D-A73C-14E8E0FF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138E"/>
  </w:style>
  <w:style w:type="paragraph" w:styleId="Heading1">
    <w:name w:val="heading 1"/>
    <w:basedOn w:val="Normal"/>
    <w:next w:val="Normal"/>
    <w:link w:val="Heading1Char"/>
    <w:autoRedefine/>
    <w:uiPriority w:val="9"/>
    <w:qFormat/>
    <w:rsid w:val="005D2BD4"/>
    <w:pPr>
      <w:keepNext/>
      <w:keepLines/>
      <w:spacing w:after="120"/>
      <w:jc w:val="both"/>
      <w:outlineLvl w:val="0"/>
    </w:pPr>
    <w:rPr>
      <w:rFonts w:eastAsiaTheme="majorEastAsia" w:cstheme="majorBidi"/>
      <w:b/>
      <w:bCs/>
      <w:caps/>
      <w:color w:val="000000" w:themeColor="text1"/>
      <w:sz w:val="24"/>
      <w:szCs w:val="28"/>
    </w:rPr>
  </w:style>
  <w:style w:type="paragraph" w:styleId="Heading2">
    <w:name w:val="heading 2"/>
    <w:basedOn w:val="Normal"/>
    <w:next w:val="Normal"/>
    <w:link w:val="Heading2Char"/>
    <w:uiPriority w:val="9"/>
    <w:semiHidden/>
    <w:unhideWhenUsed/>
    <w:qFormat/>
    <w:rsid w:val="00F062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95F"/>
    <w:pPr>
      <w:ind w:left="720"/>
      <w:contextualSpacing/>
    </w:pPr>
  </w:style>
  <w:style w:type="paragraph" w:styleId="Header">
    <w:name w:val="header"/>
    <w:basedOn w:val="Normal"/>
    <w:link w:val="HeaderChar"/>
    <w:unhideWhenUsed/>
    <w:rsid w:val="00E474BE"/>
    <w:pPr>
      <w:tabs>
        <w:tab w:val="center" w:pos="4680"/>
        <w:tab w:val="right" w:pos="9360"/>
      </w:tabs>
    </w:pPr>
  </w:style>
  <w:style w:type="character" w:customStyle="1" w:styleId="HeaderChar">
    <w:name w:val="Header Char"/>
    <w:basedOn w:val="DefaultParagraphFont"/>
    <w:link w:val="Header"/>
    <w:rsid w:val="00E474BE"/>
  </w:style>
  <w:style w:type="paragraph" w:styleId="Footer">
    <w:name w:val="footer"/>
    <w:basedOn w:val="Normal"/>
    <w:link w:val="FooterChar"/>
    <w:uiPriority w:val="99"/>
    <w:unhideWhenUsed/>
    <w:rsid w:val="00E474BE"/>
    <w:pPr>
      <w:tabs>
        <w:tab w:val="center" w:pos="4680"/>
        <w:tab w:val="right" w:pos="9360"/>
      </w:tabs>
    </w:pPr>
  </w:style>
  <w:style w:type="character" w:customStyle="1" w:styleId="FooterChar">
    <w:name w:val="Footer Char"/>
    <w:basedOn w:val="DefaultParagraphFont"/>
    <w:link w:val="Footer"/>
    <w:uiPriority w:val="99"/>
    <w:rsid w:val="00E474BE"/>
  </w:style>
  <w:style w:type="paragraph" w:styleId="NormalWeb">
    <w:name w:val="Normal (Web)"/>
    <w:aliases w:val=" Char,Char"/>
    <w:basedOn w:val="Normal"/>
    <w:link w:val="NormalWebChar"/>
    <w:unhideWhenUsed/>
    <w:rsid w:val="00937146"/>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2BD4"/>
    <w:rPr>
      <w:rFonts w:eastAsiaTheme="majorEastAsia" w:cstheme="majorBidi"/>
      <w:b/>
      <w:bCs/>
      <w:caps/>
      <w:color w:val="000000" w:themeColor="text1"/>
      <w:sz w:val="24"/>
      <w:szCs w:val="28"/>
    </w:rPr>
  </w:style>
  <w:style w:type="table" w:styleId="TableGrid">
    <w:name w:val="Table Grid"/>
    <w:basedOn w:val="TableNormal"/>
    <w:uiPriority w:val="39"/>
    <w:rsid w:val="009A5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A58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uiPriority w:val="22"/>
    <w:qFormat/>
    <w:rsid w:val="00D42B87"/>
    <w:rPr>
      <w:b/>
      <w:bCs/>
    </w:rPr>
  </w:style>
  <w:style w:type="paragraph" w:customStyle="1" w:styleId="Achievement">
    <w:name w:val="Achievement"/>
    <w:basedOn w:val="BodyText"/>
    <w:rsid w:val="00C3193C"/>
    <w:pPr>
      <w:numPr>
        <w:numId w:val="5"/>
      </w:numPr>
      <w:tabs>
        <w:tab w:val="clear" w:pos="360"/>
      </w:tabs>
      <w:spacing w:after="60" w:line="220" w:lineRule="atLeast"/>
      <w:ind w:left="1800" w:hanging="360"/>
      <w:jc w:val="both"/>
    </w:pPr>
    <w:rPr>
      <w:rFonts w:eastAsia="Times New Roman" w:cs="Times New Roman"/>
      <w:spacing w:val="-5"/>
      <w:sz w:val="20"/>
      <w:szCs w:val="20"/>
    </w:rPr>
  </w:style>
  <w:style w:type="paragraph" w:styleId="BodyText">
    <w:name w:val="Body Text"/>
    <w:basedOn w:val="Normal"/>
    <w:link w:val="BodyTextChar"/>
    <w:uiPriority w:val="99"/>
    <w:semiHidden/>
    <w:unhideWhenUsed/>
    <w:rsid w:val="00C3193C"/>
    <w:pPr>
      <w:spacing w:after="120"/>
    </w:pPr>
  </w:style>
  <w:style w:type="character" w:customStyle="1" w:styleId="BodyTextChar">
    <w:name w:val="Body Text Char"/>
    <w:basedOn w:val="DefaultParagraphFont"/>
    <w:link w:val="BodyText"/>
    <w:uiPriority w:val="99"/>
    <w:semiHidden/>
    <w:rsid w:val="00C3193C"/>
  </w:style>
  <w:style w:type="character" w:customStyle="1" w:styleId="NormalWebChar">
    <w:name w:val="Normal (Web) Char"/>
    <w:aliases w:val=" Char Char,Char Char1"/>
    <w:link w:val="NormalWeb"/>
    <w:rsid w:val="006C7D4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D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6D34B8"/>
    <w:rPr>
      <w:rFonts w:ascii="Courier New" w:eastAsia="Courier New" w:hAnsi="Courier New" w:cs="Courier New"/>
      <w:color w:val="000000"/>
      <w:sz w:val="20"/>
      <w:szCs w:val="20"/>
    </w:rPr>
  </w:style>
  <w:style w:type="paragraph" w:styleId="BodyTextIndent">
    <w:name w:val="Body Text Indent"/>
    <w:basedOn w:val="Normal"/>
    <w:link w:val="BodyTextIndentChar"/>
    <w:uiPriority w:val="99"/>
    <w:unhideWhenUsed/>
    <w:rsid w:val="00126393"/>
    <w:pPr>
      <w:spacing w:after="120"/>
      <w:ind w:left="360"/>
    </w:pPr>
  </w:style>
  <w:style w:type="character" w:customStyle="1" w:styleId="BodyTextIndentChar">
    <w:name w:val="Body Text Indent Char"/>
    <w:basedOn w:val="DefaultParagraphFont"/>
    <w:link w:val="BodyTextIndent"/>
    <w:uiPriority w:val="99"/>
    <w:rsid w:val="00126393"/>
  </w:style>
  <w:style w:type="character" w:customStyle="1" w:styleId="CharChar">
    <w:name w:val="Char Char"/>
    <w:rsid w:val="00126393"/>
    <w:rPr>
      <w:sz w:val="24"/>
      <w:szCs w:val="24"/>
      <w:lang w:val="en-US" w:eastAsia="en-US" w:bidi="ar-SA"/>
    </w:rPr>
  </w:style>
  <w:style w:type="paragraph" w:customStyle="1" w:styleId="ClientAddress">
    <w:name w:val="Client Address"/>
    <w:aliases w:val="1st page"/>
    <w:basedOn w:val="Normal"/>
    <w:rsid w:val="008C7EBB"/>
    <w:pPr>
      <w:jc w:val="center"/>
    </w:pPr>
    <w:rPr>
      <w:rFonts w:eastAsia="Times New Roman" w:cs="Times New Roman"/>
      <w:sz w:val="21"/>
      <w:szCs w:val="20"/>
    </w:rPr>
  </w:style>
  <w:style w:type="paragraph" w:customStyle="1" w:styleId="CoreCompetenciesHeading">
    <w:name w:val="Core Competencies Heading"/>
    <w:basedOn w:val="Normal"/>
    <w:qFormat/>
    <w:rsid w:val="00165BFA"/>
    <w:pPr>
      <w:tabs>
        <w:tab w:val="right" w:pos="9648"/>
      </w:tabs>
      <w:spacing w:before="160" w:after="120"/>
      <w:jc w:val="center"/>
    </w:pPr>
    <w:rPr>
      <w:rFonts w:asciiTheme="minorHAnsi" w:eastAsia="Times New Roman" w:hAnsiTheme="minorHAnsi" w:cs="Times New Roman"/>
      <w:sz w:val="21"/>
      <w:szCs w:val="20"/>
      <w:u w:val="single"/>
    </w:rPr>
  </w:style>
  <w:style w:type="paragraph" w:customStyle="1" w:styleId="CoreCompetenciesItem">
    <w:name w:val="Core Competencies Item"/>
    <w:basedOn w:val="Normal"/>
    <w:qFormat/>
    <w:rsid w:val="007D3103"/>
    <w:pPr>
      <w:numPr>
        <w:numId w:val="30"/>
      </w:numPr>
      <w:spacing w:before="40"/>
    </w:pPr>
    <w:rPr>
      <w:rFonts w:asciiTheme="minorHAnsi" w:eastAsia="Times New Roman" w:hAnsiTheme="minorHAnsi" w:cs="Tahoma"/>
      <w:sz w:val="21"/>
      <w:szCs w:val="20"/>
    </w:rPr>
  </w:style>
  <w:style w:type="table" w:customStyle="1" w:styleId="CoreCompetenciesTable">
    <w:name w:val="Core Competencies Table"/>
    <w:basedOn w:val="TableNormal"/>
    <w:uiPriority w:val="99"/>
    <w:rsid w:val="007D3103"/>
    <w:rPr>
      <w:rFonts w:asciiTheme="minorHAnsi" w:eastAsia="Times New Roman" w:hAnsiTheme="minorHAnsi" w:cs="Times New Roman"/>
      <w:sz w:val="21"/>
      <w:szCs w:val="20"/>
    </w:rPr>
    <w:tblPr>
      <w:jc w:val="center"/>
    </w:tblPr>
    <w:trPr>
      <w:jc w:val="center"/>
    </w:trPr>
  </w:style>
  <w:style w:type="paragraph" w:customStyle="1" w:styleId="ProfessionalExperienceDuties">
    <w:name w:val="Professional Experience Duties"/>
    <w:basedOn w:val="Normal"/>
    <w:qFormat/>
    <w:rsid w:val="007D3103"/>
    <w:pPr>
      <w:spacing w:before="40"/>
      <w:jc w:val="both"/>
    </w:pPr>
    <w:rPr>
      <w:rFonts w:asciiTheme="minorHAnsi" w:eastAsia="Times New Roman" w:hAnsiTheme="minorHAnsi" w:cs="Times New Roman"/>
      <w:sz w:val="21"/>
      <w:szCs w:val="20"/>
    </w:rPr>
  </w:style>
  <w:style w:type="paragraph" w:customStyle="1" w:styleId="ProfessionalExperienceContributionList">
    <w:name w:val="Professional Experience Contribution List"/>
    <w:basedOn w:val="Normal"/>
    <w:qFormat/>
    <w:rsid w:val="007D3103"/>
    <w:pPr>
      <w:numPr>
        <w:numId w:val="32"/>
      </w:numPr>
      <w:tabs>
        <w:tab w:val="clear" w:pos="-547"/>
        <w:tab w:val="num" w:pos="540"/>
      </w:tabs>
      <w:spacing w:before="80"/>
      <w:ind w:left="540" w:hanging="270"/>
    </w:pPr>
    <w:rPr>
      <w:rFonts w:asciiTheme="minorHAnsi" w:eastAsia="Times New Roman" w:hAnsiTheme="minorHAnsi" w:cs="Times New Roman"/>
      <w:sz w:val="21"/>
      <w:szCs w:val="20"/>
    </w:rPr>
  </w:style>
  <w:style w:type="paragraph" w:customStyle="1" w:styleId="CareerNote">
    <w:name w:val="Career Note"/>
    <w:basedOn w:val="Normal"/>
    <w:qFormat/>
    <w:rsid w:val="00F062DD"/>
    <w:pPr>
      <w:spacing w:before="100"/>
      <w:ind w:left="360"/>
      <w:jc w:val="both"/>
    </w:pPr>
    <w:rPr>
      <w:rFonts w:asciiTheme="minorHAnsi" w:eastAsia="Times New Roman" w:hAnsiTheme="minorHAnsi" w:cs="Times New Roman"/>
      <w:b/>
      <w:sz w:val="21"/>
      <w:szCs w:val="20"/>
    </w:rPr>
  </w:style>
  <w:style w:type="paragraph" w:customStyle="1" w:styleId="TrainingList">
    <w:name w:val="Training List"/>
    <w:basedOn w:val="ListParagraph"/>
    <w:qFormat/>
    <w:rsid w:val="00F062DD"/>
    <w:pPr>
      <w:numPr>
        <w:numId w:val="33"/>
      </w:numPr>
      <w:tabs>
        <w:tab w:val="right" w:pos="9648"/>
      </w:tabs>
      <w:spacing w:before="60"/>
      <w:jc w:val="both"/>
    </w:pPr>
    <w:rPr>
      <w:rFonts w:asciiTheme="minorHAnsi" w:eastAsia="Times New Roman" w:hAnsiTheme="minorHAnsi" w:cs="Tahoma"/>
      <w:sz w:val="21"/>
      <w:szCs w:val="20"/>
    </w:rPr>
  </w:style>
  <w:style w:type="paragraph" w:customStyle="1" w:styleId="CredentialsList">
    <w:name w:val="Credentials List"/>
    <w:basedOn w:val="TrainingList"/>
    <w:qFormat/>
    <w:rsid w:val="00F062DD"/>
  </w:style>
  <w:style w:type="character" w:customStyle="1" w:styleId="Heading2Char">
    <w:name w:val="Heading 2 Char"/>
    <w:basedOn w:val="DefaultParagraphFont"/>
    <w:link w:val="Heading2"/>
    <w:uiPriority w:val="9"/>
    <w:semiHidden/>
    <w:rsid w:val="00F062DD"/>
    <w:rPr>
      <w:rFonts w:asciiTheme="majorHAnsi" w:eastAsiaTheme="majorEastAsia" w:hAnsiTheme="majorHAnsi" w:cstheme="majorBidi"/>
      <w:color w:val="2F5496" w:themeColor="accent1" w:themeShade="BF"/>
      <w:sz w:val="26"/>
      <w:szCs w:val="26"/>
    </w:rPr>
  </w:style>
  <w:style w:type="paragraph" w:customStyle="1" w:styleId="VolunteerList">
    <w:name w:val="Volunteer List"/>
    <w:basedOn w:val="CredentialsList"/>
    <w:qFormat/>
    <w:rsid w:val="00F062DD"/>
    <w:pPr>
      <w:numPr>
        <w:numId w:val="16"/>
      </w:numPr>
    </w:pPr>
  </w:style>
  <w:style w:type="table" w:customStyle="1" w:styleId="TechTable">
    <w:name w:val="Tech Table"/>
    <w:basedOn w:val="TableNormal"/>
    <w:uiPriority w:val="99"/>
    <w:rsid w:val="00F062DD"/>
    <w:rPr>
      <w:rFonts w:asciiTheme="minorHAnsi" w:eastAsia="Times New Roman" w:hAnsiTheme="minorHAnsi" w:cs="Times New Roman"/>
      <w:sz w:val="21"/>
      <w:szCs w:val="20"/>
    </w:rPr>
    <w:tblPr>
      <w:jc w:val="center"/>
    </w:tblPr>
    <w:trPr>
      <w:jc w:val="center"/>
    </w:trPr>
  </w:style>
  <w:style w:type="paragraph" w:customStyle="1" w:styleId="TechTableCategory">
    <w:name w:val="Tech Table Category"/>
    <w:basedOn w:val="Normal"/>
    <w:qFormat/>
    <w:rsid w:val="00F062DD"/>
    <w:pPr>
      <w:tabs>
        <w:tab w:val="right" w:pos="9648"/>
      </w:tabs>
      <w:spacing w:before="40"/>
      <w:ind w:left="360" w:hanging="360"/>
      <w:jc w:val="both"/>
    </w:pPr>
    <w:rPr>
      <w:rFonts w:asciiTheme="minorHAnsi" w:eastAsia="Times New Roman" w:hAnsiTheme="minorHAnsi" w:cs="Tahoma"/>
      <w:b/>
      <w:i/>
      <w:iCs/>
      <w:sz w:val="21"/>
      <w:szCs w:val="20"/>
    </w:rPr>
  </w:style>
  <w:style w:type="paragraph" w:customStyle="1" w:styleId="TechTableDetails">
    <w:name w:val="Tech Table Details"/>
    <w:basedOn w:val="Normal"/>
    <w:qFormat/>
    <w:rsid w:val="00F062DD"/>
    <w:pPr>
      <w:tabs>
        <w:tab w:val="right" w:pos="9648"/>
      </w:tabs>
      <w:spacing w:before="40"/>
      <w:jc w:val="both"/>
    </w:pPr>
    <w:rPr>
      <w:rFonts w:asciiTheme="minorHAnsi" w:eastAsia="Times New Roman" w:hAnsiTheme="minorHAnsi" w:cs="Tahoma"/>
      <w:sz w:val="21"/>
      <w:szCs w:val="20"/>
    </w:rPr>
  </w:style>
  <w:style w:type="paragraph" w:customStyle="1" w:styleId="TechnicalHeading">
    <w:name w:val="Technical Heading"/>
    <w:basedOn w:val="Heading2"/>
    <w:qFormat/>
    <w:rsid w:val="00F062DD"/>
    <w:pPr>
      <w:keepNext w:val="0"/>
      <w:keepLines w:val="0"/>
      <w:tabs>
        <w:tab w:val="right" w:pos="9648"/>
      </w:tabs>
      <w:spacing w:before="240"/>
      <w:ind w:left="360" w:hanging="360"/>
      <w:jc w:val="both"/>
    </w:pPr>
    <w:rPr>
      <w:rFonts w:asciiTheme="minorHAnsi" w:eastAsia="Times New Roman" w:hAnsiTheme="minorHAnsi" w:cs="Tahoma"/>
      <w:b/>
      <w:i/>
      <w:iCs/>
      <w:color w:val="auto"/>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272">
      <w:bodyDiv w:val="1"/>
      <w:marLeft w:val="0"/>
      <w:marRight w:val="0"/>
      <w:marTop w:val="0"/>
      <w:marBottom w:val="0"/>
      <w:divBdr>
        <w:top w:val="none" w:sz="0" w:space="0" w:color="auto"/>
        <w:left w:val="none" w:sz="0" w:space="0" w:color="auto"/>
        <w:bottom w:val="none" w:sz="0" w:space="0" w:color="auto"/>
        <w:right w:val="none" w:sz="0" w:space="0" w:color="auto"/>
      </w:divBdr>
    </w:div>
    <w:div w:id="221867141">
      <w:bodyDiv w:val="1"/>
      <w:marLeft w:val="0"/>
      <w:marRight w:val="0"/>
      <w:marTop w:val="0"/>
      <w:marBottom w:val="0"/>
      <w:divBdr>
        <w:top w:val="none" w:sz="0" w:space="0" w:color="auto"/>
        <w:left w:val="none" w:sz="0" w:space="0" w:color="auto"/>
        <w:bottom w:val="none" w:sz="0" w:space="0" w:color="auto"/>
        <w:right w:val="none" w:sz="0" w:space="0" w:color="auto"/>
      </w:divBdr>
    </w:div>
    <w:div w:id="343553519">
      <w:bodyDiv w:val="1"/>
      <w:marLeft w:val="0"/>
      <w:marRight w:val="0"/>
      <w:marTop w:val="0"/>
      <w:marBottom w:val="0"/>
      <w:divBdr>
        <w:top w:val="none" w:sz="0" w:space="0" w:color="auto"/>
        <w:left w:val="none" w:sz="0" w:space="0" w:color="auto"/>
        <w:bottom w:val="none" w:sz="0" w:space="0" w:color="auto"/>
        <w:right w:val="none" w:sz="0" w:space="0" w:color="auto"/>
      </w:divBdr>
    </w:div>
    <w:div w:id="344595368">
      <w:bodyDiv w:val="1"/>
      <w:marLeft w:val="0"/>
      <w:marRight w:val="0"/>
      <w:marTop w:val="0"/>
      <w:marBottom w:val="0"/>
      <w:divBdr>
        <w:top w:val="none" w:sz="0" w:space="0" w:color="auto"/>
        <w:left w:val="none" w:sz="0" w:space="0" w:color="auto"/>
        <w:bottom w:val="none" w:sz="0" w:space="0" w:color="auto"/>
        <w:right w:val="none" w:sz="0" w:space="0" w:color="auto"/>
      </w:divBdr>
    </w:div>
    <w:div w:id="587661904">
      <w:bodyDiv w:val="1"/>
      <w:marLeft w:val="0"/>
      <w:marRight w:val="0"/>
      <w:marTop w:val="0"/>
      <w:marBottom w:val="0"/>
      <w:divBdr>
        <w:top w:val="none" w:sz="0" w:space="0" w:color="auto"/>
        <w:left w:val="none" w:sz="0" w:space="0" w:color="auto"/>
        <w:bottom w:val="none" w:sz="0" w:space="0" w:color="auto"/>
        <w:right w:val="none" w:sz="0" w:space="0" w:color="auto"/>
      </w:divBdr>
    </w:div>
    <w:div w:id="972057597">
      <w:bodyDiv w:val="1"/>
      <w:marLeft w:val="0"/>
      <w:marRight w:val="0"/>
      <w:marTop w:val="0"/>
      <w:marBottom w:val="0"/>
      <w:divBdr>
        <w:top w:val="none" w:sz="0" w:space="0" w:color="auto"/>
        <w:left w:val="none" w:sz="0" w:space="0" w:color="auto"/>
        <w:bottom w:val="none" w:sz="0" w:space="0" w:color="auto"/>
        <w:right w:val="none" w:sz="0" w:space="0" w:color="auto"/>
      </w:divBdr>
    </w:div>
    <w:div w:id="1148477333">
      <w:bodyDiv w:val="1"/>
      <w:marLeft w:val="0"/>
      <w:marRight w:val="0"/>
      <w:marTop w:val="0"/>
      <w:marBottom w:val="0"/>
      <w:divBdr>
        <w:top w:val="none" w:sz="0" w:space="0" w:color="auto"/>
        <w:left w:val="none" w:sz="0" w:space="0" w:color="auto"/>
        <w:bottom w:val="none" w:sz="0" w:space="0" w:color="auto"/>
        <w:right w:val="none" w:sz="0" w:space="0" w:color="auto"/>
      </w:divBdr>
    </w:div>
    <w:div w:id="1602955620">
      <w:bodyDiv w:val="1"/>
      <w:marLeft w:val="0"/>
      <w:marRight w:val="0"/>
      <w:marTop w:val="0"/>
      <w:marBottom w:val="0"/>
      <w:divBdr>
        <w:top w:val="none" w:sz="0" w:space="0" w:color="auto"/>
        <w:left w:val="none" w:sz="0" w:space="0" w:color="auto"/>
        <w:bottom w:val="none" w:sz="0" w:space="0" w:color="auto"/>
        <w:right w:val="none" w:sz="0" w:space="0" w:color="auto"/>
      </w:divBdr>
    </w:div>
    <w:div w:id="1806652464">
      <w:bodyDiv w:val="1"/>
      <w:marLeft w:val="0"/>
      <w:marRight w:val="0"/>
      <w:marTop w:val="0"/>
      <w:marBottom w:val="0"/>
      <w:divBdr>
        <w:top w:val="none" w:sz="0" w:space="0" w:color="auto"/>
        <w:left w:val="none" w:sz="0" w:space="0" w:color="auto"/>
        <w:bottom w:val="none" w:sz="0" w:space="0" w:color="auto"/>
        <w:right w:val="none" w:sz="0" w:space="0" w:color="auto"/>
      </w:divBdr>
    </w:div>
    <w:div w:id="1927882587">
      <w:bodyDiv w:val="1"/>
      <w:marLeft w:val="0"/>
      <w:marRight w:val="0"/>
      <w:marTop w:val="0"/>
      <w:marBottom w:val="0"/>
      <w:divBdr>
        <w:top w:val="none" w:sz="0" w:space="0" w:color="auto"/>
        <w:left w:val="none" w:sz="0" w:space="0" w:color="auto"/>
        <w:bottom w:val="none" w:sz="0" w:space="0" w:color="auto"/>
        <w:right w:val="none" w:sz="0" w:space="0" w:color="auto"/>
      </w:divBdr>
    </w:div>
    <w:div w:id="20380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7A06-5DA6-4993-A6A1-AD558B8D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 Alhilo</dc:creator>
  <cp:keywords/>
  <dc:description/>
  <cp:lastModifiedBy>Madhu</cp:lastModifiedBy>
  <cp:revision>3</cp:revision>
  <cp:lastPrinted>2020-04-01T15:55:00Z</cp:lastPrinted>
  <dcterms:created xsi:type="dcterms:W3CDTF">2020-10-13T04:09:00Z</dcterms:created>
  <dcterms:modified xsi:type="dcterms:W3CDTF">2020-10-13T04:10:00Z</dcterms:modified>
</cp:coreProperties>
</file>