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5773" w14:textId="02320721" w:rsidR="002E04FF" w:rsidRDefault="002E04FF" w:rsidP="002E04FF">
      <w:pPr>
        <w:pStyle w:val="Heading1"/>
        <w:jc w:val="center"/>
      </w:pPr>
      <w:r>
        <w:t>Mid 2026 – Deployment Architecture Realignment</w:t>
      </w:r>
    </w:p>
    <w:p w14:paraId="68964A33" w14:textId="57F610CC" w:rsidR="002E04FF" w:rsidRPr="002E04FF" w:rsidRDefault="002E04FF" w:rsidP="002E04FF">
      <w:r w:rsidRPr="002E04FF">
        <w:t>Sitting here in mid-2026, the ecosystem has absolutely matured. Some of our original choices have aged beautifully, while others have succumbed to vendor lock-in fatigue or have been overshadowed by better infrastructure primitives.</w:t>
      </w:r>
    </w:p>
    <w:p w14:paraId="68A97891" w14:textId="77777777" w:rsidR="002E04FF" w:rsidRPr="002E04FF" w:rsidRDefault="002E04FF" w:rsidP="002E04FF">
      <w:r w:rsidRPr="002E04FF">
        <w:t>If we want this portfolio to scream "Pragmatic, Modern Principal Engineer" to the hiring committee at Conversion, here is the modernized realignment for Phase 3 and Phase 4.</w:t>
      </w:r>
    </w:p>
    <w:p w14:paraId="48833E0C" w14:textId="77777777" w:rsidR="002E04FF" w:rsidRPr="002E04FF" w:rsidRDefault="002E04FF" w:rsidP="002E04FF">
      <w:pPr>
        <w:rPr>
          <w:b/>
          <w:bCs/>
        </w:rPr>
      </w:pPr>
      <w:r w:rsidRPr="002E04FF">
        <w:rPr>
          <w:b/>
          <w:bCs/>
        </w:rPr>
        <w:t xml:space="preserve">1. The Frontend: Escaping the </w:t>
      </w:r>
      <w:proofErr w:type="spellStart"/>
      <w:r w:rsidRPr="002E04FF">
        <w:rPr>
          <w:b/>
          <w:bCs/>
        </w:rPr>
        <w:t>Vercel</w:t>
      </w:r>
      <w:proofErr w:type="spellEnd"/>
      <w:r w:rsidRPr="002E04FF">
        <w:rPr>
          <w:b/>
          <w:bCs/>
        </w:rPr>
        <w:t xml:space="preserve"> Lock-in</w:t>
      </w:r>
    </w:p>
    <w:p w14:paraId="6DF0375C" w14:textId="77777777" w:rsidR="002E04FF" w:rsidRPr="002E04FF" w:rsidRDefault="002E04FF" w:rsidP="002E04FF">
      <w:pPr>
        <w:numPr>
          <w:ilvl w:val="0"/>
          <w:numId w:val="1"/>
        </w:numPr>
      </w:pPr>
      <w:r w:rsidRPr="002E04FF">
        <w:rPr>
          <w:b/>
          <w:bCs/>
        </w:rPr>
        <w:t>Original Plan:</w:t>
      </w:r>
      <w:r w:rsidRPr="002E04FF">
        <w:t xml:space="preserve"> Next.js (App Router) deployed to </w:t>
      </w:r>
      <w:proofErr w:type="spellStart"/>
      <w:r w:rsidRPr="002E04FF">
        <w:t>Vercel</w:t>
      </w:r>
      <w:proofErr w:type="spellEnd"/>
      <w:r w:rsidRPr="002E04FF">
        <w:t>.</w:t>
      </w:r>
    </w:p>
    <w:p w14:paraId="3388BEEE" w14:textId="77777777" w:rsidR="002E04FF" w:rsidRPr="002E04FF" w:rsidRDefault="002E04FF" w:rsidP="002E04FF">
      <w:pPr>
        <w:numPr>
          <w:ilvl w:val="0"/>
          <w:numId w:val="1"/>
        </w:numPr>
      </w:pPr>
      <w:r w:rsidRPr="002E04FF">
        <w:rPr>
          <w:b/>
          <w:bCs/>
        </w:rPr>
        <w:t>The 2026 Reality:</w:t>
      </w:r>
      <w:r w:rsidRPr="002E04FF">
        <w:t xml:space="preserve"> Next.js is still a behemoth, but the enterprise backlash against </w:t>
      </w:r>
      <w:proofErr w:type="spellStart"/>
      <w:r w:rsidRPr="002E04FF">
        <w:t>Vercel's</w:t>
      </w:r>
      <w:proofErr w:type="spellEnd"/>
      <w:r w:rsidRPr="002E04FF">
        <w:t xml:space="preserve"> pricing model and the heavy framework lock-in of the App Router is real.</w:t>
      </w:r>
    </w:p>
    <w:p w14:paraId="201189B4" w14:textId="77777777" w:rsidR="002E04FF" w:rsidRPr="002E04FF" w:rsidRDefault="002E04FF" w:rsidP="002E04FF">
      <w:pPr>
        <w:numPr>
          <w:ilvl w:val="0"/>
          <w:numId w:val="1"/>
        </w:numPr>
      </w:pPr>
      <w:r w:rsidRPr="002E04FF">
        <w:rPr>
          <w:b/>
          <w:bCs/>
        </w:rPr>
        <w:t>The Realignment: React Router v7 (formerly Remix) on Vite.</w:t>
      </w:r>
      <w:r w:rsidRPr="002E04FF">
        <w:t xml:space="preserve"> * </w:t>
      </w:r>
      <w:r w:rsidRPr="002E04FF">
        <w:rPr>
          <w:i/>
          <w:iCs/>
        </w:rPr>
        <w:t>Why:</w:t>
      </w:r>
      <w:r w:rsidRPr="002E04FF">
        <w:t xml:space="preserve"> React Router v7 merged the Remix framework into the core router. It relies on standard Web API primitives (Request, Response) rather than proprietary </w:t>
      </w:r>
      <w:proofErr w:type="spellStart"/>
      <w:r w:rsidRPr="002E04FF">
        <w:t>Vercel</w:t>
      </w:r>
      <w:proofErr w:type="spellEnd"/>
      <w:r w:rsidRPr="002E04FF">
        <w:t xml:space="preserve"> magic. It is lighter, faster, and proves to an employer that you value open standards and portability over hype. Plus, its data-loading mutations map beautifully to our reactive Spring Boot backend.</w:t>
      </w:r>
    </w:p>
    <w:p w14:paraId="5BDC7EAD" w14:textId="77777777" w:rsidR="002E04FF" w:rsidRPr="002E04FF" w:rsidRDefault="002E04FF" w:rsidP="002E04FF">
      <w:pPr>
        <w:rPr>
          <w:b/>
          <w:bCs/>
        </w:rPr>
      </w:pPr>
      <w:r w:rsidRPr="002E04FF">
        <w:rPr>
          <w:b/>
          <w:bCs/>
        </w:rPr>
        <w:t xml:space="preserve">2. The </w:t>
      </w:r>
      <w:proofErr w:type="gramStart"/>
      <w:r w:rsidRPr="002E04FF">
        <w:rPr>
          <w:b/>
          <w:bCs/>
        </w:rPr>
        <w:t>Infrastructure</w:t>
      </w:r>
      <w:proofErr w:type="gramEnd"/>
      <w:r w:rsidRPr="002E04FF">
        <w:rPr>
          <w:b/>
          <w:bCs/>
        </w:rPr>
        <w:t>: From PaaS to Edge-Native Docker</w:t>
      </w:r>
    </w:p>
    <w:p w14:paraId="34F4AD35" w14:textId="77777777" w:rsidR="002E04FF" w:rsidRPr="002E04FF" w:rsidRDefault="002E04FF" w:rsidP="002E04FF">
      <w:pPr>
        <w:numPr>
          <w:ilvl w:val="0"/>
          <w:numId w:val="2"/>
        </w:numPr>
      </w:pPr>
      <w:r w:rsidRPr="002E04FF">
        <w:rPr>
          <w:b/>
          <w:bCs/>
        </w:rPr>
        <w:t>Original Plan:</w:t>
      </w:r>
      <w:r w:rsidRPr="002E04FF">
        <w:t xml:space="preserve"> Railway Pro-Tier.</w:t>
      </w:r>
    </w:p>
    <w:p w14:paraId="29A5957C" w14:textId="77777777" w:rsidR="002E04FF" w:rsidRPr="002E04FF" w:rsidRDefault="002E04FF" w:rsidP="002E04FF">
      <w:pPr>
        <w:numPr>
          <w:ilvl w:val="0"/>
          <w:numId w:val="2"/>
        </w:numPr>
      </w:pPr>
      <w:r w:rsidRPr="002E04FF">
        <w:rPr>
          <w:b/>
          <w:bCs/>
        </w:rPr>
        <w:t>The 2026 Reality:</w:t>
      </w:r>
      <w:r w:rsidRPr="002E04FF">
        <w:t xml:space="preserve"> Railway is fantastic for quick side projects, but we just spent 9 days building highly customized, SRE-hardened Docker containers (sentinel-ollama-llama3, </w:t>
      </w:r>
      <w:proofErr w:type="spellStart"/>
      <w:r w:rsidRPr="002E04FF">
        <w:t>pgvector</w:t>
      </w:r>
      <w:proofErr w:type="spellEnd"/>
      <w:r w:rsidRPr="002E04FF">
        <w:t>, Spring Boot).</w:t>
      </w:r>
    </w:p>
    <w:p w14:paraId="5064779C" w14:textId="77777777" w:rsidR="002E04FF" w:rsidRPr="002E04FF" w:rsidRDefault="002E04FF" w:rsidP="002E04FF">
      <w:pPr>
        <w:numPr>
          <w:ilvl w:val="0"/>
          <w:numId w:val="2"/>
        </w:numPr>
      </w:pPr>
      <w:r w:rsidRPr="002E04FF">
        <w:rPr>
          <w:b/>
          <w:bCs/>
        </w:rPr>
        <w:t>The Realignment: Fly.io.</w:t>
      </w:r>
    </w:p>
    <w:p w14:paraId="394D730A" w14:textId="77777777" w:rsidR="002E04FF" w:rsidRPr="002E04FF" w:rsidRDefault="002E04FF" w:rsidP="002E04FF">
      <w:pPr>
        <w:numPr>
          <w:ilvl w:val="1"/>
          <w:numId w:val="2"/>
        </w:numPr>
      </w:pPr>
      <w:r w:rsidRPr="002E04FF">
        <w:rPr>
          <w:i/>
          <w:iCs/>
        </w:rPr>
        <w:t>Why:</w:t>
      </w:r>
      <w:r w:rsidRPr="002E04FF">
        <w:t xml:space="preserve"> Fly.io has become the gold standard for deploying heavy Docker containers close to the user. Instead of relying on a managed PaaS, Fly turns your </w:t>
      </w:r>
      <w:proofErr w:type="spellStart"/>
      <w:r w:rsidRPr="002E04FF">
        <w:t>Dockerfile</w:t>
      </w:r>
      <w:proofErr w:type="spellEnd"/>
      <w:r w:rsidRPr="002E04FF">
        <w:t xml:space="preserve"> into micro-VMs distributed globally. We can deploy our Spring Boot container and a managed PostgreSQL cluster in the exact same region with a single </w:t>
      </w:r>
      <w:proofErr w:type="spellStart"/>
      <w:r w:rsidRPr="002E04FF">
        <w:t>fly.toml</w:t>
      </w:r>
      <w:proofErr w:type="spellEnd"/>
      <w:r w:rsidRPr="002E04FF">
        <w:t xml:space="preserve"> file, achieving sub-millisecond latency between our Netty server and our vector database.</w:t>
      </w:r>
    </w:p>
    <w:p w14:paraId="6B431887" w14:textId="77777777" w:rsidR="002E04FF" w:rsidRPr="002E04FF" w:rsidRDefault="002E04FF" w:rsidP="002E04FF">
      <w:pPr>
        <w:rPr>
          <w:b/>
          <w:bCs/>
        </w:rPr>
      </w:pPr>
      <w:r w:rsidRPr="002E04FF">
        <w:rPr>
          <w:b/>
          <w:bCs/>
        </w:rPr>
        <w:t>3. State &amp; Memory: Unified vs. Fragmented</w:t>
      </w:r>
    </w:p>
    <w:p w14:paraId="0810E157" w14:textId="77777777" w:rsidR="002E04FF" w:rsidRPr="002E04FF" w:rsidRDefault="002E04FF" w:rsidP="002E04FF">
      <w:pPr>
        <w:numPr>
          <w:ilvl w:val="0"/>
          <w:numId w:val="3"/>
        </w:numPr>
      </w:pPr>
      <w:r w:rsidRPr="002E04FF">
        <w:rPr>
          <w:b/>
          <w:bCs/>
        </w:rPr>
        <w:t>Original Plan:</w:t>
      </w:r>
      <w:r w:rsidRPr="002E04FF">
        <w:t xml:space="preserve"> </w:t>
      </w:r>
      <w:proofErr w:type="spellStart"/>
      <w:r w:rsidRPr="002E04FF">
        <w:t>Upstash</w:t>
      </w:r>
      <w:proofErr w:type="spellEnd"/>
      <w:r w:rsidRPr="002E04FF">
        <w:t xml:space="preserve"> (Serverless Redis).</w:t>
      </w:r>
    </w:p>
    <w:p w14:paraId="0AA18879" w14:textId="77777777" w:rsidR="002E04FF" w:rsidRPr="002E04FF" w:rsidRDefault="002E04FF" w:rsidP="002E04FF">
      <w:pPr>
        <w:numPr>
          <w:ilvl w:val="0"/>
          <w:numId w:val="3"/>
        </w:numPr>
      </w:pPr>
      <w:r w:rsidRPr="002E04FF">
        <w:rPr>
          <w:b/>
          <w:bCs/>
        </w:rPr>
        <w:t>The 2026 Reality:</w:t>
      </w:r>
      <w:r w:rsidRPr="002E04FF">
        <w:t xml:space="preserve"> </w:t>
      </w:r>
      <w:proofErr w:type="spellStart"/>
      <w:r w:rsidRPr="002E04FF">
        <w:t>Upstash</w:t>
      </w:r>
      <w:proofErr w:type="spellEnd"/>
      <w:r w:rsidRPr="002E04FF">
        <w:t xml:space="preserve"> remains an incredible product for serverless architectures. However, because our backend is a long-running Spring Boot </w:t>
      </w:r>
      <w:proofErr w:type="spellStart"/>
      <w:r w:rsidRPr="002E04FF">
        <w:t>WebFlux</w:t>
      </w:r>
      <w:proofErr w:type="spellEnd"/>
      <w:r w:rsidRPr="002E04FF">
        <w:t xml:space="preserve"> server (not a serverless function), making network hops out to a Serverless Redis instance for every single token generation adds unnecessary latency.</w:t>
      </w:r>
    </w:p>
    <w:p w14:paraId="71FD3078" w14:textId="77777777" w:rsidR="002E04FF" w:rsidRPr="002E04FF" w:rsidRDefault="002E04FF" w:rsidP="002E04FF">
      <w:pPr>
        <w:numPr>
          <w:ilvl w:val="0"/>
          <w:numId w:val="3"/>
        </w:numPr>
      </w:pPr>
      <w:r w:rsidRPr="002E04FF">
        <w:rPr>
          <w:b/>
          <w:bCs/>
        </w:rPr>
        <w:t>The Realignment: Fly.io Native Redis / Managed Redis.</w:t>
      </w:r>
    </w:p>
    <w:p w14:paraId="1939535F" w14:textId="77777777" w:rsidR="002E04FF" w:rsidRPr="002E04FF" w:rsidRDefault="002E04FF" w:rsidP="002E04FF">
      <w:pPr>
        <w:numPr>
          <w:ilvl w:val="1"/>
          <w:numId w:val="3"/>
        </w:numPr>
      </w:pPr>
      <w:r w:rsidRPr="002E04FF">
        <w:rPr>
          <w:i/>
          <w:iCs/>
        </w:rPr>
        <w:t>Why:</w:t>
      </w:r>
      <w:r w:rsidRPr="002E04FF">
        <w:t xml:space="preserve"> If we move our infrastructure to Fly.io, we should use their native, internal Redis clusters. It keeps all data—Postgres RAG, Redis Memory, and Spring Boot </w:t>
      </w:r>
      <w:r w:rsidRPr="002E04FF">
        <w:lastRenderedPageBreak/>
        <w:t xml:space="preserve">compute—inside the same private </w:t>
      </w:r>
      <w:proofErr w:type="spellStart"/>
      <w:r w:rsidRPr="002E04FF">
        <w:t>wireguard</w:t>
      </w:r>
      <w:proofErr w:type="spellEnd"/>
      <w:r w:rsidRPr="002E04FF">
        <w:t xml:space="preserve"> network. This is a massive security and latency flex for an architecture interview.</w:t>
      </w:r>
    </w:p>
    <w:p w14:paraId="47402D04" w14:textId="77777777" w:rsidR="002E04FF" w:rsidRPr="002E04FF" w:rsidRDefault="002E04FF" w:rsidP="002E04FF">
      <w:pPr>
        <w:rPr>
          <w:b/>
          <w:bCs/>
        </w:rPr>
      </w:pPr>
      <w:r w:rsidRPr="002E04FF">
        <w:rPr>
          <w:b/>
          <w:bCs/>
        </w:rPr>
        <w:t>4. The Cloud Brain: The Inference Evolution</w:t>
      </w:r>
    </w:p>
    <w:p w14:paraId="040BD390" w14:textId="77777777" w:rsidR="002E04FF" w:rsidRPr="002E04FF" w:rsidRDefault="002E04FF" w:rsidP="002E04FF">
      <w:pPr>
        <w:numPr>
          <w:ilvl w:val="0"/>
          <w:numId w:val="4"/>
        </w:numPr>
      </w:pPr>
      <w:r w:rsidRPr="002E04FF">
        <w:rPr>
          <w:b/>
          <w:bCs/>
        </w:rPr>
        <w:t>Original Plan:</w:t>
      </w:r>
      <w:r w:rsidRPr="002E04FF">
        <w:t xml:space="preserve"> </w:t>
      </w:r>
      <w:proofErr w:type="spellStart"/>
      <w:r w:rsidRPr="002E04FF">
        <w:t>Groq</w:t>
      </w:r>
      <w:proofErr w:type="spellEnd"/>
      <w:r w:rsidRPr="002E04FF">
        <w:t xml:space="preserve"> (Llama 3.3).</w:t>
      </w:r>
    </w:p>
    <w:p w14:paraId="54BFFE5F" w14:textId="77777777" w:rsidR="002E04FF" w:rsidRPr="002E04FF" w:rsidRDefault="002E04FF" w:rsidP="002E04FF">
      <w:pPr>
        <w:numPr>
          <w:ilvl w:val="0"/>
          <w:numId w:val="4"/>
        </w:numPr>
      </w:pPr>
      <w:r w:rsidRPr="002E04FF">
        <w:rPr>
          <w:b/>
          <w:bCs/>
        </w:rPr>
        <w:t>The 2026 Reality:</w:t>
      </w:r>
      <w:r w:rsidRPr="002E04FF">
        <w:t xml:space="preserve"> </w:t>
      </w:r>
      <w:proofErr w:type="spellStart"/>
      <w:r w:rsidRPr="002E04FF">
        <w:t>Groq's</w:t>
      </w:r>
      <w:proofErr w:type="spellEnd"/>
      <w:r w:rsidRPr="002E04FF">
        <w:t xml:space="preserve"> LPU (Language Processing Unit) architecture is still the king of raw speed, making it perfect for our real-time streaming WebSocket requirement. However, the model landscape has moved on.</w:t>
      </w:r>
    </w:p>
    <w:p w14:paraId="648E7227" w14:textId="77777777" w:rsidR="002E04FF" w:rsidRPr="002E04FF" w:rsidRDefault="002E04FF" w:rsidP="002E04FF">
      <w:pPr>
        <w:numPr>
          <w:ilvl w:val="0"/>
          <w:numId w:val="4"/>
        </w:numPr>
      </w:pPr>
      <w:r w:rsidRPr="002E04FF">
        <w:rPr>
          <w:b/>
          <w:bCs/>
        </w:rPr>
        <w:t xml:space="preserve">The Realignment: </w:t>
      </w:r>
      <w:proofErr w:type="spellStart"/>
      <w:r w:rsidRPr="002E04FF">
        <w:rPr>
          <w:b/>
          <w:bCs/>
        </w:rPr>
        <w:t>Groq</w:t>
      </w:r>
      <w:proofErr w:type="spellEnd"/>
      <w:r w:rsidRPr="002E04FF">
        <w:rPr>
          <w:b/>
          <w:bCs/>
        </w:rPr>
        <w:t xml:space="preserve"> API with Llama 4 (8B/70B).</w:t>
      </w:r>
    </w:p>
    <w:p w14:paraId="47BE34BC" w14:textId="77777777" w:rsidR="002E04FF" w:rsidRPr="002E04FF" w:rsidRDefault="002E04FF" w:rsidP="002E04FF">
      <w:pPr>
        <w:numPr>
          <w:ilvl w:val="1"/>
          <w:numId w:val="4"/>
        </w:numPr>
      </w:pPr>
      <w:r w:rsidRPr="002E04FF">
        <w:rPr>
          <w:i/>
          <w:iCs/>
        </w:rPr>
        <w:t>Why:</w:t>
      </w:r>
      <w:r w:rsidRPr="002E04FF">
        <w:t xml:space="preserve"> We stick with </w:t>
      </w:r>
      <w:proofErr w:type="spellStart"/>
      <w:r w:rsidRPr="002E04FF">
        <w:t>Groq</w:t>
      </w:r>
      <w:proofErr w:type="spellEnd"/>
      <w:r w:rsidRPr="002E04FF">
        <w:t xml:space="preserve"> because we absolutely need that 800+ tokens-per-second speed to make the WebSocket UI feel like magic. But we swap the target model to the newer Llama 4 variants, which offer vastly superior JSON adherence and reasoning for architectural reviews.</w:t>
      </w:r>
    </w:p>
    <w:p w14:paraId="261AD550" w14:textId="77777777" w:rsidR="00BC6A8E" w:rsidRDefault="00BC6A8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2718"/>
        <w:gridCol w:w="4663"/>
      </w:tblGrid>
      <w:tr w:rsidR="002E04FF" w:rsidRPr="002E04FF" w14:paraId="2A0BFB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7D3FF" w14:textId="77777777" w:rsidR="002E04FF" w:rsidRPr="002E04FF" w:rsidRDefault="002E04FF" w:rsidP="002E04FF">
            <w:r w:rsidRPr="002E04FF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CCABB" w14:textId="77777777" w:rsidR="002E04FF" w:rsidRPr="002E04FF" w:rsidRDefault="002E04FF" w:rsidP="002E04FF">
            <w:r w:rsidRPr="002E04FF">
              <w:rPr>
                <w:b/>
                <w:bCs/>
              </w:rPr>
              <w:t>2024 Blueprint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1A53C1" w14:textId="77777777" w:rsidR="002E04FF" w:rsidRPr="002E04FF" w:rsidRDefault="002E04FF" w:rsidP="002E04FF">
            <w:r w:rsidRPr="002E04FF">
              <w:rPr>
                <w:b/>
                <w:bCs/>
              </w:rPr>
              <w:t>2026 Modernized Stack</w:t>
            </w:r>
          </w:p>
        </w:tc>
      </w:tr>
      <w:tr w:rsidR="002E04FF" w:rsidRPr="002E04FF" w14:paraId="456AF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EA518" w14:textId="77777777" w:rsidR="002E04FF" w:rsidRPr="002E04FF" w:rsidRDefault="002E04FF" w:rsidP="002E04FF">
            <w:r w:rsidRPr="002E04FF">
              <w:rPr>
                <w:b/>
                <w:bCs/>
              </w:rPr>
              <w:t>Backend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06522" w14:textId="77777777" w:rsidR="002E04FF" w:rsidRPr="002E04FF" w:rsidRDefault="002E04FF" w:rsidP="002E04FF">
            <w:r w:rsidRPr="002E04FF">
              <w:t xml:space="preserve">Spring Boot </w:t>
            </w:r>
            <w:proofErr w:type="spellStart"/>
            <w:r w:rsidRPr="002E04FF">
              <w:t>WebFlux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C493E8" w14:textId="77777777" w:rsidR="002E04FF" w:rsidRPr="002E04FF" w:rsidRDefault="002E04FF" w:rsidP="002E04FF">
            <w:r w:rsidRPr="002E04FF">
              <w:t xml:space="preserve">Spring Boot </w:t>
            </w:r>
            <w:proofErr w:type="spellStart"/>
            <w:r w:rsidRPr="002E04FF">
              <w:t>WebFlux</w:t>
            </w:r>
            <w:proofErr w:type="spellEnd"/>
            <w:r w:rsidRPr="002E04FF">
              <w:t xml:space="preserve"> (Unchanged - Java 21+ is rock solid)</w:t>
            </w:r>
          </w:p>
        </w:tc>
      </w:tr>
      <w:tr w:rsidR="002E04FF" w:rsidRPr="002E04FF" w14:paraId="6B0FB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2679A7" w14:textId="77777777" w:rsidR="002E04FF" w:rsidRPr="002E04FF" w:rsidRDefault="002E04FF" w:rsidP="002E04FF">
            <w:r w:rsidRPr="002E04FF">
              <w:rPr>
                <w:b/>
                <w:bCs/>
              </w:rPr>
              <w:t>Frontend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5CA31" w14:textId="77777777" w:rsidR="002E04FF" w:rsidRPr="002E04FF" w:rsidRDefault="002E04FF" w:rsidP="002E04FF">
            <w:r w:rsidRPr="002E04FF">
              <w:t>Next.js (App Router)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FAA16D" w14:textId="77777777" w:rsidR="002E04FF" w:rsidRPr="002E04FF" w:rsidRDefault="002E04FF" w:rsidP="002E04FF">
            <w:r w:rsidRPr="002E04FF">
              <w:rPr>
                <w:b/>
                <w:bCs/>
              </w:rPr>
              <w:t>React Router v7 (Vite)</w:t>
            </w:r>
            <w:r w:rsidRPr="002E04FF">
              <w:t xml:space="preserve"> + </w:t>
            </w:r>
            <w:proofErr w:type="spellStart"/>
            <w:r w:rsidRPr="002E04FF">
              <w:t>Shadcn</w:t>
            </w:r>
            <w:proofErr w:type="spellEnd"/>
            <w:r w:rsidRPr="002E04FF">
              <w:t>/</w:t>
            </w:r>
            <w:proofErr w:type="spellStart"/>
            <w:r w:rsidRPr="002E04FF">
              <w:t>ui</w:t>
            </w:r>
            <w:proofErr w:type="spellEnd"/>
          </w:p>
        </w:tc>
      </w:tr>
      <w:tr w:rsidR="002E04FF" w:rsidRPr="002E04FF" w14:paraId="50019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AA885" w14:textId="77777777" w:rsidR="002E04FF" w:rsidRPr="002E04FF" w:rsidRDefault="002E04FF" w:rsidP="002E04FF">
            <w:r w:rsidRPr="002E04FF">
              <w:rPr>
                <w:b/>
                <w:bCs/>
              </w:rPr>
              <w:t>Inference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FE32F" w14:textId="77777777" w:rsidR="002E04FF" w:rsidRPr="002E04FF" w:rsidRDefault="002E04FF" w:rsidP="002E04FF">
            <w:proofErr w:type="spellStart"/>
            <w:r w:rsidRPr="002E04FF">
              <w:t>Groq</w:t>
            </w:r>
            <w:proofErr w:type="spellEnd"/>
            <w:r w:rsidRPr="002E04FF">
              <w:t xml:space="preserve"> (Llama 3.3)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6B7F5A" w14:textId="77777777" w:rsidR="002E04FF" w:rsidRPr="002E04FF" w:rsidRDefault="002E04FF" w:rsidP="002E04FF">
            <w:proofErr w:type="spellStart"/>
            <w:r w:rsidRPr="002E04FF">
              <w:rPr>
                <w:b/>
                <w:bCs/>
              </w:rPr>
              <w:t>Groq</w:t>
            </w:r>
            <w:proofErr w:type="spellEnd"/>
            <w:r w:rsidRPr="002E04FF">
              <w:rPr>
                <w:b/>
                <w:bCs/>
              </w:rPr>
              <w:t xml:space="preserve"> (Llama 4)</w:t>
            </w:r>
          </w:p>
        </w:tc>
      </w:tr>
      <w:tr w:rsidR="002E04FF" w:rsidRPr="002E04FF" w14:paraId="2C89D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AB1FF5" w14:textId="77777777" w:rsidR="002E04FF" w:rsidRPr="002E04FF" w:rsidRDefault="002E04FF" w:rsidP="002E04FF">
            <w:r w:rsidRPr="002E04FF">
              <w:rPr>
                <w:b/>
                <w:bCs/>
              </w:rPr>
              <w:t>Edge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5E6F4" w14:textId="77777777" w:rsidR="002E04FF" w:rsidRPr="002E04FF" w:rsidRDefault="002E04FF" w:rsidP="002E04FF">
            <w:proofErr w:type="spellStart"/>
            <w:r w:rsidRPr="002E04FF">
              <w:t>Vercel</w:t>
            </w:r>
            <w:proofErr w:type="spellEnd"/>
            <w:r w:rsidRPr="002E04FF">
              <w:t xml:space="preserve"> (Front) + Railway (Back)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9D62A" w14:textId="77777777" w:rsidR="002E04FF" w:rsidRPr="002E04FF" w:rsidRDefault="002E04FF" w:rsidP="002E04FF">
            <w:r w:rsidRPr="002E04FF">
              <w:rPr>
                <w:b/>
                <w:bCs/>
              </w:rPr>
              <w:t>Fly.io</w:t>
            </w:r>
            <w:r w:rsidRPr="002E04FF">
              <w:t xml:space="preserve"> (Full Stack Micro-VMs)</w:t>
            </w:r>
          </w:p>
        </w:tc>
      </w:tr>
      <w:tr w:rsidR="002E04FF" w:rsidRPr="002E04FF" w14:paraId="62D79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70286" w14:textId="77777777" w:rsidR="002E04FF" w:rsidRPr="002E04FF" w:rsidRDefault="002E04FF" w:rsidP="002E04FF">
            <w:r w:rsidRPr="002E04FF">
              <w:rPr>
                <w:b/>
                <w:bCs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8B122" w14:textId="77777777" w:rsidR="002E04FF" w:rsidRPr="002E04FF" w:rsidRDefault="002E04FF" w:rsidP="002E04FF">
            <w:r w:rsidRPr="002E04FF">
              <w:t xml:space="preserve">Railway PG + </w:t>
            </w:r>
            <w:proofErr w:type="spellStart"/>
            <w:r w:rsidRPr="002E04FF">
              <w:t>Upstash</w:t>
            </w:r>
            <w:proofErr w:type="spellEnd"/>
            <w:r w:rsidRPr="002E04FF">
              <w:t xml:space="preserve"> 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30591E" w14:textId="77777777" w:rsidR="002E04FF" w:rsidRPr="002E04FF" w:rsidRDefault="002E04FF" w:rsidP="002E04FF">
            <w:r w:rsidRPr="002E04FF">
              <w:rPr>
                <w:b/>
                <w:bCs/>
              </w:rPr>
              <w:t>Fly.io Native Postgres (</w:t>
            </w:r>
            <w:proofErr w:type="spellStart"/>
            <w:r w:rsidRPr="002E04FF">
              <w:rPr>
                <w:b/>
                <w:bCs/>
              </w:rPr>
              <w:t>pgvector</w:t>
            </w:r>
            <w:proofErr w:type="spellEnd"/>
            <w:r w:rsidRPr="002E04FF">
              <w:rPr>
                <w:b/>
                <w:bCs/>
              </w:rPr>
              <w:t>) &amp; Redis</w:t>
            </w:r>
          </w:p>
        </w:tc>
      </w:tr>
    </w:tbl>
    <w:p w14:paraId="3C7CC633" w14:textId="77777777" w:rsidR="002E04FF" w:rsidRDefault="002E04FF"/>
    <w:sectPr w:rsidR="002E0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94CAB"/>
    <w:multiLevelType w:val="multilevel"/>
    <w:tmpl w:val="154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36EB6"/>
    <w:multiLevelType w:val="multilevel"/>
    <w:tmpl w:val="251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63534"/>
    <w:multiLevelType w:val="multilevel"/>
    <w:tmpl w:val="B9D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04C98"/>
    <w:multiLevelType w:val="multilevel"/>
    <w:tmpl w:val="305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385806">
    <w:abstractNumId w:val="1"/>
  </w:num>
  <w:num w:numId="2" w16cid:durableId="411584801">
    <w:abstractNumId w:val="3"/>
  </w:num>
  <w:num w:numId="3" w16cid:durableId="1369798528">
    <w:abstractNumId w:val="0"/>
  </w:num>
  <w:num w:numId="4" w16cid:durableId="118116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FF"/>
    <w:rsid w:val="002E04FF"/>
    <w:rsid w:val="0060220D"/>
    <w:rsid w:val="00655152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F9372"/>
  <w15:chartTrackingRefBased/>
  <w15:docId w15:val="{792B67C8-4437-48BC-BA27-E5366576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1</cp:revision>
  <dcterms:created xsi:type="dcterms:W3CDTF">2026-05-14T06:02:00Z</dcterms:created>
  <dcterms:modified xsi:type="dcterms:W3CDTF">2026-05-14T06:04:00Z</dcterms:modified>
</cp:coreProperties>
</file>