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EB" w:rsidRDefault="00DE0AEB" w:rsidP="00DE0AEB">
      <w:pPr>
        <w:pStyle w:val="Default"/>
      </w:pPr>
    </w:p>
    <w:p w:rsidR="00DE0AEB" w:rsidRDefault="00DE0AEB" w:rsidP="00DE0AEB">
      <w:pPr>
        <w:pStyle w:val="Default"/>
        <w:rPr>
          <w:sz w:val="23"/>
          <w:szCs w:val="23"/>
        </w:rPr>
      </w:pPr>
      <w:r>
        <w:t xml:space="preserve"> </w:t>
      </w:r>
      <w:r>
        <w:rPr>
          <w:sz w:val="23"/>
          <w:szCs w:val="23"/>
        </w:rPr>
        <w:t xml:space="preserve">Data Analytics </w:t>
      </w:r>
    </w:p>
    <w:p w:rsidR="00DE0AEB" w:rsidRDefault="00DE0AEB" w:rsidP="00DE0AEB">
      <w:pPr>
        <w:pStyle w:val="Default"/>
        <w:rPr>
          <w:color w:val="auto"/>
        </w:rPr>
      </w:pPr>
    </w:p>
    <w:p w:rsidR="00DE0AEB" w:rsidRDefault="00DE0AEB" w:rsidP="00DE0AEB">
      <w:pPr>
        <w:pStyle w:val="Default"/>
        <w:rPr>
          <w:color w:val="auto"/>
        </w:rPr>
      </w:pPr>
    </w:p>
    <w:p w:rsidR="00DE0AEB" w:rsidRPr="00C005BC" w:rsidRDefault="00DE0AEB" w:rsidP="00C005BC">
      <w:pPr>
        <w:rPr>
          <w:rFonts w:ascii="Cambria" w:hAnsi="Cambria" w:cs="Cambria"/>
          <w:color w:val="000000"/>
          <w:sz w:val="36"/>
          <w:szCs w:val="36"/>
        </w:rPr>
      </w:pPr>
      <w:r>
        <w:t xml:space="preserve"> </w:t>
      </w:r>
      <w:r w:rsidRPr="00C005BC">
        <w:rPr>
          <w:rFonts w:ascii="Cambria" w:hAnsi="Cambria" w:cs="Cambria"/>
          <w:sz w:val="36"/>
          <w:szCs w:val="36"/>
        </w:rPr>
        <w:t>SESSION 2: GETTING STARTED</w:t>
      </w:r>
      <w:r w:rsidRPr="00C005BC">
        <w:rPr>
          <w:rFonts w:ascii="Cambria" w:hAnsi="Cambria" w:cs="Cambria"/>
          <w:color w:val="000000"/>
          <w:sz w:val="36"/>
          <w:szCs w:val="36"/>
        </w:rPr>
        <w:t xml:space="preserve">WITH STATISTICS </w:t>
      </w:r>
    </w:p>
    <w:p w:rsidR="00DE0AEB" w:rsidRPr="00C005BC" w:rsidRDefault="00DE0AEB" w:rsidP="00DE0AEB">
      <w:pPr>
        <w:rPr>
          <w:rFonts w:ascii="Times New Roman" w:hAnsi="Times New Roman" w:cs="Times New Roman"/>
          <w:color w:val="000000"/>
          <w:sz w:val="24"/>
          <w:szCs w:val="24"/>
        </w:rPr>
      </w:pPr>
      <w:r w:rsidRPr="00C005BC">
        <w:rPr>
          <w:rFonts w:ascii="Cambria" w:hAnsi="Cambria" w:cs="Cambria"/>
          <w:color w:val="000000"/>
          <w:sz w:val="24"/>
          <w:szCs w:val="24"/>
        </w:rPr>
        <w:t xml:space="preserve">Assignment 1 </w:t>
      </w:r>
      <w:r w:rsidRPr="00C005BC">
        <w:rPr>
          <w:rFonts w:ascii="Times New Roman" w:hAnsi="Times New Roman" w:cs="Times New Roman"/>
          <w:color w:val="000000"/>
          <w:sz w:val="24"/>
          <w:szCs w:val="24"/>
        </w:rPr>
        <w:t>Data Analytics</w:t>
      </w:r>
    </w:p>
    <w:p w:rsidR="00DE0AEB" w:rsidRPr="00DE0AEB" w:rsidRDefault="00DE0AEB" w:rsidP="00DE0AEB">
      <w:pPr>
        <w:autoSpaceDE w:val="0"/>
        <w:autoSpaceDN w:val="0"/>
        <w:adjustRightInd w:val="0"/>
        <w:spacing w:after="0" w:line="240" w:lineRule="auto"/>
        <w:rPr>
          <w:rFonts w:ascii="Calibri" w:hAnsi="Calibri" w:cs="Calibri"/>
          <w:color w:val="000000"/>
          <w:sz w:val="28"/>
          <w:szCs w:val="28"/>
        </w:rPr>
      </w:pPr>
      <w:r w:rsidRPr="00DE0AEB">
        <w:rPr>
          <w:rFonts w:ascii="Calibri" w:hAnsi="Calibri" w:cs="Calibri"/>
          <w:color w:val="000000"/>
          <w:sz w:val="28"/>
          <w:szCs w:val="28"/>
        </w:rPr>
        <w:t xml:space="preserve">Table of Contents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1.Introduction</w:t>
      </w:r>
      <w:proofErr w:type="gramEnd"/>
      <w:r w:rsidRPr="00DE0AEB">
        <w:rPr>
          <w:rFonts w:ascii="Calibri" w:hAnsi="Calibri" w:cs="Calibri"/>
          <w:color w:val="000000"/>
          <w:sz w:val="22"/>
          <w:szCs w:val="22"/>
        </w:rPr>
        <w:t xml:space="preserve">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2.Objective</w:t>
      </w:r>
      <w:proofErr w:type="gramEnd"/>
      <w:r w:rsidRPr="00DE0AEB">
        <w:rPr>
          <w:rFonts w:ascii="Calibri" w:hAnsi="Calibri" w:cs="Calibri"/>
          <w:color w:val="000000"/>
          <w:sz w:val="22"/>
          <w:szCs w:val="22"/>
        </w:rPr>
        <w:t xml:space="preserve"> .................................................................................................................................................... 3.Prerequisites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4.Associated</w:t>
      </w:r>
      <w:proofErr w:type="gramEnd"/>
      <w:r w:rsidRPr="00DE0AEB">
        <w:rPr>
          <w:rFonts w:ascii="Calibri" w:hAnsi="Calibri" w:cs="Calibri"/>
          <w:color w:val="000000"/>
          <w:sz w:val="22"/>
          <w:szCs w:val="22"/>
        </w:rPr>
        <w:t xml:space="preserve"> Data Files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r w:rsidRPr="00DE0AEB">
        <w:rPr>
          <w:rFonts w:ascii="Calibri" w:hAnsi="Calibri" w:cs="Calibri"/>
          <w:color w:val="000000"/>
          <w:sz w:val="22"/>
          <w:szCs w:val="22"/>
        </w:rPr>
        <w:t xml:space="preserve">6.Expected Output ........................................................................................................................................ </w:t>
      </w:r>
    </w:p>
    <w:p w:rsidR="00DE0AEB" w:rsidRDefault="00DE0AEB" w:rsidP="00DE0AEB">
      <w:pPr>
        <w:rPr>
          <w:rFonts w:ascii="Calibri" w:hAnsi="Calibri" w:cs="Calibri"/>
          <w:color w:val="000000"/>
          <w:sz w:val="22"/>
          <w:szCs w:val="22"/>
        </w:rPr>
      </w:pPr>
      <w:proofErr w:type="gramStart"/>
      <w:r w:rsidRPr="00DE0AEB">
        <w:rPr>
          <w:rFonts w:ascii="Calibri" w:hAnsi="Calibri" w:cs="Calibri"/>
          <w:color w:val="000000"/>
          <w:sz w:val="22"/>
          <w:szCs w:val="22"/>
        </w:rPr>
        <w:t>7.Approximate</w:t>
      </w:r>
      <w:proofErr w:type="gramEnd"/>
      <w:r w:rsidRPr="00DE0AEB">
        <w:rPr>
          <w:rFonts w:ascii="Calibri" w:hAnsi="Calibri" w:cs="Calibri"/>
          <w:color w:val="000000"/>
          <w:sz w:val="22"/>
          <w:szCs w:val="22"/>
        </w:rPr>
        <w:t xml:space="preserve"> Time to Complete Task ........................................................................................................ </w:t>
      </w:r>
    </w:p>
    <w:p w:rsidR="00DE0AEB" w:rsidRDefault="00DE0AEB" w:rsidP="00DE0AEB">
      <w:pPr>
        <w:rPr>
          <w:rFonts w:ascii="Calibri" w:hAnsi="Calibri" w:cs="Calibri"/>
          <w:color w:val="000000"/>
          <w:sz w:val="22"/>
          <w:szCs w:val="22"/>
        </w:rPr>
      </w:pP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1. Introduction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This assignment will help you understand the concepts learnt in the session.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2. Objective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This assignment will test your skills on the concepts of statistics.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3. Prerequisites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Not applicable.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4. Associated Data Files </w:t>
      </w:r>
    </w:p>
    <w:p w:rsidR="00DE0AEB" w:rsidRDefault="00DE0AEB" w:rsidP="00DE0AEB">
      <w:pPr>
        <w:rPr>
          <w:rFonts w:ascii="Calibri" w:hAnsi="Calibri" w:cs="Calibri"/>
          <w:color w:val="000000"/>
          <w:sz w:val="23"/>
          <w:szCs w:val="23"/>
        </w:rPr>
      </w:pPr>
      <w:r w:rsidRPr="00DE0AEB">
        <w:rPr>
          <w:rFonts w:ascii="Calibri" w:hAnsi="Calibri" w:cs="Calibri"/>
          <w:color w:val="000000"/>
          <w:sz w:val="23"/>
          <w:szCs w:val="23"/>
        </w:rPr>
        <w:t>Not applicable.</w:t>
      </w:r>
      <w:r w:rsidR="006C650F">
        <w:rPr>
          <w:rFonts w:ascii="Calibri" w:hAnsi="Calibri" w:cs="Calibri"/>
          <w:color w:val="000000"/>
          <w:sz w:val="23"/>
          <w:szCs w:val="23"/>
        </w:rPr>
        <w:tab/>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5. Problem Statement </w:t>
      </w:r>
    </w:p>
    <w:p w:rsid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Times New Roman" w:hAnsi="Times New Roman" w:cs="Times New Roman"/>
          <w:color w:val="000000"/>
          <w:sz w:val="23"/>
          <w:szCs w:val="23"/>
        </w:rPr>
        <w:t>1</w:t>
      </w:r>
      <w:r w:rsidRPr="00DE0AEB">
        <w:rPr>
          <w:rFonts w:ascii="Calibri" w:hAnsi="Calibri" w:cs="Calibri"/>
          <w:color w:val="000000"/>
          <w:sz w:val="23"/>
          <w:szCs w:val="23"/>
        </w:rPr>
        <w:t xml:space="preserve">. If I find Covariance between same variable what will be the output? What will be correlation coefficient? </w:t>
      </w:r>
    </w:p>
    <w:p w:rsidR="006C650F" w:rsidRDefault="006C650F" w:rsidP="00DE0AEB">
      <w:pPr>
        <w:autoSpaceDE w:val="0"/>
        <w:autoSpaceDN w:val="0"/>
        <w:adjustRightInd w:val="0"/>
        <w:spacing w:after="0" w:line="240" w:lineRule="auto"/>
        <w:rPr>
          <w:rFonts w:ascii="Calibri" w:hAnsi="Calibri" w:cs="Calibri"/>
          <w:color w:val="000000"/>
          <w:sz w:val="23"/>
          <w:szCs w:val="23"/>
        </w:rPr>
      </w:pPr>
    </w:p>
    <w:p w:rsidR="008B7E51" w:rsidRPr="00C20045" w:rsidRDefault="006C650F" w:rsidP="008B7E51">
      <w:pPr>
        <w:rPr>
          <w:rFonts w:ascii="Arial" w:hAnsi="Arial" w:cs="Arial"/>
          <w:color w:val="548DD4" w:themeColor="text2" w:themeTint="99"/>
          <w:sz w:val="22"/>
          <w:szCs w:val="22"/>
          <w:shd w:val="clear" w:color="auto" w:fill="FFFFFF"/>
        </w:rPr>
      </w:pPr>
      <w:r w:rsidRPr="00C20045">
        <w:rPr>
          <w:rFonts w:ascii="Calibri" w:hAnsi="Calibri" w:cs="Calibri"/>
          <w:color w:val="548DD4" w:themeColor="text2" w:themeTint="99"/>
          <w:sz w:val="23"/>
          <w:szCs w:val="23"/>
        </w:rPr>
        <w:t>Answer</w:t>
      </w:r>
      <w:r w:rsidRPr="00C20045">
        <w:rPr>
          <w:rFonts w:ascii="Calibri" w:hAnsi="Calibri" w:cs="Calibri"/>
          <w:color w:val="548DD4" w:themeColor="text2" w:themeTint="99"/>
          <w:sz w:val="22"/>
          <w:szCs w:val="22"/>
        </w:rPr>
        <w:t xml:space="preserve">: </w:t>
      </w:r>
      <w:r w:rsidR="008B7E51" w:rsidRPr="00C20045">
        <w:rPr>
          <w:color w:val="548DD4" w:themeColor="text2" w:themeTint="99"/>
          <w:sz w:val="22"/>
          <w:szCs w:val="22"/>
        </w:rPr>
        <w:t>First of all let us understand what is variable</w:t>
      </w:r>
      <w:r w:rsidR="008B7E51" w:rsidRPr="00C20045">
        <w:rPr>
          <w:rFonts w:ascii="Arial" w:hAnsi="Arial" w:cs="Arial"/>
          <w:color w:val="548DD4" w:themeColor="text2" w:themeTint="99"/>
          <w:sz w:val="22"/>
          <w:szCs w:val="22"/>
          <w:shd w:val="clear" w:color="auto" w:fill="FFFFFF"/>
        </w:rPr>
        <w:t>. It is a characteristic, number, or quantity that increases or decreases over time, or takes different values in different situations. Examples could be change in oil prices, change in share prices etc.</w:t>
      </w:r>
    </w:p>
    <w:p w:rsidR="008B7E51" w:rsidRPr="00C20045" w:rsidRDefault="008B7E51"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Covariance: it is basically measure of how much two random variable changed or related together. If the greater </w:t>
      </w:r>
      <w:r w:rsidR="00A61B1A" w:rsidRPr="00C20045">
        <w:rPr>
          <w:rFonts w:ascii="Arial" w:hAnsi="Arial" w:cs="Arial"/>
          <w:color w:val="548DD4" w:themeColor="text2" w:themeTint="99"/>
          <w:sz w:val="22"/>
          <w:szCs w:val="22"/>
          <w:shd w:val="clear" w:color="auto" w:fill="FFFFFF"/>
        </w:rPr>
        <w:t>values of one variable mainly correspond with</w:t>
      </w:r>
      <w:r w:rsidRPr="00C20045">
        <w:rPr>
          <w:rFonts w:ascii="Arial" w:hAnsi="Arial" w:cs="Arial"/>
          <w:color w:val="548DD4" w:themeColor="text2" w:themeTint="99"/>
          <w:sz w:val="22"/>
          <w:szCs w:val="22"/>
          <w:shd w:val="clear" w:color="auto" w:fill="FFFFFF"/>
        </w:rPr>
        <w:t xml:space="preserve"> greater value of other variable, and the same hold for smaller values, the covariance is positive. </w:t>
      </w:r>
    </w:p>
    <w:p w:rsidR="00A61B1A" w:rsidRPr="00C20045" w:rsidRDefault="00A61B1A"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In opposite case when greater values of one variable mainly correspond with smaller value of other, the covariance is negative.</w:t>
      </w:r>
    </w:p>
    <w:p w:rsidR="00A61B1A" w:rsidRPr="00C20045" w:rsidRDefault="00A61B1A" w:rsidP="008B7E51">
      <w:pPr>
        <w:rPr>
          <w:rFonts w:ascii="Arial" w:hAnsi="Arial" w:cs="Arial"/>
          <w:color w:val="548DD4" w:themeColor="text2" w:themeTint="99"/>
          <w:sz w:val="22"/>
          <w:szCs w:val="22"/>
          <w:shd w:val="clear" w:color="auto" w:fill="FFFFFF"/>
        </w:rPr>
      </w:pPr>
    </w:p>
    <w:p w:rsidR="00A61B1A" w:rsidRPr="00C20045" w:rsidRDefault="00A61B1A" w:rsidP="008B7E51">
      <w:pPr>
        <w:rPr>
          <w:rFonts w:ascii="Arial" w:hAnsi="Arial" w:cs="Arial"/>
          <w:color w:val="548DD4" w:themeColor="text2" w:themeTint="99"/>
          <w:sz w:val="22"/>
          <w:szCs w:val="22"/>
          <w:shd w:val="clear" w:color="auto" w:fill="FFFFFF"/>
        </w:rPr>
      </w:pPr>
      <w:proofErr w:type="gramStart"/>
      <w:r w:rsidRPr="00C20045">
        <w:rPr>
          <w:rFonts w:ascii="Arial" w:hAnsi="Arial" w:cs="Arial"/>
          <w:color w:val="548DD4" w:themeColor="text2" w:themeTint="99"/>
          <w:sz w:val="22"/>
          <w:szCs w:val="22"/>
          <w:shd w:val="clear" w:color="auto" w:fill="FFFFFF"/>
        </w:rPr>
        <w:t>Covariance formula.</w:t>
      </w:r>
      <w:proofErr w:type="gramEnd"/>
      <w:r w:rsidRPr="00C20045">
        <w:rPr>
          <w:rFonts w:ascii="Arial" w:hAnsi="Arial" w:cs="Arial"/>
          <w:color w:val="548DD4" w:themeColor="text2" w:themeTint="99"/>
          <w:sz w:val="22"/>
          <w:szCs w:val="22"/>
          <w:shd w:val="clear" w:color="auto" w:fill="FFFFFF"/>
        </w:rPr>
        <w:t xml:space="preserve"> </w:t>
      </w:r>
    </w:p>
    <w:p w:rsidR="00470A0E" w:rsidRPr="00C20045" w:rsidRDefault="00470A0E" w:rsidP="008B7E51">
      <w:pPr>
        <w:rPr>
          <w:rFonts w:ascii="Arial" w:hAnsi="Arial" w:cs="Arial"/>
          <w:color w:val="548DD4" w:themeColor="text2" w:themeTint="99"/>
          <w:sz w:val="22"/>
          <w:szCs w:val="22"/>
          <w:shd w:val="clear" w:color="auto" w:fill="FFFFFF"/>
        </w:rPr>
      </w:pPr>
      <w:r w:rsidRPr="00C20045">
        <w:rPr>
          <w:rFonts w:ascii="Arial" w:hAnsi="Arial" w:cs="Arial"/>
          <w:noProof/>
          <w:color w:val="548DD4" w:themeColor="text2" w:themeTint="99"/>
          <w:sz w:val="22"/>
          <w:szCs w:val="22"/>
          <w:shd w:val="clear" w:color="auto" w:fill="FFFFFF"/>
        </w:rPr>
        <w:lastRenderedPageBreak/>
        <w:drawing>
          <wp:inline distT="0" distB="0" distL="0" distR="0">
            <wp:extent cx="1797050" cy="445135"/>
            <wp:effectExtent l="19050" t="0" r="0" b="0"/>
            <wp:docPr id="5" name="Picture 1" descr=" cov(X,Y)=sum_(i=1)^N((x_i-x^_)(y_i-y^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v(X,Y)=sum_(i=1)^N((x_i-x^_)(y_i-y^_))/N. "/>
                    <pic:cNvPicPr>
                      <a:picLocks noChangeAspect="1" noChangeArrowheads="1"/>
                    </pic:cNvPicPr>
                  </pic:nvPicPr>
                  <pic:blipFill>
                    <a:blip r:embed="rId5"/>
                    <a:srcRect/>
                    <a:stretch>
                      <a:fillRect/>
                    </a:stretch>
                  </pic:blipFill>
                  <pic:spPr bwMode="auto">
                    <a:xfrm>
                      <a:off x="0" y="0"/>
                      <a:ext cx="1797050" cy="445135"/>
                    </a:xfrm>
                    <a:prstGeom prst="rect">
                      <a:avLst/>
                    </a:prstGeom>
                    <a:noFill/>
                    <a:ln w="9525">
                      <a:noFill/>
                      <a:miter lim="800000"/>
                      <a:headEnd/>
                      <a:tailEnd/>
                    </a:ln>
                  </pic:spPr>
                </pic:pic>
              </a:graphicData>
            </a:graphic>
          </wp:inline>
        </w:drawing>
      </w:r>
    </w:p>
    <w:p w:rsidR="008B7E51" w:rsidRPr="00C20045" w:rsidRDefault="00470A0E"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Now l</w:t>
      </w:r>
      <w:r w:rsidR="008B7E51" w:rsidRPr="00C20045">
        <w:rPr>
          <w:rFonts w:ascii="Arial" w:hAnsi="Arial" w:cs="Arial"/>
          <w:color w:val="548DD4" w:themeColor="text2" w:themeTint="99"/>
          <w:sz w:val="22"/>
          <w:szCs w:val="22"/>
          <w:shd w:val="clear" w:color="auto" w:fill="FFFFFF"/>
        </w:rPr>
        <w:t xml:space="preserve">et us understand this with an example. </w:t>
      </w:r>
      <w:r w:rsidR="00A61B1A" w:rsidRPr="00C20045">
        <w:rPr>
          <w:rFonts w:ascii="Arial" w:hAnsi="Arial" w:cs="Arial"/>
          <w:color w:val="548DD4" w:themeColor="text2" w:themeTint="99"/>
          <w:sz w:val="22"/>
          <w:szCs w:val="22"/>
          <w:shd w:val="clear" w:color="auto" w:fill="FFFFFF"/>
        </w:rPr>
        <w:t xml:space="preserve"> Let us consider economic growth of India (variable x) and its relation with BSE (variable y). </w:t>
      </w:r>
    </w:p>
    <w:tbl>
      <w:tblPr>
        <w:tblStyle w:val="TableGrid"/>
        <w:tblW w:w="0" w:type="auto"/>
        <w:tblLook w:val="04A0"/>
      </w:tblPr>
      <w:tblGrid>
        <w:gridCol w:w="1684"/>
        <w:gridCol w:w="1684"/>
      </w:tblGrid>
      <w:tr w:rsidR="002850FB" w:rsidRPr="00C20045" w:rsidTr="002850FB">
        <w:trPr>
          <w:trHeight w:val="252"/>
        </w:trPr>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Economic growth</w:t>
            </w:r>
          </w:p>
        </w:tc>
        <w:tc>
          <w:tcPr>
            <w:tcW w:w="1684" w:type="dxa"/>
          </w:tcPr>
          <w:p w:rsidR="002850FB" w:rsidRPr="00C20045" w:rsidRDefault="002850FB" w:rsidP="002850FB">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BSE</w:t>
            </w:r>
          </w:p>
        </w:tc>
      </w:tr>
      <w:tr w:rsidR="002850FB" w:rsidRPr="00C20045" w:rsidTr="002850FB">
        <w:trPr>
          <w:trHeight w:val="252"/>
        </w:trPr>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2.1</w:t>
            </w:r>
          </w:p>
        </w:tc>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8</w:t>
            </w:r>
          </w:p>
        </w:tc>
      </w:tr>
      <w:tr w:rsidR="002850FB" w:rsidRPr="00C20045" w:rsidTr="002850FB">
        <w:trPr>
          <w:trHeight w:val="252"/>
        </w:trPr>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2.5</w:t>
            </w:r>
          </w:p>
        </w:tc>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12</w:t>
            </w:r>
          </w:p>
        </w:tc>
      </w:tr>
      <w:tr w:rsidR="002850FB" w:rsidRPr="00C20045" w:rsidTr="002850FB">
        <w:trPr>
          <w:trHeight w:val="252"/>
        </w:trPr>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4.0</w:t>
            </w:r>
          </w:p>
        </w:tc>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14</w:t>
            </w:r>
          </w:p>
        </w:tc>
      </w:tr>
      <w:tr w:rsidR="002850FB" w:rsidRPr="00C20045" w:rsidTr="002850FB">
        <w:trPr>
          <w:trHeight w:val="252"/>
        </w:trPr>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3.6</w:t>
            </w:r>
          </w:p>
        </w:tc>
        <w:tc>
          <w:tcPr>
            <w:tcW w:w="1684" w:type="dxa"/>
          </w:tcPr>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10</w:t>
            </w:r>
          </w:p>
        </w:tc>
      </w:tr>
    </w:tbl>
    <w:p w:rsidR="00A61B1A" w:rsidRPr="00C20045" w:rsidRDefault="00A61B1A" w:rsidP="008B7E51">
      <w:pPr>
        <w:rPr>
          <w:rFonts w:ascii="Arial" w:hAnsi="Arial" w:cs="Arial"/>
          <w:color w:val="548DD4" w:themeColor="text2" w:themeTint="99"/>
          <w:sz w:val="22"/>
          <w:szCs w:val="22"/>
          <w:shd w:val="clear" w:color="auto" w:fill="FFFFFF"/>
        </w:rPr>
      </w:pPr>
    </w:p>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Using covariance formula we can calculate whether economic growth and BSE have positive or negative relationship.</w:t>
      </w:r>
    </w:p>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But first of all we need to calculate mean for both of the variable.</w:t>
      </w:r>
    </w:p>
    <w:p w:rsidR="00A61B1A"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Mean for economic growth is 2.1+2.5+4.0+3.6/4= 12.2/4=3.1 </w:t>
      </w:r>
    </w:p>
    <w:p w:rsidR="002850FB" w:rsidRPr="00C20045" w:rsidRDefault="002850FB"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Mean for BSE is </w:t>
      </w:r>
      <w:r w:rsidR="00C20045" w:rsidRPr="00C20045">
        <w:rPr>
          <w:rFonts w:ascii="Arial" w:hAnsi="Arial" w:cs="Arial"/>
          <w:color w:val="548DD4" w:themeColor="text2" w:themeTint="99"/>
          <w:sz w:val="22"/>
          <w:szCs w:val="22"/>
          <w:shd w:val="clear" w:color="auto" w:fill="FFFFFF"/>
        </w:rPr>
        <w:t>8+12+14+10/4 = 44/4 =11</w:t>
      </w:r>
    </w:p>
    <w:p w:rsidR="00C20045" w:rsidRPr="00C20045" w:rsidRDefault="00C20045"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Now using covariance formula we can find out if both of these </w:t>
      </w:r>
      <w:proofErr w:type="gramStart"/>
      <w:r w:rsidRPr="00C20045">
        <w:rPr>
          <w:rFonts w:ascii="Arial" w:hAnsi="Arial" w:cs="Arial"/>
          <w:color w:val="548DD4" w:themeColor="text2" w:themeTint="99"/>
          <w:sz w:val="22"/>
          <w:szCs w:val="22"/>
          <w:shd w:val="clear" w:color="auto" w:fill="FFFFFF"/>
        </w:rPr>
        <w:t>variable</w:t>
      </w:r>
      <w:proofErr w:type="gramEnd"/>
      <w:r w:rsidRPr="00C20045">
        <w:rPr>
          <w:rFonts w:ascii="Arial" w:hAnsi="Arial" w:cs="Arial"/>
          <w:color w:val="548DD4" w:themeColor="text2" w:themeTint="99"/>
          <w:sz w:val="22"/>
          <w:szCs w:val="22"/>
          <w:shd w:val="clear" w:color="auto" w:fill="FFFFFF"/>
        </w:rPr>
        <w:t xml:space="preserve"> are positively related or negatively related.</w:t>
      </w:r>
    </w:p>
    <w:p w:rsidR="00C20045" w:rsidRPr="00C20045" w:rsidRDefault="00C20045" w:rsidP="008B7E51">
      <w:pPr>
        <w:rPr>
          <w:rFonts w:ascii="Arial" w:hAnsi="Arial" w:cs="Arial"/>
          <w:color w:val="548DD4" w:themeColor="text2" w:themeTint="99"/>
          <w:sz w:val="22"/>
          <w:szCs w:val="22"/>
          <w:shd w:val="clear" w:color="auto" w:fill="FFFFFF"/>
        </w:rPr>
      </w:pPr>
      <w:proofErr w:type="spellStart"/>
      <w:r w:rsidRPr="00C20045">
        <w:rPr>
          <w:rFonts w:ascii="Arial" w:hAnsi="Arial" w:cs="Arial"/>
          <w:color w:val="548DD4" w:themeColor="text2" w:themeTint="99"/>
          <w:sz w:val="22"/>
          <w:szCs w:val="22"/>
          <w:shd w:val="clear" w:color="auto" w:fill="FFFFFF"/>
        </w:rPr>
        <w:t>Cov</w:t>
      </w:r>
      <w:proofErr w:type="spellEnd"/>
      <w:r w:rsidRPr="00C20045">
        <w:rPr>
          <w:rFonts w:ascii="Arial" w:hAnsi="Arial" w:cs="Arial"/>
          <w:color w:val="548DD4" w:themeColor="text2" w:themeTint="99"/>
          <w:sz w:val="22"/>
          <w:szCs w:val="22"/>
          <w:shd w:val="clear" w:color="auto" w:fill="FFFFFF"/>
        </w:rPr>
        <w:t xml:space="preserve"> </w:t>
      </w:r>
      <w:proofErr w:type="spellStart"/>
      <w:r w:rsidRPr="00C20045">
        <w:rPr>
          <w:rFonts w:ascii="Arial" w:hAnsi="Arial" w:cs="Arial"/>
          <w:color w:val="548DD4" w:themeColor="text2" w:themeTint="99"/>
          <w:sz w:val="22"/>
          <w:szCs w:val="22"/>
          <w:shd w:val="clear" w:color="auto" w:fill="FFFFFF"/>
        </w:rPr>
        <w:t>xy</w:t>
      </w:r>
      <w:proofErr w:type="spellEnd"/>
      <w:r w:rsidRPr="00C20045">
        <w:rPr>
          <w:rFonts w:ascii="Arial" w:hAnsi="Arial" w:cs="Arial"/>
          <w:color w:val="548DD4" w:themeColor="text2" w:themeTint="99"/>
          <w:sz w:val="22"/>
          <w:szCs w:val="22"/>
          <w:shd w:val="clear" w:color="auto" w:fill="FFFFFF"/>
        </w:rPr>
        <w:t>= (2.1-3.1</w:t>
      </w:r>
      <w:proofErr w:type="gramStart"/>
      <w:r w:rsidRPr="00C20045">
        <w:rPr>
          <w:rFonts w:ascii="Arial" w:hAnsi="Arial" w:cs="Arial"/>
          <w:color w:val="548DD4" w:themeColor="text2" w:themeTint="99"/>
          <w:sz w:val="22"/>
          <w:szCs w:val="22"/>
          <w:shd w:val="clear" w:color="auto" w:fill="FFFFFF"/>
        </w:rPr>
        <w:t>)(</w:t>
      </w:r>
      <w:proofErr w:type="gramEnd"/>
      <w:r w:rsidRPr="00C20045">
        <w:rPr>
          <w:rFonts w:ascii="Arial" w:hAnsi="Arial" w:cs="Arial"/>
          <w:color w:val="548DD4" w:themeColor="text2" w:themeTint="99"/>
          <w:sz w:val="22"/>
          <w:szCs w:val="22"/>
          <w:shd w:val="clear" w:color="auto" w:fill="FFFFFF"/>
        </w:rPr>
        <w:t>8-11)+(2.5-3.1)(12-11)+ (4.0-3.1)(14-11)+(3.6-3.1)(10-11)/4-1</w:t>
      </w:r>
    </w:p>
    <w:p w:rsidR="00C20045" w:rsidRPr="00C20045" w:rsidRDefault="00C20045"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=3+ (-0.6</w:t>
      </w:r>
      <w:proofErr w:type="gramStart"/>
      <w:r w:rsidRPr="00C20045">
        <w:rPr>
          <w:rFonts w:ascii="Arial" w:hAnsi="Arial" w:cs="Arial"/>
          <w:color w:val="548DD4" w:themeColor="text2" w:themeTint="99"/>
          <w:sz w:val="22"/>
          <w:szCs w:val="22"/>
          <w:shd w:val="clear" w:color="auto" w:fill="FFFFFF"/>
        </w:rPr>
        <w:t>)+</w:t>
      </w:r>
      <w:proofErr w:type="gramEnd"/>
      <w:r w:rsidRPr="00C20045">
        <w:rPr>
          <w:rFonts w:ascii="Arial" w:hAnsi="Arial" w:cs="Arial"/>
          <w:color w:val="548DD4" w:themeColor="text2" w:themeTint="99"/>
          <w:sz w:val="22"/>
          <w:szCs w:val="22"/>
          <w:shd w:val="clear" w:color="auto" w:fill="FFFFFF"/>
        </w:rPr>
        <w:t>2.7+(-0.5)/3</w:t>
      </w:r>
    </w:p>
    <w:p w:rsidR="00C20045" w:rsidRPr="00C20045" w:rsidRDefault="00C20045"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=4.6/3 = 1.53 </w:t>
      </w:r>
    </w:p>
    <w:p w:rsidR="00C20045" w:rsidRPr="00C20045" w:rsidRDefault="00C20045" w:rsidP="008B7E51">
      <w:pPr>
        <w:rPr>
          <w:rFonts w:ascii="Arial" w:hAnsi="Arial" w:cs="Arial"/>
          <w:color w:val="548DD4" w:themeColor="text2" w:themeTint="99"/>
          <w:sz w:val="22"/>
          <w:szCs w:val="22"/>
          <w:shd w:val="clear" w:color="auto" w:fill="FFFFFF"/>
        </w:rPr>
      </w:pPr>
      <w:r w:rsidRPr="00C20045">
        <w:rPr>
          <w:rFonts w:ascii="Arial" w:hAnsi="Arial" w:cs="Arial"/>
          <w:color w:val="548DD4" w:themeColor="text2" w:themeTint="99"/>
          <w:sz w:val="22"/>
          <w:szCs w:val="22"/>
          <w:shd w:val="clear" w:color="auto" w:fill="FFFFFF"/>
        </w:rPr>
        <w:t xml:space="preserve">1.53 is positive so relationship between both of this variable is positive.  </w:t>
      </w:r>
    </w:p>
    <w:p w:rsidR="00C20045" w:rsidRDefault="00C20045" w:rsidP="008B7E51">
      <w:pPr>
        <w:rPr>
          <w:rFonts w:ascii="Arial" w:hAnsi="Arial" w:cs="Arial"/>
          <w:color w:val="545454"/>
          <w:sz w:val="22"/>
          <w:szCs w:val="22"/>
          <w:shd w:val="clear" w:color="auto" w:fill="FFFFFF"/>
        </w:rPr>
      </w:pPr>
      <w:r>
        <w:rPr>
          <w:rFonts w:ascii="Arial" w:hAnsi="Arial" w:cs="Arial"/>
          <w:color w:val="545454"/>
          <w:sz w:val="22"/>
          <w:szCs w:val="22"/>
          <w:shd w:val="clear" w:color="auto" w:fill="FFFFFF"/>
        </w:rPr>
        <w:t xml:space="preserve">It is also answer of our question that </w:t>
      </w:r>
      <w:r w:rsidR="00E92022">
        <w:rPr>
          <w:rFonts w:ascii="Arial" w:hAnsi="Arial" w:cs="Arial"/>
          <w:color w:val="545454"/>
          <w:sz w:val="22"/>
          <w:szCs w:val="22"/>
          <w:shd w:val="clear" w:color="auto" w:fill="FFFFFF"/>
        </w:rPr>
        <w:t xml:space="preserve">if </w:t>
      </w:r>
      <w:r>
        <w:rPr>
          <w:rFonts w:ascii="Arial" w:hAnsi="Arial" w:cs="Arial"/>
          <w:color w:val="545454"/>
          <w:sz w:val="22"/>
          <w:szCs w:val="22"/>
          <w:shd w:val="clear" w:color="auto" w:fill="FFFFFF"/>
        </w:rPr>
        <w:t>covariance</w:t>
      </w:r>
      <w:r w:rsidR="00E92022">
        <w:rPr>
          <w:rFonts w:ascii="Arial" w:hAnsi="Arial" w:cs="Arial"/>
          <w:color w:val="545454"/>
          <w:sz w:val="22"/>
          <w:szCs w:val="22"/>
          <w:shd w:val="clear" w:color="auto" w:fill="FFFFFF"/>
        </w:rPr>
        <w:t xml:space="preserve"> found</w:t>
      </w:r>
      <w:r>
        <w:rPr>
          <w:rFonts w:ascii="Arial" w:hAnsi="Arial" w:cs="Arial"/>
          <w:color w:val="545454"/>
          <w:sz w:val="22"/>
          <w:szCs w:val="22"/>
          <w:shd w:val="clear" w:color="auto" w:fill="FFFFFF"/>
        </w:rPr>
        <w:t xml:space="preserve"> between two same </w:t>
      </w:r>
      <w:proofErr w:type="gramStart"/>
      <w:r>
        <w:rPr>
          <w:rFonts w:ascii="Arial" w:hAnsi="Arial" w:cs="Arial"/>
          <w:color w:val="545454"/>
          <w:sz w:val="22"/>
          <w:szCs w:val="22"/>
          <w:shd w:val="clear" w:color="auto" w:fill="FFFFFF"/>
        </w:rPr>
        <w:t>variable</w:t>
      </w:r>
      <w:proofErr w:type="gramEnd"/>
      <w:r>
        <w:rPr>
          <w:rFonts w:ascii="Arial" w:hAnsi="Arial" w:cs="Arial"/>
          <w:color w:val="545454"/>
          <w:sz w:val="22"/>
          <w:szCs w:val="22"/>
          <w:shd w:val="clear" w:color="auto" w:fill="FFFFFF"/>
        </w:rPr>
        <w:t xml:space="preserve"> </w:t>
      </w:r>
      <w:r w:rsidR="00E92022">
        <w:rPr>
          <w:rFonts w:ascii="Arial" w:hAnsi="Arial" w:cs="Arial"/>
          <w:color w:val="545454"/>
          <w:sz w:val="22"/>
          <w:szCs w:val="22"/>
          <w:shd w:val="clear" w:color="auto" w:fill="FFFFFF"/>
        </w:rPr>
        <w:t xml:space="preserve">then output is positive. </w:t>
      </w:r>
    </w:p>
    <w:p w:rsidR="00E92022" w:rsidRDefault="00E92022" w:rsidP="00E92022">
      <w:pPr>
        <w:rPr>
          <w:rFonts w:ascii="Arial" w:hAnsi="Arial" w:cs="Arial"/>
          <w:color w:val="548DD4" w:themeColor="text2" w:themeTint="99"/>
          <w:sz w:val="22"/>
          <w:szCs w:val="22"/>
          <w:shd w:val="clear" w:color="auto" w:fill="FFFFFF"/>
        </w:rPr>
      </w:pPr>
      <w:r>
        <w:rPr>
          <w:rFonts w:ascii="Arial" w:hAnsi="Arial" w:cs="Arial"/>
          <w:color w:val="548DD4" w:themeColor="text2" w:themeTint="99"/>
          <w:sz w:val="22"/>
          <w:szCs w:val="22"/>
          <w:shd w:val="clear" w:color="auto" w:fill="FFFFFF"/>
        </w:rPr>
        <w:t xml:space="preserve">Now let us understand what correlation coefficient is. </w:t>
      </w:r>
    </w:p>
    <w:p w:rsidR="00E92022" w:rsidRDefault="00E92022" w:rsidP="00E92022">
      <w:pPr>
        <w:rPr>
          <w:rFonts w:ascii="Arial" w:hAnsi="Arial" w:cs="Arial"/>
          <w:color w:val="548DD4" w:themeColor="text2" w:themeTint="99"/>
          <w:sz w:val="22"/>
          <w:szCs w:val="22"/>
          <w:shd w:val="clear" w:color="auto" w:fill="FFFFFF"/>
        </w:rPr>
      </w:pPr>
      <w:r>
        <w:rPr>
          <w:rFonts w:ascii="Arial" w:hAnsi="Arial" w:cs="Arial"/>
          <w:color w:val="548DD4" w:themeColor="text2" w:themeTint="99"/>
          <w:sz w:val="22"/>
          <w:szCs w:val="22"/>
          <w:shd w:val="clear" w:color="auto" w:fill="FFFFFF"/>
        </w:rPr>
        <w:t xml:space="preserve">Correlation is another way of </w:t>
      </w:r>
      <w:r w:rsidR="00D3235C">
        <w:rPr>
          <w:rFonts w:ascii="Arial" w:hAnsi="Arial" w:cs="Arial"/>
          <w:color w:val="548DD4" w:themeColor="text2" w:themeTint="99"/>
          <w:sz w:val="22"/>
          <w:szCs w:val="22"/>
          <w:shd w:val="clear" w:color="auto" w:fill="FFFFFF"/>
        </w:rPr>
        <w:t xml:space="preserve">determining how two variables are related. In addition to telling you whether variables are positively or adversely related, correlation also tells you degree to which the variable tends to move together. You can say that correlation coefficient is used to interpret magnitude to covariance. </w:t>
      </w:r>
    </w:p>
    <w:p w:rsidR="00E92022" w:rsidRDefault="009809E3" w:rsidP="00E92022">
      <w:pPr>
        <w:rPr>
          <w:rFonts w:ascii="Arial" w:hAnsi="Arial" w:cs="Arial"/>
          <w:color w:val="548DD4" w:themeColor="text2" w:themeTint="99"/>
          <w:sz w:val="22"/>
          <w:szCs w:val="22"/>
          <w:shd w:val="clear" w:color="auto" w:fill="FFFFFF"/>
        </w:rPr>
      </w:pPr>
      <w:r>
        <w:rPr>
          <w:rFonts w:ascii="Arial" w:hAnsi="Arial" w:cs="Arial"/>
          <w:color w:val="548DD4" w:themeColor="text2" w:themeTint="99"/>
          <w:sz w:val="22"/>
          <w:szCs w:val="22"/>
          <w:shd w:val="clear" w:color="auto" w:fill="FFFFFF"/>
        </w:rPr>
        <w:t xml:space="preserve">Correlation formula </w:t>
      </w:r>
      <w:proofErr w:type="spellStart"/>
      <w:r>
        <w:rPr>
          <w:rFonts w:ascii="Arial" w:hAnsi="Arial" w:cs="Arial"/>
          <w:color w:val="548DD4" w:themeColor="text2" w:themeTint="99"/>
          <w:sz w:val="22"/>
          <w:szCs w:val="22"/>
          <w:shd w:val="clear" w:color="auto" w:fill="FFFFFF"/>
        </w:rPr>
        <w:t>Rxy</w:t>
      </w:r>
      <w:proofErr w:type="spellEnd"/>
      <w:r>
        <w:rPr>
          <w:rFonts w:ascii="Arial" w:hAnsi="Arial" w:cs="Arial"/>
          <w:color w:val="548DD4" w:themeColor="text2" w:themeTint="99"/>
          <w:sz w:val="22"/>
          <w:szCs w:val="22"/>
          <w:shd w:val="clear" w:color="auto" w:fill="FFFFFF"/>
        </w:rPr>
        <w:t xml:space="preserve"> = </w:t>
      </w:r>
      <w:proofErr w:type="spellStart"/>
      <w:r>
        <w:rPr>
          <w:rFonts w:ascii="Arial" w:hAnsi="Arial" w:cs="Arial"/>
          <w:color w:val="548DD4" w:themeColor="text2" w:themeTint="99"/>
          <w:sz w:val="22"/>
          <w:szCs w:val="22"/>
          <w:shd w:val="clear" w:color="auto" w:fill="FFFFFF"/>
        </w:rPr>
        <w:t>cov</w:t>
      </w:r>
      <w:proofErr w:type="spellEnd"/>
      <w:r>
        <w:rPr>
          <w:rFonts w:ascii="Arial" w:hAnsi="Arial" w:cs="Arial"/>
          <w:color w:val="548DD4" w:themeColor="text2" w:themeTint="99"/>
          <w:sz w:val="22"/>
          <w:szCs w:val="22"/>
          <w:shd w:val="clear" w:color="auto" w:fill="FFFFFF"/>
        </w:rPr>
        <w:t>(</w:t>
      </w:r>
      <w:proofErr w:type="spellStart"/>
      <w:r>
        <w:rPr>
          <w:rFonts w:ascii="Arial" w:hAnsi="Arial" w:cs="Arial"/>
          <w:color w:val="548DD4" w:themeColor="text2" w:themeTint="99"/>
          <w:sz w:val="22"/>
          <w:szCs w:val="22"/>
          <w:shd w:val="clear" w:color="auto" w:fill="FFFFFF"/>
        </w:rPr>
        <w:t>x</w:t>
      </w:r>
      <w:proofErr w:type="gramStart"/>
      <w:r>
        <w:rPr>
          <w:rFonts w:ascii="Arial" w:hAnsi="Arial" w:cs="Arial"/>
          <w:color w:val="548DD4" w:themeColor="text2" w:themeTint="99"/>
          <w:sz w:val="22"/>
          <w:szCs w:val="22"/>
          <w:shd w:val="clear" w:color="auto" w:fill="FFFFFF"/>
        </w:rPr>
        <w:t>,y</w:t>
      </w:r>
      <w:proofErr w:type="spellEnd"/>
      <w:proofErr w:type="gramEnd"/>
      <w:r>
        <w:rPr>
          <w:rFonts w:ascii="Arial" w:hAnsi="Arial" w:cs="Arial"/>
          <w:color w:val="548DD4" w:themeColor="text2" w:themeTint="99"/>
          <w:sz w:val="22"/>
          <w:szCs w:val="22"/>
          <w:shd w:val="clear" w:color="auto" w:fill="FFFFFF"/>
        </w:rPr>
        <w:t>)/</w:t>
      </w:r>
      <w:proofErr w:type="spellStart"/>
      <w:r>
        <w:rPr>
          <w:rFonts w:ascii="Arial" w:hAnsi="Arial" w:cs="Arial"/>
          <w:color w:val="548DD4" w:themeColor="text2" w:themeTint="99"/>
          <w:sz w:val="22"/>
          <w:szCs w:val="22"/>
          <w:shd w:val="clear" w:color="auto" w:fill="FFFFFF"/>
        </w:rPr>
        <w:t>SxSy</w:t>
      </w:r>
      <w:proofErr w:type="spellEnd"/>
      <w:r w:rsidR="007B274F">
        <w:rPr>
          <w:rFonts w:ascii="Arial" w:hAnsi="Arial" w:cs="Arial"/>
          <w:color w:val="548DD4" w:themeColor="text2" w:themeTint="99"/>
          <w:sz w:val="22"/>
          <w:szCs w:val="22"/>
          <w:shd w:val="clear" w:color="auto" w:fill="FFFFFF"/>
        </w:rPr>
        <w:t xml:space="preserve"> </w:t>
      </w:r>
      <w:r>
        <w:rPr>
          <w:rFonts w:ascii="Arial" w:hAnsi="Arial" w:cs="Arial"/>
          <w:color w:val="548DD4" w:themeColor="text2" w:themeTint="99"/>
          <w:sz w:val="22"/>
          <w:szCs w:val="22"/>
          <w:shd w:val="clear" w:color="auto" w:fill="FFFFFF"/>
        </w:rPr>
        <w:t xml:space="preserve"> where x and y are variable and S is the standard deviation.</w:t>
      </w:r>
    </w:p>
    <w:p w:rsidR="009809E3" w:rsidRDefault="009809E3" w:rsidP="00E92022">
      <w:pPr>
        <w:rPr>
          <w:rFonts w:ascii="Arial" w:hAnsi="Arial" w:cs="Arial"/>
          <w:color w:val="548DD4" w:themeColor="text2" w:themeTint="99"/>
          <w:sz w:val="22"/>
          <w:szCs w:val="22"/>
          <w:shd w:val="clear" w:color="auto" w:fill="FFFFFF"/>
        </w:rPr>
      </w:pPr>
      <w:r>
        <w:rPr>
          <w:rFonts w:ascii="Arial" w:hAnsi="Arial" w:cs="Arial"/>
          <w:color w:val="548DD4" w:themeColor="text2" w:themeTint="99"/>
          <w:sz w:val="22"/>
          <w:szCs w:val="22"/>
          <w:shd w:val="clear" w:color="auto" w:fill="FFFFFF"/>
        </w:rPr>
        <w:t xml:space="preserve">Now for calculating correlation coefficient we must have the standard deviation with us. </w:t>
      </w:r>
    </w:p>
    <w:p w:rsidR="009809E3" w:rsidRDefault="007B274F" w:rsidP="00E92022">
      <w:pPr>
        <w:rPr>
          <w:rFonts w:ascii="Arial" w:hAnsi="Arial" w:cs="Arial"/>
          <w:color w:val="548DD4" w:themeColor="text2" w:themeTint="99"/>
          <w:sz w:val="22"/>
          <w:szCs w:val="22"/>
          <w:shd w:val="clear" w:color="auto" w:fill="FFFFFF"/>
        </w:rPr>
      </w:pPr>
      <w:proofErr w:type="spellStart"/>
      <w:r>
        <w:rPr>
          <w:rFonts w:ascii="Arial" w:hAnsi="Arial" w:cs="Arial"/>
          <w:color w:val="548DD4" w:themeColor="text2" w:themeTint="99"/>
          <w:sz w:val="22"/>
          <w:szCs w:val="22"/>
          <w:shd w:val="clear" w:color="auto" w:fill="FFFFFF"/>
        </w:rPr>
        <w:t>Sx</w:t>
      </w:r>
      <w:proofErr w:type="spellEnd"/>
      <w:r>
        <w:rPr>
          <w:rFonts w:ascii="Arial" w:hAnsi="Arial" w:cs="Arial"/>
          <w:color w:val="548DD4" w:themeColor="text2" w:themeTint="99"/>
          <w:sz w:val="22"/>
          <w:szCs w:val="22"/>
          <w:shd w:val="clear" w:color="auto" w:fill="FFFFFF"/>
        </w:rPr>
        <w:t xml:space="preserve"> =0.90 and </w:t>
      </w:r>
      <w:proofErr w:type="spellStart"/>
      <w:r>
        <w:rPr>
          <w:rFonts w:ascii="Arial" w:hAnsi="Arial" w:cs="Arial"/>
          <w:color w:val="548DD4" w:themeColor="text2" w:themeTint="99"/>
          <w:sz w:val="22"/>
          <w:szCs w:val="22"/>
          <w:shd w:val="clear" w:color="auto" w:fill="FFFFFF"/>
        </w:rPr>
        <w:t>Sy</w:t>
      </w:r>
      <w:proofErr w:type="spellEnd"/>
      <w:r>
        <w:rPr>
          <w:rFonts w:ascii="Arial" w:hAnsi="Arial" w:cs="Arial"/>
          <w:color w:val="548DD4" w:themeColor="text2" w:themeTint="99"/>
          <w:sz w:val="22"/>
          <w:szCs w:val="22"/>
          <w:shd w:val="clear" w:color="auto" w:fill="FFFFFF"/>
        </w:rPr>
        <w:t xml:space="preserve"> =2.58</w:t>
      </w:r>
    </w:p>
    <w:p w:rsidR="007B274F" w:rsidRDefault="007B274F" w:rsidP="00E92022">
      <w:pPr>
        <w:rPr>
          <w:rFonts w:ascii="Arial" w:hAnsi="Arial" w:cs="Arial"/>
          <w:color w:val="548DD4" w:themeColor="text2" w:themeTint="99"/>
          <w:sz w:val="22"/>
          <w:szCs w:val="22"/>
          <w:shd w:val="clear" w:color="auto" w:fill="FFFFFF"/>
        </w:rPr>
      </w:pPr>
      <w:r>
        <w:rPr>
          <w:rFonts w:ascii="Arial" w:hAnsi="Arial" w:cs="Arial"/>
          <w:color w:val="548DD4" w:themeColor="text2" w:themeTint="99"/>
          <w:sz w:val="22"/>
          <w:szCs w:val="22"/>
          <w:shd w:val="clear" w:color="auto" w:fill="FFFFFF"/>
        </w:rPr>
        <w:lastRenderedPageBreak/>
        <w:t xml:space="preserve">Now to calculate correlation </w:t>
      </w:r>
      <w:proofErr w:type="spellStart"/>
      <w:r>
        <w:rPr>
          <w:rFonts w:ascii="Arial" w:hAnsi="Arial" w:cs="Arial"/>
          <w:color w:val="548DD4" w:themeColor="text2" w:themeTint="99"/>
          <w:sz w:val="22"/>
          <w:szCs w:val="22"/>
          <w:shd w:val="clear" w:color="auto" w:fill="FFFFFF"/>
        </w:rPr>
        <w:t>Rxy</w:t>
      </w:r>
      <w:proofErr w:type="spellEnd"/>
      <w:r>
        <w:rPr>
          <w:rFonts w:ascii="Arial" w:hAnsi="Arial" w:cs="Arial"/>
          <w:color w:val="548DD4" w:themeColor="text2" w:themeTint="99"/>
          <w:sz w:val="22"/>
          <w:szCs w:val="22"/>
          <w:shd w:val="clear" w:color="auto" w:fill="FFFFFF"/>
        </w:rPr>
        <w:t>= 1.53 / (0.90</w:t>
      </w:r>
      <w:proofErr w:type="gramStart"/>
      <w:r>
        <w:rPr>
          <w:rFonts w:ascii="Arial" w:hAnsi="Arial" w:cs="Arial"/>
          <w:color w:val="548DD4" w:themeColor="text2" w:themeTint="99"/>
          <w:sz w:val="22"/>
          <w:szCs w:val="22"/>
          <w:shd w:val="clear" w:color="auto" w:fill="FFFFFF"/>
        </w:rPr>
        <w:t>)(</w:t>
      </w:r>
      <w:proofErr w:type="gramEnd"/>
      <w:r>
        <w:rPr>
          <w:rFonts w:ascii="Arial" w:hAnsi="Arial" w:cs="Arial"/>
          <w:color w:val="548DD4" w:themeColor="text2" w:themeTint="99"/>
          <w:sz w:val="22"/>
          <w:szCs w:val="22"/>
          <w:shd w:val="clear" w:color="auto" w:fill="FFFFFF"/>
        </w:rPr>
        <w:t xml:space="preserve">2.58) =0.66 which is positive.  So we can say in most of the cases if covariance is positive then correlation coefficient will also be positive. </w:t>
      </w:r>
    </w:p>
    <w:p w:rsidR="007B274F" w:rsidRPr="009809E3" w:rsidRDefault="007B274F" w:rsidP="00E92022">
      <w:pPr>
        <w:rPr>
          <w:rFonts w:ascii="Arial" w:hAnsi="Arial" w:cs="Arial"/>
          <w:color w:val="548DD4" w:themeColor="text2" w:themeTint="99"/>
          <w:sz w:val="22"/>
          <w:szCs w:val="22"/>
          <w:shd w:val="clear" w:color="auto" w:fill="FFFFFF"/>
        </w:rPr>
      </w:pPr>
    </w:p>
    <w:p w:rsidR="008B7E51" w:rsidRDefault="008B7E51" w:rsidP="008B7E51"/>
    <w:p w:rsidR="006C650F" w:rsidRPr="00DE0AEB" w:rsidRDefault="006C650F" w:rsidP="00DE0AEB">
      <w:pPr>
        <w:autoSpaceDE w:val="0"/>
        <w:autoSpaceDN w:val="0"/>
        <w:adjustRightInd w:val="0"/>
        <w:spacing w:after="0" w:line="240" w:lineRule="auto"/>
        <w:rPr>
          <w:rFonts w:ascii="Calibri" w:hAnsi="Calibri" w:cs="Calibri"/>
          <w:color w:val="000000"/>
          <w:sz w:val="23"/>
          <w:szCs w:val="23"/>
        </w:rPr>
      </w:pP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2. Assume I have a set of numbers. The mean, median and mode of the set of numbers are equal. If I draw a Frequency plot of individual distinct numbers, how would the plot look like? </w:t>
      </w:r>
    </w:p>
    <w:p w:rsid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A B C </w:t>
      </w:r>
    </w:p>
    <w:p w:rsidR="00DE0AEB" w:rsidRDefault="00DE0AEB" w:rsidP="00DE0AEB">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rPr>
        <w:drawing>
          <wp:inline distT="0" distB="0" distL="0" distR="0">
            <wp:extent cx="1539406" cy="1326507"/>
            <wp:effectExtent l="19050" t="0" r="36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40889" cy="1327785"/>
                    </a:xfrm>
                    <a:prstGeom prst="rect">
                      <a:avLst/>
                    </a:prstGeom>
                    <a:noFill/>
                    <a:ln w="9525">
                      <a:noFill/>
                      <a:miter lim="800000"/>
                      <a:headEnd/>
                      <a:tailEnd/>
                    </a:ln>
                  </pic:spPr>
                </pic:pic>
              </a:graphicData>
            </a:graphic>
          </wp:inline>
        </w:drawing>
      </w:r>
      <w:r>
        <w:rPr>
          <w:rFonts w:ascii="Calibri" w:hAnsi="Calibri" w:cs="Calibri"/>
          <w:noProof/>
          <w:color w:val="000000"/>
          <w:sz w:val="23"/>
          <w:szCs w:val="23"/>
        </w:rPr>
        <w:drawing>
          <wp:inline distT="0" distB="0" distL="0" distR="0">
            <wp:extent cx="1795507" cy="11652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03100" cy="1170139"/>
                    </a:xfrm>
                    <a:prstGeom prst="rect">
                      <a:avLst/>
                    </a:prstGeom>
                    <a:noFill/>
                    <a:ln w="9525">
                      <a:noFill/>
                      <a:miter lim="800000"/>
                      <a:headEnd/>
                      <a:tailEnd/>
                    </a:ln>
                  </pic:spPr>
                </pic:pic>
              </a:graphicData>
            </a:graphic>
          </wp:inline>
        </w:drawing>
      </w:r>
      <w:r>
        <w:rPr>
          <w:rFonts w:ascii="Calibri" w:hAnsi="Calibri" w:cs="Calibri"/>
          <w:noProof/>
          <w:color w:val="000000"/>
          <w:sz w:val="23"/>
          <w:szCs w:val="23"/>
        </w:rPr>
        <w:drawing>
          <wp:inline distT="0" distB="0" distL="0" distR="0">
            <wp:extent cx="2064191" cy="98596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067173" cy="987385"/>
                    </a:xfrm>
                    <a:prstGeom prst="rect">
                      <a:avLst/>
                    </a:prstGeom>
                    <a:noFill/>
                    <a:ln w="9525">
                      <a:noFill/>
                      <a:miter lim="800000"/>
                      <a:headEnd/>
                      <a:tailEnd/>
                    </a:ln>
                  </pic:spPr>
                </pic:pic>
              </a:graphicData>
            </a:graphic>
          </wp:inline>
        </w:drawing>
      </w:r>
    </w:p>
    <w:p w:rsidR="0099048A" w:rsidRDefault="0099048A" w:rsidP="00DE0AEB">
      <w:pPr>
        <w:autoSpaceDE w:val="0"/>
        <w:autoSpaceDN w:val="0"/>
        <w:adjustRightInd w:val="0"/>
        <w:spacing w:after="0" w:line="240" w:lineRule="auto"/>
        <w:rPr>
          <w:rFonts w:ascii="Calibri" w:hAnsi="Calibri" w:cs="Calibri"/>
          <w:color w:val="000000"/>
          <w:sz w:val="23"/>
          <w:szCs w:val="23"/>
        </w:rPr>
      </w:pPr>
    </w:p>
    <w:p w:rsidR="0099048A" w:rsidRPr="004F2CCD" w:rsidRDefault="0099048A" w:rsidP="0099048A">
      <w:pPr>
        <w:rPr>
          <w:color w:val="00B0F0"/>
          <w:sz w:val="22"/>
          <w:szCs w:val="22"/>
        </w:rPr>
      </w:pPr>
      <w:r w:rsidRPr="004F2CCD">
        <w:rPr>
          <w:color w:val="00B0F0"/>
          <w:sz w:val="22"/>
          <w:szCs w:val="22"/>
        </w:rPr>
        <w:t>Answer:</w:t>
      </w:r>
    </w:p>
    <w:p w:rsidR="0099048A" w:rsidRPr="004F2CCD" w:rsidRDefault="0099048A" w:rsidP="0099048A">
      <w:pPr>
        <w:rPr>
          <w:color w:val="00B0F0"/>
          <w:sz w:val="22"/>
          <w:szCs w:val="22"/>
        </w:rPr>
      </w:pPr>
      <w:r w:rsidRPr="004F2CCD">
        <w:rPr>
          <w:color w:val="00B0F0"/>
          <w:sz w:val="22"/>
          <w:szCs w:val="22"/>
        </w:rPr>
        <w:t>Suppose we have a set of number (weight ) for a  population is  0,10,20,30,40,50,50,60,70,80,90,100</w:t>
      </w:r>
    </w:p>
    <w:p w:rsidR="0099048A" w:rsidRPr="004F2CCD" w:rsidRDefault="0099048A" w:rsidP="0099048A">
      <w:pPr>
        <w:rPr>
          <w:color w:val="00B0F0"/>
          <w:sz w:val="22"/>
          <w:szCs w:val="22"/>
        </w:rPr>
      </w:pPr>
      <w:r w:rsidRPr="004F2CCD">
        <w:rPr>
          <w:color w:val="00B0F0"/>
          <w:sz w:val="22"/>
          <w:szCs w:val="22"/>
        </w:rPr>
        <w:t>Mean of these numbers are 0+10+20+30+40+50+50+60+70+80+90+100/2= 50</w:t>
      </w:r>
    </w:p>
    <w:p w:rsidR="0099048A" w:rsidRPr="004F2CCD" w:rsidRDefault="0099048A" w:rsidP="0099048A">
      <w:pPr>
        <w:rPr>
          <w:color w:val="00B0F0"/>
          <w:sz w:val="22"/>
          <w:szCs w:val="22"/>
        </w:rPr>
      </w:pPr>
      <w:r w:rsidRPr="004F2CCD">
        <w:rPr>
          <w:color w:val="00B0F0"/>
          <w:sz w:val="22"/>
          <w:szCs w:val="22"/>
        </w:rPr>
        <w:t>Median of this number is also 50. Also, as 50 occurs most number of times so it’s going to be the mode.</w:t>
      </w:r>
    </w:p>
    <w:p w:rsidR="0099048A" w:rsidRPr="004F2CCD" w:rsidRDefault="0099048A" w:rsidP="0099048A">
      <w:pPr>
        <w:rPr>
          <w:color w:val="00B0F0"/>
          <w:sz w:val="22"/>
          <w:szCs w:val="22"/>
        </w:rPr>
      </w:pPr>
    </w:p>
    <w:p w:rsidR="0099048A" w:rsidRPr="004F2CCD" w:rsidRDefault="0099048A" w:rsidP="0099048A">
      <w:pPr>
        <w:rPr>
          <w:color w:val="00B0F0"/>
          <w:sz w:val="22"/>
          <w:szCs w:val="22"/>
        </w:rPr>
      </w:pPr>
      <w:r w:rsidRPr="004F2CCD">
        <w:rPr>
          <w:color w:val="00B0F0"/>
          <w:sz w:val="22"/>
          <w:szCs w:val="22"/>
        </w:rPr>
        <w:t>Now let us understand how a frequency plot will look like if we draw a frequency plot for this data set.</w:t>
      </w:r>
    </w:p>
    <w:p w:rsidR="0099048A" w:rsidRPr="004F2CCD" w:rsidRDefault="0099048A" w:rsidP="0099048A">
      <w:pPr>
        <w:rPr>
          <w:color w:val="00B0F0"/>
        </w:rPr>
      </w:pPr>
      <w:r w:rsidRPr="004F2CCD">
        <w:rPr>
          <w:noProof/>
          <w:color w:val="00B0F0"/>
        </w:rPr>
        <w:drawing>
          <wp:inline distT="0" distB="0" distL="0" distR="0">
            <wp:extent cx="1795507" cy="116521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03100" cy="1170139"/>
                    </a:xfrm>
                    <a:prstGeom prst="rect">
                      <a:avLst/>
                    </a:prstGeom>
                    <a:noFill/>
                    <a:ln w="9525">
                      <a:noFill/>
                      <a:miter lim="800000"/>
                      <a:headEnd/>
                      <a:tailEnd/>
                    </a:ln>
                  </pic:spPr>
                </pic:pic>
              </a:graphicData>
            </a:graphic>
          </wp:inline>
        </w:drawing>
      </w:r>
      <w:r w:rsidRPr="004F2CCD">
        <w:rPr>
          <w:color w:val="00B0F0"/>
        </w:rPr>
        <w:t xml:space="preserve"> </w:t>
      </w:r>
    </w:p>
    <w:p w:rsidR="0099048A" w:rsidRPr="004F2CCD" w:rsidRDefault="0099048A" w:rsidP="0099048A">
      <w:pPr>
        <w:rPr>
          <w:color w:val="00B0F0"/>
          <w:sz w:val="22"/>
          <w:szCs w:val="22"/>
        </w:rPr>
      </w:pPr>
      <w:r w:rsidRPr="004F2CCD">
        <w:rPr>
          <w:color w:val="00B0F0"/>
          <w:sz w:val="22"/>
          <w:szCs w:val="22"/>
        </w:rPr>
        <w:t>This frequency plot indicates that the population average weight is around 50 kg and most of the people belong to this weight group only.  Also, if we study the data we will find that 50 is the middle age group between 0-100.</w:t>
      </w:r>
    </w:p>
    <w:p w:rsidR="0099048A" w:rsidRDefault="0099048A" w:rsidP="00DE0AEB">
      <w:pPr>
        <w:autoSpaceDE w:val="0"/>
        <w:autoSpaceDN w:val="0"/>
        <w:adjustRightInd w:val="0"/>
        <w:spacing w:after="0" w:line="240" w:lineRule="auto"/>
        <w:rPr>
          <w:rFonts w:ascii="Calibri" w:hAnsi="Calibri" w:cs="Calibri"/>
          <w:color w:val="000000"/>
          <w:sz w:val="23"/>
          <w:szCs w:val="23"/>
        </w:rPr>
      </w:pP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p>
    <w:sectPr w:rsidR="00DE0AEB" w:rsidRPr="00DE0AEB" w:rsidSect="00BD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0AEB"/>
    <w:rsid w:val="00026F45"/>
    <w:rsid w:val="0003114B"/>
    <w:rsid w:val="00096FED"/>
    <w:rsid w:val="000A0793"/>
    <w:rsid w:val="001B45BB"/>
    <w:rsid w:val="002850FB"/>
    <w:rsid w:val="00470A0E"/>
    <w:rsid w:val="00491632"/>
    <w:rsid w:val="004F2CCD"/>
    <w:rsid w:val="006B24F4"/>
    <w:rsid w:val="006C650F"/>
    <w:rsid w:val="00704B24"/>
    <w:rsid w:val="007B274F"/>
    <w:rsid w:val="0083620A"/>
    <w:rsid w:val="008B7E51"/>
    <w:rsid w:val="009809E3"/>
    <w:rsid w:val="0099048A"/>
    <w:rsid w:val="009C3166"/>
    <w:rsid w:val="009F4E12"/>
    <w:rsid w:val="00A30CE1"/>
    <w:rsid w:val="00A61B1A"/>
    <w:rsid w:val="00BD384C"/>
    <w:rsid w:val="00C005BC"/>
    <w:rsid w:val="00C20045"/>
    <w:rsid w:val="00CA7DBD"/>
    <w:rsid w:val="00D3235C"/>
    <w:rsid w:val="00DE0AEB"/>
    <w:rsid w:val="00E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C"/>
  </w:style>
  <w:style w:type="paragraph" w:styleId="Heading2">
    <w:name w:val="heading 2"/>
    <w:basedOn w:val="Normal"/>
    <w:next w:val="Normal"/>
    <w:link w:val="Heading2Char"/>
    <w:uiPriority w:val="9"/>
    <w:unhideWhenUsed/>
    <w:qFormat/>
    <w:rsid w:val="006B24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AE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E0AEB"/>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DE0AEB"/>
    <w:rPr>
      <w:rFonts w:ascii="Tahoma" w:hAnsi="Tahoma" w:cs="Tahoma"/>
    </w:rPr>
  </w:style>
  <w:style w:type="table" w:styleId="TableGrid">
    <w:name w:val="Table Grid"/>
    <w:basedOn w:val="TableNormal"/>
    <w:uiPriority w:val="59"/>
    <w:rsid w:val="002850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809E3"/>
    <w:rPr>
      <w:color w:val="808080"/>
    </w:rPr>
  </w:style>
  <w:style w:type="character" w:customStyle="1" w:styleId="Heading2Char">
    <w:name w:val="Heading 2 Char"/>
    <w:basedOn w:val="DefaultParagraphFont"/>
    <w:link w:val="Heading2"/>
    <w:uiPriority w:val="9"/>
    <w:rsid w:val="006B24F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B24F4"/>
  </w:style>
  <w:style w:type="character" w:customStyle="1" w:styleId="mwe-math-mathml-inline">
    <w:name w:val="mwe-math-mathml-inline"/>
    <w:basedOn w:val="DefaultParagraphFont"/>
    <w:rsid w:val="006B24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C9C1-1B09-48EC-9805-ED93C3D4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11</cp:revision>
  <dcterms:created xsi:type="dcterms:W3CDTF">2017-04-25T08:41:00Z</dcterms:created>
  <dcterms:modified xsi:type="dcterms:W3CDTF">2017-05-25T07:38:00Z</dcterms:modified>
</cp:coreProperties>
</file>