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Client Consultation Report</w:t>
      </w:r>
    </w:p>
    <w:p>
      <w:r>
        <w:t>Project: Face Recognition System</w:t>
      </w:r>
    </w:p>
    <w:p>
      <w:r>
        <w:t>Project Goal: Develop a face recognition system capable of identifying and verifying individuals based on facial features.</w:t>
      </w:r>
    </w:p>
    <w:p>
      <w:pPr>
        <w:pStyle w:val="Heading2"/>
      </w:pPr>
      <w:r>
        <w:t>Meeting 1: Project Overview and Goals</w:t>
      </w:r>
    </w:p>
    <w:p>
      <w:r>
        <w:t>Objectives:</w:t>
      </w:r>
    </w:p>
    <w:p>
      <w:r>
        <w:t>1. Understand the client’s primary goals for the face recognition system.</w:t>
      </w:r>
    </w:p>
    <w:p>
      <w:r>
        <w:t>2. Discuss use cases and deployment environments for the system.</w:t>
      </w:r>
    </w:p>
    <w:p>
      <w:r>
        <w:t>3. Clarify the project scope and initial requirements.</w:t>
      </w:r>
    </w:p>
    <w:p>
      <w:r>
        <w:t>• Q: What are the main applications of the face recognition system you envision?</w:t>
      </w:r>
    </w:p>
    <w:p>
      <w:r>
        <w:t>• A: Access control, attendance tracking, and security monitoring in restricted areas.</w:t>
      </w:r>
    </w:p>
    <w:p>
      <w:r>
        <w:t>• Q: What specific outcome do you want from the system?</w:t>
      </w:r>
    </w:p>
    <w:p>
      <w:r>
        <w:t>• A: Accurate and fast recognition with minimal false positives and negatives.</w:t>
      </w:r>
    </w:p>
    <w:p>
      <w:r>
        <w:t>• Q: Do you have any regulatory or data privacy concerns?</w:t>
      </w:r>
    </w:p>
    <w:p>
      <w:r>
        <w:t>• A: Yes, the system must comply with GDPR and not store unnecessary personal data.</w:t>
      </w:r>
    </w:p>
    <w:p>
      <w:pPr>
        <w:pStyle w:val="Heading2"/>
      </w:pPr>
      <w:r>
        <w:t>Meeting 2: Technical Requirements and Functionalities</w:t>
      </w:r>
    </w:p>
    <w:p>
      <w:r>
        <w:t>Objectives:</w:t>
      </w:r>
    </w:p>
    <w:p>
      <w:r>
        <w:t>1. Identify technical requirements for the face recognition system.</w:t>
      </w:r>
    </w:p>
    <w:p>
      <w:r>
        <w:t>2. Discuss preferred algorithms, hardware, and deployment specifications.</w:t>
      </w:r>
    </w:p>
    <w:p>
      <w:r>
        <w:t>• Q: Do you have any datasets for training and testing?</w:t>
      </w:r>
    </w:p>
    <w:p>
      <w:r>
        <w:t>• A: Yes, we can provide anonymized images for training purposes.</w:t>
      </w:r>
    </w:p>
    <w:p>
      <w:r>
        <w:t>• Q: Should the system include specific algorithms like CNN or feature-based approaches?</w:t>
      </w:r>
    </w:p>
    <w:p>
      <w:r>
        <w:t>• A: A CNN-based approach is preferred for accuracy and robustness.</w:t>
      </w:r>
    </w:p>
    <w:p>
      <w:pPr>
        <w:pStyle w:val="Heading2"/>
      </w:pPr>
      <w:r>
        <w:t>Meeting 3: System Behavior and User Interaction</w:t>
      </w:r>
    </w:p>
    <w:p>
      <w:r>
        <w:t>Objectives:</w:t>
      </w:r>
    </w:p>
    <w:p>
      <w:r>
        <w:t>1. Finalize system behavior in different environments.</w:t>
      </w:r>
    </w:p>
    <w:p>
      <w:r>
        <w:t>2. Discuss potential error handling and fallback strategies.</w:t>
      </w:r>
    </w:p>
    <w:p>
      <w:r>
        <w:t>• Q: How should the system respond to recognition failures?</w:t>
      </w:r>
    </w:p>
    <w:p>
      <w:r>
        <w:t>• A: It should prompt for alternative identification methods or escalate to security personnel.</w:t>
      </w:r>
    </w:p>
    <w:p>
      <w:pPr>
        <w:pStyle w:val="Heading2"/>
      </w:pPr>
      <w:r>
        <w:t>Meeting 4: Final Review and Deployment Strategy</w:t>
      </w:r>
    </w:p>
    <w:p>
      <w:r>
        <w:t>Objectives:</w:t>
      </w:r>
    </w:p>
    <w:p>
      <w:r>
        <w:t>1. Review the finalized project plan and deployment strategy.</w:t>
      </w:r>
    </w:p>
    <w:p>
      <w:r>
        <w:t>2. Discuss the testing phase and quality assurance measures.</w:t>
      </w:r>
    </w:p>
    <w:p>
      <w:r>
        <w:t>• Q: What is the anticipated deployment timeline?</w:t>
      </w:r>
    </w:p>
    <w:p>
      <w:r>
        <w:t>• A: The system should be ready for a pilot phase within six months.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