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OPORTO AL STORE</w:t>
      </w:r>
    </w:p>
    <w:p>
      <w:pPr>
        <w:spacing w:before="160" w:after="80"/>
        <w:jc w:val="center"/>
      </w:pPr>
      <w:r>
        <w:rPr>
          <w:rFonts w:ascii="Arial" w:cs="Arial" w:eastAsia="Arial" w:hAnsi="Arial"/>
          <w:b w:val="false"/>
          <w:bCs w:val="false"/>
          <w:color w:val="2E5197"/>
          <w:sz w:val="32"/>
          <w:szCs w:val="32"/>
        </w:rPr>
        <w:t xml:space="preserve">Análise Estratégica do Ecommerce</w:t>
      </w:r>
    </w:p>
    <w:p>
      <w:pPr>
        <w:pBdr>
          <w:bottom w:val="single" w:color="1F3864" w:sz="8" w:space="4"/>
        </w:pBdr>
        <w:spacing w:before="0" w:after="2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Posicionamento B2B · Conversão · Fidelização · Roadmap 12 Semanas</w:t>
      </w:r>
    </w:p>
    <w:p>
      <w:pPr>
        <w:spacing w:before="2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Março 2026  |  Confidencial</w:t>
      </w:r>
    </w:p>
    <w:p>
      <w:pPr>
        <w:spacing w:before="800"/>
      </w:pPr>
    </w:p>
    <w:p>
      <w:pPr>
        <w:pStyle w:val="Heading1"/>
        <w:pBdr>
          <w:bottom w:val="single" w:color="1F386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Diagnóstico do Site Atual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site oportoalstore.pt foi analisado em detalhe com foco na sua eficácia comercial para o segmento B2B de hotelaria. A análise cobre navegação, catálogo, mecanismos de upsell, experiência de checkout e potencial de fidelização.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197"/>
          <w:sz w:val="26"/>
          <w:szCs w:val="26"/>
        </w:rPr>
        <w:t xml:space="preserve">1.1 Pontuação por Área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&amp; Navegação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7/10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Portfólio rico com 9 coleções + linhas vegan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4/10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 upsell ativo — potencial não explorado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Fidelização B2B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2/10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Inexistente — sem programa de parceiro ou subscrição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5/10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Fricção no carrinho, sem cross-sell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197"/>
          <w:sz w:val="26"/>
          <w:szCs w:val="26"/>
        </w:rPr>
        <w:t xml:space="preserve">1.2 Pontos Fortes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Portfólio rico e diferenciado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9 coleções portuguesas (Lavanda, Porto Douro, Saudade, Vintage, etc.)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Linhas vegan certificadas: Pure, Prija, Geneva Green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Linha premium: Luxury by Lousani e coleção Pedro&amp;Inês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Secção 'Coffret e Kits' já existe — base pronta para bundles B2B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Formato Discovery Kits — excelente para aquisição de novos clientes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Categorias 'Essenciais para AL' ampliam o ticket potencial (atoalhados, descartáveis)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 de desconto BACK5 visível no topo — elemento positivo de conversão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Variantes de quantidade já configuradas nos produtos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197"/>
          <w:sz w:val="26"/>
          <w:szCs w:val="26"/>
        </w:rPr>
        <w:t xml:space="preserve">1.3 Lacunas Críticas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área dedicada a clientes B2B (hotéis)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site fala de 'alojamento local' — não existe entrada clara para gestores de hotel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Ausência de condições de encomenda mínima, preços de parceiro ou contacto B2B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upsell ou cross-sell ativo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Nenhum produto complementar sugerido na página de produto ou no carrinho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Sem barra de progresso para envio grátis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programa de fidelização B2B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Inexistência de tiers de cliente por volume anual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Sem subscrição ou reabastecimento automático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Preços por volume não comunicados como desconto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 variantes de quantidade existem mas não mostram o benefício de escala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Sem tabela de preços progressivos visível na página de produto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Homepage posicionada para consumidor final, não para gestor de compras de hotel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197"/>
          <w:sz w:val="26"/>
          <w:szCs w:val="26"/>
        </w:rPr>
        <w:t xml:space="preserve">1.4 Observação Estratégica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E5197" w:sz="12" w:space="0"/>
              <w:bottom w:val="none" w:color="FFFFFF" w:sz="0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 site está posicionado para alojamento local — não para hotéis.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linguagem ('AL', 'alojamento local'), o posicionamento e os formatos de produto falam para o segmento micro/B2C. Para captar e reter hotéis como clientes B2B de volume, o site precisa de uma camada de comunicação e funcionalidade dedicada — sem necessariamente abandonar o segmento AL.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1F386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Oportunidades de Melhoria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oportunidades abaixo foram identificadas por impacto direto no ticket médio, conversão e fidelização, ordenadas da mais urgente para a de médio prazo.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197"/>
          <w:sz w:val="26"/>
          <w:szCs w:val="26"/>
        </w:rPr>
        <w:t xml:space="preserve">Oportunidade 1 — Tabela de preços por volume nas páginas de produto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Urgente · Impacto muito alto no ticket médio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Os produtos já têm variantes de quantidade mas não comunicam o desconto por escala. Mostrar explicitamente o preço por unidade em função da quantidade incentiva pedidos de maior volume.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197"/>
          <w:sz w:val="26"/>
          <w:szCs w:val="26"/>
        </w:rPr>
        <w:t xml:space="preserve">Oportunidade 2 — Landing page 'Para Hotéis'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Urgente · Impacto muito alto na qualidade de leads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Criar uma página dedicada com linguagem e condições dirigidas ao gestor de compras de hotel. Condições de MOQ, preços de parceiro, personalização e contacto direto.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197"/>
          <w:sz w:val="26"/>
          <w:szCs w:val="26"/>
        </w:rPr>
        <w:t xml:space="preserve">Oportunidade 3 — Kits de reabastecimento B2B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BA7517"/>
          <w:sz w:val="20"/>
          <w:szCs w:val="20"/>
        </w:rPr>
        <w:t xml:space="preserve">Alta prioridade · Impacto alto no ticket por pedido (+30–50%)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Expandir 'Coffret e Kits' com bundles pensados para hotéis: Kit Casa de Banho Hotel Standard, Kit Eco Hotel, Kit Luxury Boutique. Preço de kit com desconto de 8–12% vs. compra separada.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197"/>
          <w:sz w:val="26"/>
          <w:szCs w:val="26"/>
        </w:rPr>
        <w:t xml:space="preserve">Oportunidade 4 — Programa de recompra e subscrição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BA7517"/>
          <w:sz w:val="20"/>
          <w:szCs w:val="20"/>
        </w:rPr>
        <w:t xml:space="preserve">Alta prioridade · Maior alavancador de LTV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Adicionar opção de subscrição trimestral com desconto de 10–15% nos produtos de maior rotação. Criar fluxo de email de recompra ativado aos 60–75 dias após a última encomenda.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197"/>
          <w:sz w:val="26"/>
          <w:szCs w:val="26"/>
        </w:rPr>
        <w:t xml:space="preserve">Oportunidade 5 — Upsell e cross-sell no carrinho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Médio prazo · +15–25% valor médio de carrinho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sugestão de produto complementar no carrinho, barra de progresso para envio grátis, e produto add-on com 1 clique antes do checkout.</w:t>
      </w:r>
    </w:p>
    <w:p>
      <w:pPr>
        <w:pStyle w:val="Heading1"/>
        <w:pBdr>
          <w:bottom w:val="single" w:color="1F386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Roadmap Prático — 12 Semanas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Plano de execução cronológico desenvolvido para implementação autónoma com acesso WordPress/WooCommerce, budget de €500–€1.500 e disponibilidade de 10h+ por semana.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— Semanas 1–3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Fundação Comercial B2B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Custo: €0 · Impacto imediato em conversão e ticket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13"/>
        <w:gridCol w:w="4313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19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1.1 · Tabela de preços por volume nas páginas de produto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Prazo: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 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 (nativo WooCommerce)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Esforço: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3–4h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Os produtos já têm variantes de quantidade (€0,34 → €78,72) mas o benefício de volume não está comunicado. Tornar o desconto por escala explícito e visível aumenta imediatamente o ticket.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1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editor de produto, adicionar texto abaixo das variantes: 'Quanto mais encomendar, menos paga por unidade'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2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tabela HTML simples (3 colunas: Quantidade / Preço unit. / Desconto) e inserir na descrição curta do produto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3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Implementar nos 10 produtos mais vendidos em primeiro lugar — depois replicar para todo o catálogo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Impacto esperado: </w:t>
            </w:r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+20–35% no ticket médio por pedido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13"/>
        <w:gridCol w:w="4313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19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1.2 · Landing page 'Para Hotéis'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Prazo: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Semanas 1–2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 (WordPress nativo)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Esforço: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5–6h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Criar página dedicada que fale diretamente ao gestor de compras de hotel, com linguagem e condições B2B específicas.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1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nova página WordPress: 'Fornecimento para Hotéis'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2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Estruturar secções: Porquê a Oporto Al Store / Coleções para hotel / Encomenda mínima / Personalização / Formulário de contacto B2B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3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entrada no menu principal: 'Para Hotéis'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4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Ligar os produtos premium (Luxury, Pedro&amp;Inês) a esta página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Impacto esperado: </w:t>
            </w:r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Melhoria significativa na qualidade dos leads e perceção de marca B2B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13"/>
        <w:gridCol w:w="4313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19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1.3 · Kits de reabastecimento B2B na loja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Prazo: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Semanas 2–3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 (tipo de produto nativo WooCommerce)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Esforço: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4–5h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Expandir a secção 'Coffret e Kits' com bundles pensados para hotéis, usando o tipo de produto 'Agrupado' do WooCommerce.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1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3–4 produtos agrupados: 'Kit Casa de Banho Hotel Standard', 'Kit Eco Hotel', 'Kit Luxury Boutique'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2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Nomear com linguagem hoteleira: Kit + Tipo de hotel + Coleção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3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Preço do kit com desconto de 8–12% vs. compra separada — tornar o desconto visível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4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categoria 'Kits para Hotéis' no menu de Amenities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Impacto esperado: </w:t>
            </w:r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+30–50% no ticket por pedido nos kits vs. compra individual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19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— Semanas 4–7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Motor de Upsell &amp; Conversão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Investimento em plugins: €150–€300 · ROI direto no valor do carrinho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13"/>
        <w:gridCol w:w="4313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19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 · Plugin de upsell no carrinho e checkout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Prazo: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Semanas 4–5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€79–€129/ano (CartFlows ou FunnelKit)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Esforço: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3–4h de setup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Instalar plugin de upsell/cross-sell para mostrar produtos complementares no carrinho e antes do checkout.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1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Instalar CartFlows (versão starter gratuita suficiente para começar)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2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regra: quem compra sabonetes → sugerir doseadores da mesma coleção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3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regra: quem compra frascos → sugerir recargas em 5 litros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4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barra de progresso 'Faltam €X para envio grátis'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Impacto esperado: </w:t>
            </w:r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+15–25% no valor médio do carrinho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13"/>
        <w:gridCol w:w="4313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19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2.2 · Descontos por volume automáticos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Prazo: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Semanas 5–6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€0–€49/ano (Discount Rules for WooCommerce)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Esforço: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2–3h de setup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Substituir a tabela manual da Fase 1 por descontos automáticos aplicados por quantidade no carrinho.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1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Instalar 'Discount Rules for WooCommerce' (versão free cobre o essencial)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2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Definir regras: 10+ unid. = 5% desc. / 50+ unid. = 10% desc. / 200+ unid. = 15% desc.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3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Ativar exibição automática da tabela de preços na página de produto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4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Testar com os 5 produtos de maior rotação antes de expandir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Impacto esperado: </w:t>
            </w:r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Incentiva pedidos de maior volume sem esforço manual contínuo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13"/>
        <w:gridCol w:w="4313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19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2.3 · Fluxo de email de recompra automatizado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Prazo: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Semanas 6–7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 (MailPoet gratuito até 1.000 contactos)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Esforço: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4–5h de setup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Criar sequência automática que contacta o cliente quando é provável que precise de reabastecer, com o carrinho pré-preenchido.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1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Instalar MailPoet (integração nativa com WooCommerce, gratuito até 1.000 subscritores)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2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automação: 60 dias após compra → email 'Está quase no fim do stock?'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3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inclui link direto para repetir encomenda + código de desconto de 5%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4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2.º email aos 75 dias se não houve compra: urgência + sugestão de kit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Impacto esperado: </w:t>
            </w:r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Recuperar 20–30% de clientes em risco de abandono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 — Semanas 8–12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Fidelização &amp; Conta B2B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Investimento: €178–€298 · Construção de receita recorrente e previsível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13"/>
        <w:gridCol w:w="4313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19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 · Área de cliente B2B com recompra rápida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Prazo: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Semanas 8–9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 (funcionalidades nativas + YITH free)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Esforço: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3–4h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Melhorar a área 'A minha conta' para que clientes hotel consigam ver histórico, repetir encomenda com 1 clique e gerir preferências.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1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Ativar 'Reorder' nativo do WooCommerce: Settings → Account → Enable order again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2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Instalar YITH WooCommerce Order Tracking (free) para visibilidade de encomendas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3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campo personalizado no registo: 'Tipo de alojamento' (Hotel / AL / SPA) para segmentar comunicações futuras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Impacto esperado: </w:t>
            </w: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Redução significativa de fricção na recompra para clientes recorrentes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13"/>
        <w:gridCol w:w="4313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19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3.2 · Programa de parceiro por volume anual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Prazo: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Semanas 9–11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€0–€149/ano (B2BKing free ou premium)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Esforço: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5–6h de setup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Criar tiers de cliente com descontos automáticos baseados no volume anual, para incentivar crescimento e retenção.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1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Instalar B2BKing (versão free tem roles básicos suficientes para começar)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2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Definir tiers: Silver &gt;€2k/ano = 5% desc. / Gold &gt;€5k/ano = 10% desc. / Platinum &gt;€10k/ano = 15% + personalização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3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página 'Programa Parceiro' explicando os benefícios de cada nível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4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de boas-vindas automático ao atingir cada tier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Impacto esperado: </w:t>
            </w: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Retenção de clientes de volume e crescimento do LTV médio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13"/>
        <w:gridCol w:w="4313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19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3.3 · Subscrição trimestral de reabastecimento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Prazo: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Semanas 11–12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€79–€99/ano (YITH WooCommerce Subscriptions)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Esforço: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4–5h de setup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Lançar opção de subscrição nos produtos de maior rotação para criar receita recorrente e previsível.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1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Instalar YITH WooCommerce Subscriptions (melhor custo-benefício vs. WooCommerce Subscriptions oficial)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2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Ativar subscrição nos 5 produtos de maior rotação com período mensal e trimestral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3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Desconto de subscrição: 10% mensal, 15% trimestral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4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Destacar opção de subscrição na página de produto com badge 'Poupe 15%'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Impacto esperado: </w:t>
            </w: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Receita recorrente previsível — maior impacto no LTV a longo prazo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386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Resumo de Investimento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Estimativa total de custos com plugins e ferramentas externas ao longo das 12 semanas de implementação.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de trabalho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1 — Fundação B2B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1–3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12–15h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2 — Upsell &amp; Conversão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4–7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€128–€228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3 — Fidelização B2B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8–12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€178–€298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12–15h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semanas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197"/>
                <w:sz w:val="20"/>
                <w:szCs w:val="20"/>
              </w:rPr>
              <w:t xml:space="preserve">€306–€526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33–42h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D9E75" w:sz="12" w:space="0"/>
              <w:bottom w:val="none" w:color="FFFFFF" w:sz="0"/>
              <w:right w:val="none" w:color="FFFFFF" w:sz="0"/>
            </w:tcBorders>
            <w:shd w:fill="F0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Nota sobre orçamento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 orçamento disponível de €1.500 e gastos estimados de €306–€526 em ferramentas, existe uma reserva confortável de €974–€1.194 para conteúdo, fotografia de produto, testes e imprevistos técnicos. Recomenda-se aplicar parte desta reserva na criação de conteúdo para a landing page 'Para Hotéis' e nas descrições dos kits B2B.</w:t>
            </w:r>
          </w:p>
        </w:tc>
      </w:tr>
    </w:tbl>
    <w:p>
      <w:pPr>
        <w:spacing w:before="240"/>
      </w:pPr>
    </w:p>
    <w:p>
      <w:pPr>
        <w:pBdr>
          <w:top w:val="single" w:color="CCCCCC" w:sz="4" w:space="4"/>
        </w:pBdr>
        <w:spacing w:before="16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Documento preparado com base na análise estratégica de março 2026  ·  oportoalstore.pt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Documento confidencial · oportoalstore.pt</w:t>
    </w:r>
    <w:r>
      <w:rPr>
        <w:rFonts w:ascii="Arial" w:cs="Arial" w:eastAsia="Arial" w:hAnsi="Arial"/>
        <w:color w:val="888888"/>
        <w:sz w:val="16"/>
        <w:szCs w:val="16"/>
      </w:rPr>
      <w:t xml:space="preserve">   Março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Oporto Al Store — Análise Estratégica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1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2026-03-17T17:26:35.323Z</dcterms:created>
  <dcterms:modified xsi:type="dcterms:W3CDTF">2026-03-17T17:26:35.324Z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