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05731">
      <w:pPr>
        <w:pStyle w:val="2"/>
        <w:keepNext w:val="0"/>
        <w:keepLines w:val="0"/>
        <w:widowControl/>
        <w:suppressLineNumbers w:val="0"/>
      </w:pPr>
      <w:r>
        <w:t>CAPSTONE 75 — RESEARCH EVIDENCE LOG</w:t>
      </w:r>
    </w:p>
    <w:p w14:paraId="700F1CE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Project:</w:t>
      </w:r>
      <w:r>
        <w:t xml:space="preserve"> Safe Use of Generative AI at Work: Data Leak Prevention</w:t>
      </w:r>
      <w:r>
        <w:br w:type="textWrapping"/>
      </w:r>
      <w:r>
        <w:rPr>
          <w:rStyle w:val="10"/>
        </w:rPr>
        <w:t>Target Audience:</w:t>
      </w:r>
      <w:r>
        <w:t xml:space="preserve"> College students, interns, and small project teams.</w:t>
      </w:r>
    </w:p>
    <w:p w14:paraId="6CD53AF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Question:</w:t>
      </w:r>
      <w:r>
        <w:br w:type="textWrapping"/>
      </w:r>
      <w:r>
        <w:t>How can students and small teams use AI tools without leaking private or confidential data?</w:t>
      </w:r>
    </w:p>
    <w:p w14:paraId="0F56561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6B565">
      <w:pPr>
        <w:pStyle w:val="3"/>
        <w:keepNext w:val="0"/>
        <w:keepLines w:val="0"/>
        <w:widowControl/>
        <w:suppressLineNumbers w:val="0"/>
      </w:pPr>
      <w:r>
        <w:t>TOOL 1: CHATGPT</w:t>
      </w:r>
    </w:p>
    <w:p w14:paraId="1D4F8C49">
      <w:pPr>
        <w:pStyle w:val="4"/>
        <w:keepNext w:val="0"/>
        <w:keepLines w:val="0"/>
        <w:widowControl/>
        <w:suppressLineNumbers w:val="0"/>
      </w:pPr>
      <w:r>
        <w:t>Date and time used</w:t>
      </w:r>
    </w:p>
    <w:p w14:paraId="207CD823">
      <w:pPr>
        <w:pStyle w:val="9"/>
        <w:keepNext w:val="0"/>
        <w:keepLines w:val="0"/>
        <w:widowControl/>
        <w:suppressLineNumbers w:val="0"/>
      </w:pPr>
      <w:r>
        <w:t>18 October 2026 — comparison prepared at approximately 6:58 PM IST.</w:t>
      </w:r>
    </w:p>
    <w:p w14:paraId="379ACD7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Note: This is the time the comparison was prepared, not a verified timestamp for the original research prompt. Enter the actual original research date and time if available.</w:t>
      </w:r>
    </w:p>
    <w:p w14:paraId="56A887E5">
      <w:pPr>
        <w:pStyle w:val="4"/>
        <w:keepNext w:val="0"/>
        <w:keepLines w:val="0"/>
        <w:widowControl/>
        <w:suppressLineNumbers w:val="0"/>
      </w:pPr>
      <w:r>
        <w:t>Research prompt</w:t>
      </w:r>
    </w:p>
    <w:p w14:paraId="44EDEE6A">
      <w:pPr>
        <w:pStyle w:val="9"/>
        <w:keepNext w:val="0"/>
        <w:keepLines w:val="0"/>
        <w:widowControl/>
        <w:suppressLineNumbers w:val="0"/>
      </w:pPr>
      <w:r>
        <w:t>The original complete prompt is not available in the current evidence record. The following is a reconstructed summary of the research task, not a verbatim copy of the original prompt.</w:t>
      </w:r>
    </w:p>
    <w:p w14:paraId="4553217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task:</w:t>
      </w:r>
      <w:r>
        <w:br w:type="textWrapping"/>
      </w:r>
      <w:r>
        <w:t>Conduct a structured research review on the safe use of generative AI at work, focusing on data leak prevention for college students, interns, and small project teams. Explain common data-leak risks, personal-data exposure, source-code and API-key security, data retention, human review, safe prompting, incident response, and the limitations of automated data-loss prevention. Recommend practical safeguards and identify claims requiring verification against official sources.</w:t>
      </w:r>
    </w:p>
    <w:p w14:paraId="3B0994DF">
      <w:pPr>
        <w:pStyle w:val="4"/>
        <w:keepNext w:val="0"/>
        <w:keepLines w:val="0"/>
        <w:widowControl/>
        <w:suppressLineNumbers w:val="0"/>
      </w:pPr>
      <w:r>
        <w:t>Main findings</w:t>
      </w:r>
    </w:p>
    <w:p w14:paraId="65142E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84874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Personal-data protection:</w:t>
      </w:r>
      <w:r>
        <w:t xml:space="preserve"> Avoid entering personal information, confidential documents, customer records, or sensitive student information into AI tools without appropriate authorisation and safeguards.</w:t>
      </w:r>
    </w:p>
    <w:p w14:paraId="61B383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6658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1575C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Source-code and API-key security:</w:t>
      </w:r>
      <w:r>
        <w:t xml:space="preserve"> Never share live API keys, passwords, access tokens, or confidential source code unnecessarily. Use environment variables, dummy values, and secret-scanning tools to reduce accidental exposure.</w:t>
      </w:r>
    </w:p>
    <w:p w14:paraId="386F4A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9BC9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45C13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 retention:</w:t>
      </w:r>
      <w:r>
        <w:t xml:space="preserve"> Chat history, model-training preferences, and backend data retention are separate considerations. Disabling model improvement does not necessarily mean that all submitted data is immediately deleted.</w:t>
      </w:r>
    </w:p>
    <w:p w14:paraId="7CAE06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6C47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788CC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Human review:</w:t>
      </w:r>
      <w:r>
        <w:t xml:space="preserve"> Depending on the provider, product, and applicable settings, AI conversations may be subject to human review. Users should examine the relevant privacy documentation before submitting sensitive information.</w:t>
      </w:r>
    </w:p>
    <w:p w14:paraId="070E67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DC27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62890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Safe prompting:</w:t>
      </w:r>
      <w:r>
        <w:t xml:space="preserve"> Remove identifying details, replace real values with fictional placeholders, and provide only the minimum information necessary to complete a task. Asking an AI tool to keep information private is not a substitute for technical privacy controls.</w:t>
      </w:r>
    </w:p>
    <w:p w14:paraId="1EDED0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6700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C0551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Incident response:</w:t>
      </w:r>
      <w:r>
        <w:t xml:space="preserve"> If confidential information is accidentally exposed, report the incident through the appropriate organisational channels, assess the exposure, secure affected credentials, review access, and follow the applicable response procedure.</w:t>
      </w:r>
    </w:p>
    <w:p w14:paraId="1E4577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D7F6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5DD50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Limitations of automation:</w:t>
      </w:r>
      <w:r>
        <w:t xml:space="preserve"> Automated Python checkers and pattern-based detection tools can miss sensitive information or flag harmless content. Human review remains necessary even when an automated scan reports no issues.</w:t>
      </w:r>
    </w:p>
    <w:p w14:paraId="18CF23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F3E8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FD0D5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Practical recommendations:</w:t>
      </w:r>
      <w:r>
        <w:t xml:space="preserve"> Establish an acceptable-use policy, use approved AI platforms, protect accounts with multifactor authentication, sanitise inputs, and verify AI-generated code and factual claims before using them.</w:t>
      </w:r>
    </w:p>
    <w:p w14:paraId="512E45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5BC483">
      <w:pPr>
        <w:pStyle w:val="4"/>
        <w:keepNext w:val="0"/>
        <w:keepLines w:val="0"/>
        <w:widowControl/>
        <w:suppressLineNumbers w:val="0"/>
      </w:pPr>
      <w:r>
        <w:t>Useful source links suggested</w:t>
      </w:r>
    </w:p>
    <w:p w14:paraId="42935285">
      <w:pPr>
        <w:pStyle w:val="9"/>
        <w:keepNext w:val="0"/>
        <w:keepLines w:val="0"/>
        <w:widowControl/>
        <w:suppressLineNumbers w:val="0"/>
      </w:pPr>
      <w:r>
        <w:t>The research areas identified the following official sources for verification:</w:t>
      </w:r>
    </w:p>
    <w:p w14:paraId="4E7747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EBBA54">
      <w:pPr>
        <w:pStyle w:val="9"/>
        <w:keepNext w:val="0"/>
        <w:keepLines w:val="0"/>
        <w:widowControl/>
        <w:suppressLineNumbers w:val="0"/>
        <w:ind w:left="720"/>
      </w:pPr>
      <w:r>
        <w:t xml:space="preserve">NIST AI Risk Management Framework and Generative AI Profile: </w:t>
      </w:r>
      <w:r>
        <w:fldChar w:fldCharType="begin"/>
      </w:r>
      <w:r>
        <w:instrText xml:space="preserve"> HYPERLINK "https://www.nist.gov/publications/artificial-intelligence-risk-management-framework-generative-artificial-intelligence" </w:instrText>
      </w:r>
      <w:r>
        <w:fldChar w:fldCharType="separate"/>
      </w:r>
      <w:r>
        <w:rPr>
          <w:rStyle w:val="8"/>
        </w:rPr>
        <w:t>https://www.nist.gov/publications/artificial-intelligence-risk-management-framework-generative-artificial-intelligence</w:t>
      </w:r>
      <w:r>
        <w:fldChar w:fldCharType="end"/>
      </w:r>
    </w:p>
    <w:p w14:paraId="46C87F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F6B3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DEE549">
      <w:pPr>
        <w:pStyle w:val="9"/>
        <w:keepNext w:val="0"/>
        <w:keepLines w:val="0"/>
        <w:widowControl/>
        <w:suppressLineNumbers w:val="0"/>
        <w:ind w:left="720"/>
      </w:pPr>
      <w:r>
        <w:t xml:space="preserve">CERT-In official website: </w:t>
      </w:r>
      <w:r>
        <w:fldChar w:fldCharType="begin"/>
      </w:r>
      <w:r>
        <w:instrText xml:space="preserve"> HYPERLINK "https://www.cert-in.org.in/" </w:instrText>
      </w:r>
      <w:r>
        <w:fldChar w:fldCharType="separate"/>
      </w:r>
      <w:r>
        <w:rPr>
          <w:rStyle w:val="8"/>
        </w:rPr>
        <w:t>https://www.cert-in.org.in/</w:t>
      </w:r>
      <w:r>
        <w:fldChar w:fldCharType="end"/>
      </w:r>
    </w:p>
    <w:p w14:paraId="2F9537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F7CD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BE128E">
      <w:pPr>
        <w:pStyle w:val="9"/>
        <w:keepNext w:val="0"/>
        <w:keepLines w:val="0"/>
        <w:widowControl/>
        <w:suppressLineNumbers w:val="0"/>
        <w:ind w:left="720"/>
      </w:pPr>
      <w:r>
        <w:t xml:space="preserve">OpenAI Enterprise Privacy: </w:t>
      </w:r>
      <w:r>
        <w:fldChar w:fldCharType="begin"/>
      </w:r>
      <w:r>
        <w:instrText xml:space="preserve"> HYPERLINK "https://openai.com/enterprise-privacy" </w:instrText>
      </w:r>
      <w:r>
        <w:fldChar w:fldCharType="separate"/>
      </w:r>
      <w:r>
        <w:rPr>
          <w:rStyle w:val="8"/>
        </w:rPr>
        <w:t>https://openai.com/enterprise-privacy</w:t>
      </w:r>
      <w:r>
        <w:fldChar w:fldCharType="end"/>
      </w:r>
    </w:p>
    <w:p w14:paraId="2E3C79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6714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935D3F">
      <w:pPr>
        <w:pStyle w:val="9"/>
        <w:keepNext w:val="0"/>
        <w:keepLines w:val="0"/>
        <w:widowControl/>
        <w:suppressLineNumbers w:val="0"/>
        <w:ind w:left="720"/>
      </w:pPr>
      <w:r>
        <w:t xml:space="preserve">Google Cloud Gemini Enterprise data protection documentation: </w:t>
      </w:r>
      <w:r>
        <w:fldChar w:fldCharType="begin"/>
      </w:r>
      <w:r>
        <w:instrText xml:space="preserve"> HYPERLINK "https://docs.cloud.google.com/gemini/enterprise/docs/protect-sensitive-data" </w:instrText>
      </w:r>
      <w:r>
        <w:fldChar w:fldCharType="separate"/>
      </w:r>
      <w:r>
        <w:rPr>
          <w:rStyle w:val="8"/>
        </w:rPr>
        <w:t>https://docs.cloud.google.com/gemini/enterprise/docs/protect-sensitive-data</w:t>
      </w:r>
      <w:r>
        <w:fldChar w:fldCharType="end"/>
      </w:r>
    </w:p>
    <w:p w14:paraId="14D3D9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BF6A4B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Evidence note: These are source links identified in the available research materials. They are not a verified record of links returned by the original ChatGPT response.</w:t>
      </w:r>
    </w:p>
    <w:p w14:paraId="0E7E840B">
      <w:pPr>
        <w:pStyle w:val="4"/>
        <w:keepNext w:val="0"/>
        <w:keepLines w:val="0"/>
        <w:widowControl/>
        <w:suppressLineNumbers w:val="0"/>
      </w:pPr>
      <w:r>
        <w:t>Claims requiring verification</w:t>
      </w:r>
    </w:p>
    <w:p w14:paraId="7706A4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FD9AD4">
      <w:pPr>
        <w:pStyle w:val="9"/>
        <w:keepNext w:val="0"/>
        <w:keepLines w:val="0"/>
        <w:widowControl/>
        <w:suppressLineNumbers w:val="0"/>
        <w:ind w:left="720"/>
      </w:pPr>
      <w:r>
        <w:t>Whether submitted data is used for model training under different account types.</w:t>
      </w:r>
    </w:p>
    <w:p w14:paraId="01E475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B969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BE9287">
      <w:pPr>
        <w:pStyle w:val="9"/>
        <w:keepNext w:val="0"/>
        <w:keepLines w:val="0"/>
        <w:widowControl/>
        <w:suppressLineNumbers w:val="0"/>
        <w:ind w:left="720"/>
      </w:pPr>
      <w:r>
        <w:t>The retention periods applicable to prompts, chat histories, and deleted conversations.</w:t>
      </w:r>
    </w:p>
    <w:p w14:paraId="664643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ED8E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F6C474">
      <w:pPr>
        <w:pStyle w:val="9"/>
        <w:keepNext w:val="0"/>
        <w:keepLines w:val="0"/>
        <w:widowControl/>
        <w:suppressLineNumbers w:val="0"/>
        <w:ind w:left="720"/>
      </w:pPr>
      <w:r>
        <w:t>The conditions under which human reviewers may access submitted content.</w:t>
      </w:r>
    </w:p>
    <w:p w14:paraId="5B5A7C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E45A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B51E4E">
      <w:pPr>
        <w:pStyle w:val="9"/>
        <w:keepNext w:val="0"/>
        <w:keepLines w:val="0"/>
        <w:widowControl/>
        <w:suppressLineNumbers w:val="0"/>
        <w:ind w:left="720"/>
      </w:pPr>
      <w:r>
        <w:t>Differences between consumer, business, education, and API data-protection terms.</w:t>
      </w:r>
    </w:p>
    <w:p w14:paraId="5F2EFD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B846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45223BB">
      <w:pPr>
        <w:pStyle w:val="9"/>
        <w:keepNext w:val="0"/>
        <w:keepLines w:val="0"/>
        <w:widowControl/>
        <w:suppressLineNumbers w:val="0"/>
        <w:ind w:left="720"/>
      </w:pPr>
      <w:r>
        <w:t>The availability and eligibility requirements of Zero Data Retention options.</w:t>
      </w:r>
    </w:p>
    <w:p w14:paraId="0939CE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FF2A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20B756">
      <w:pPr>
        <w:pStyle w:val="9"/>
        <w:keepNext w:val="0"/>
        <w:keepLines w:val="0"/>
        <w:widowControl/>
        <w:suppressLineNumbers w:val="0"/>
        <w:ind w:left="720"/>
      </w:pPr>
      <w:r>
        <w:t>The effectiveness of automated secret scanning and Python-based data-leak detection.</w:t>
      </w:r>
    </w:p>
    <w:p w14:paraId="5DDA9A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CDD6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809106">
      <w:pPr>
        <w:pStyle w:val="9"/>
        <w:keepNext w:val="0"/>
        <w:keepLines w:val="0"/>
        <w:widowControl/>
        <w:suppressLineNumbers w:val="0"/>
        <w:ind w:left="720"/>
      </w:pPr>
      <w:r>
        <w:t>The accuracy and current applicability of AI-generated security recommendations.</w:t>
      </w:r>
    </w:p>
    <w:p w14:paraId="5C85F4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CA355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DADDD">
      <w:pPr>
        <w:pStyle w:val="3"/>
        <w:keepNext w:val="0"/>
        <w:keepLines w:val="0"/>
        <w:widowControl/>
        <w:suppressLineNumbers w:val="0"/>
      </w:pPr>
      <w:r>
        <w:t>TOOL 2: GOOGLE GEMINI</w:t>
      </w:r>
    </w:p>
    <w:p w14:paraId="0363A952">
      <w:pPr>
        <w:pStyle w:val="4"/>
        <w:keepNext w:val="0"/>
        <w:keepLines w:val="0"/>
        <w:widowControl/>
        <w:suppressLineNumbers w:val="0"/>
      </w:pPr>
      <w:r>
        <w:t>Date and time used</w:t>
      </w:r>
    </w:p>
    <w:p w14:paraId="4B341FEA">
      <w:pPr>
        <w:pStyle w:val="9"/>
        <w:keepNext w:val="0"/>
        <w:keepLines w:val="0"/>
        <w:widowControl/>
        <w:suppressLineNumbers w:val="0"/>
      </w:pPr>
      <w:r>
        <w:t>The original date and time of the Gemini research session were not available in the uploaded report. Enter the actual date and time from the original session if available.</w:t>
      </w:r>
    </w:p>
    <w:p w14:paraId="5C7BB1CC">
      <w:pPr>
        <w:pStyle w:val="4"/>
        <w:keepNext w:val="0"/>
        <w:keepLines w:val="0"/>
        <w:widowControl/>
        <w:suppressLineNumbers w:val="0"/>
      </w:pPr>
      <w:r>
        <w:t>Research prompt</w:t>
      </w:r>
    </w:p>
    <w:p w14:paraId="5440FA0E">
      <w:pPr>
        <w:pStyle w:val="9"/>
        <w:keepNext w:val="0"/>
        <w:keepLines w:val="0"/>
        <w:widowControl/>
        <w:suppressLineNumbers w:val="0"/>
      </w:pPr>
      <w:r>
        <w:t>The exact original Gemini prompt was not included in the uploaded research report. The following is a reconstructed summary of the research task, not a verbatim copy.</w:t>
      </w:r>
    </w:p>
    <w:p w14:paraId="42A782A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task:</w:t>
      </w:r>
      <w:r>
        <w:br w:type="textWrapping"/>
      </w:r>
      <w:r>
        <w:t>Investigate the safe use of generative AI at work, focusing on data leak prevention for college students, interns, and small project teams. Examine common data-leak risks, sensitive information exposure, consumer versus enterprise account protections, data retention, human review, safe prompting, cybersecurity frameworks, incident-response considerations, and limitations of automated data-loss prevention. Provide practical recommendations and identify reliable official sources for further verification.</w:t>
      </w:r>
    </w:p>
    <w:p w14:paraId="752EF136">
      <w:pPr>
        <w:pStyle w:val="4"/>
        <w:keepNext w:val="0"/>
        <w:keepLines w:val="0"/>
        <w:widowControl/>
        <w:suppressLineNumbers w:val="0"/>
      </w:pPr>
      <w:r>
        <w:t>Main findings</w:t>
      </w:r>
    </w:p>
    <w:p w14:paraId="746919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DAEBC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Common data-leak risks:</w:t>
      </w:r>
      <w:r>
        <w:t xml:space="preserve"> The report identifies model training and ingestion, human logging and review, and shared accounts or exposed chat histories as potential pathways for data exposure.</w:t>
      </w:r>
    </w:p>
    <w:p w14:paraId="47C6E6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C4CB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82B555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Personal and confidential information:</w:t>
      </w:r>
      <w:r>
        <w:t xml:space="preserve"> Personal identifiers, confidential business documents, source code, API keys, passwords, session tokens, and customer or student information are identified as sensitive data categories requiring protection.</w:t>
      </w:r>
    </w:p>
    <w:p w14:paraId="0F4BD9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2F2C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1616E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Consumer versus managed accounts:</w:t>
      </w:r>
      <w:r>
        <w:t xml:space="preserve"> The report distinguishes consumer AI services from managed enterprise and education services. It states that training, retention, and privacy protections may differ by product and account type.</w:t>
      </w:r>
    </w:p>
    <w:p w14:paraId="02E4E9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92E3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BBD70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 retention:</w:t>
      </w:r>
      <w:r>
        <w:t xml:space="preserve"> The report discusses temporary backend retention for abuse monitoring and Zero Data Retention options for eligible enterprise API endpoints. Specific retention claims require confirmation against current provider documentation.</w:t>
      </w:r>
    </w:p>
    <w:p w14:paraId="146308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1AC6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EAE46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Human review:</w:t>
      </w:r>
      <w:r>
        <w:t xml:space="preserve"> The report describes possible human review of consumer prompts for safety and quality purposes. It notes that enterprise and education products may have different data-protection commitments.</w:t>
      </w:r>
    </w:p>
    <w:p w14:paraId="585F12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FAA8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931EF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Safe prompting and sanitisation:</w:t>
      </w:r>
      <w:r>
        <w:t xml:space="preserve"> Replace real names, credentials, financial figures, server URLs, and identifying code variables with standardised placeholders. Avoid submitting live secrets or confidential information.</w:t>
      </w:r>
    </w:p>
    <w:p w14:paraId="25F3BB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4FF8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B6B80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Security controls:</w:t>
      </w:r>
      <w:r>
        <w:t xml:space="preserve"> The report recommends multifactor authentication, role-based access controls, local secret scanning, acceptable-use policies, and approved AI platforms.</w:t>
      </w:r>
    </w:p>
    <w:p w14:paraId="5E1DF7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8729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0DB72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Cybersecurity frameworks:</w:t>
      </w:r>
      <w:r>
        <w:t xml:space="preserve"> It discusses the NIST AI Risk Management Framework and its Generative AI Profile, including the functions Govern, Map, Measure, and Manage.</w:t>
      </w:r>
    </w:p>
    <w:p w14:paraId="597D97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9738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95A64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Limitations of automation:</w:t>
      </w:r>
      <w:r>
        <w:t xml:space="preserve"> Automated data-loss prevention can miss contextual identifying details, complex data structures, encoded information, and obfuscated secrets. Prompt-injection attacks may also challenge some protective controls.</w:t>
      </w:r>
    </w:p>
    <w:p w14:paraId="0915C4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433B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B6DE1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Research ethics:</w:t>
      </w:r>
      <w:r>
        <w:t xml:space="preserve"> The report highlights transparency when using AI for research, participant consent when processing research data, and the need to review AI-generated claims and citations.</w:t>
      </w:r>
    </w:p>
    <w:p w14:paraId="561BC2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FE01E8">
      <w:pPr>
        <w:pStyle w:val="4"/>
        <w:keepNext w:val="0"/>
        <w:keepLines w:val="0"/>
        <w:widowControl/>
        <w:suppressLineNumbers w:val="0"/>
      </w:pPr>
      <w:r>
        <w:t>Useful source links suggested</w:t>
      </w:r>
    </w:p>
    <w:p w14:paraId="2C2AA3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90B810">
      <w:pPr>
        <w:pStyle w:val="9"/>
        <w:keepNext w:val="0"/>
        <w:keepLines w:val="0"/>
        <w:widowControl/>
        <w:suppressLineNumbers w:val="0"/>
        <w:ind w:left="720"/>
      </w:pPr>
      <w:r>
        <w:t xml:space="preserve">NIST AI Risk Management Framework and Generative AI Profile: </w:t>
      </w:r>
      <w:r>
        <w:fldChar w:fldCharType="begin"/>
      </w:r>
      <w:r>
        <w:instrText xml:space="preserve"> HYPERLINK "https://www.nist.gov/publications/artificial-intelligence-risk-management-framework-generative-artificial-intelligence" </w:instrText>
      </w:r>
      <w:r>
        <w:fldChar w:fldCharType="separate"/>
      </w:r>
      <w:r>
        <w:rPr>
          <w:rStyle w:val="8"/>
        </w:rPr>
        <w:t>https://www.nist.gov/publications/artificial-intelligence-risk-management-framework-generative-artificial-intelligence</w:t>
      </w:r>
      <w:r>
        <w:fldChar w:fldCharType="end"/>
      </w:r>
    </w:p>
    <w:p w14:paraId="78D5AA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A416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6CD4EC">
      <w:pPr>
        <w:pStyle w:val="9"/>
        <w:keepNext w:val="0"/>
        <w:keepLines w:val="0"/>
        <w:widowControl/>
        <w:suppressLineNumbers w:val="0"/>
        <w:ind w:left="720"/>
      </w:pPr>
      <w:r>
        <w:t xml:space="preserve">CERT-In official website: </w:t>
      </w:r>
      <w:r>
        <w:fldChar w:fldCharType="begin"/>
      </w:r>
      <w:r>
        <w:instrText xml:space="preserve"> HYPERLINK "https://www.cert-in.org.in/" </w:instrText>
      </w:r>
      <w:r>
        <w:fldChar w:fldCharType="separate"/>
      </w:r>
      <w:r>
        <w:rPr>
          <w:rStyle w:val="8"/>
        </w:rPr>
        <w:t>https://www.cert-in.org.in/</w:t>
      </w:r>
      <w:r>
        <w:fldChar w:fldCharType="end"/>
      </w:r>
    </w:p>
    <w:p w14:paraId="376B95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D4557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6CC1A2">
      <w:pPr>
        <w:pStyle w:val="9"/>
        <w:keepNext w:val="0"/>
        <w:keepLines w:val="0"/>
        <w:widowControl/>
        <w:suppressLineNumbers w:val="0"/>
        <w:ind w:left="720"/>
      </w:pPr>
      <w:r>
        <w:t xml:space="preserve">OpenAI Enterprise Privacy: </w:t>
      </w:r>
      <w:r>
        <w:fldChar w:fldCharType="begin"/>
      </w:r>
      <w:r>
        <w:instrText xml:space="preserve"> HYPERLINK "https://openai.com/enterprise-privacy" </w:instrText>
      </w:r>
      <w:r>
        <w:fldChar w:fldCharType="separate"/>
      </w:r>
      <w:r>
        <w:rPr>
          <w:rStyle w:val="8"/>
        </w:rPr>
        <w:t>https://openai.com/enterprise-privacy</w:t>
      </w:r>
      <w:r>
        <w:fldChar w:fldCharType="end"/>
      </w:r>
    </w:p>
    <w:p w14:paraId="474A32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5CE7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1B6C42A">
      <w:pPr>
        <w:pStyle w:val="9"/>
        <w:keepNext w:val="0"/>
        <w:keepLines w:val="0"/>
        <w:widowControl/>
        <w:suppressLineNumbers w:val="0"/>
        <w:ind w:left="720"/>
      </w:pPr>
      <w:r>
        <w:t xml:space="preserve">Google Cloud Gemini Enterprise data protection documentation: </w:t>
      </w:r>
      <w:r>
        <w:fldChar w:fldCharType="begin"/>
      </w:r>
      <w:r>
        <w:instrText xml:space="preserve"> HYPERLINK "https://docs.cloud.google.com/gemini/enterprise/docs/protect-sensitive-data" </w:instrText>
      </w:r>
      <w:r>
        <w:fldChar w:fldCharType="separate"/>
      </w:r>
      <w:r>
        <w:rPr>
          <w:rStyle w:val="8"/>
        </w:rPr>
        <w:t>https://docs.cloud.google.com/gemini/enterprise/docs/protect-sensitive-data</w:t>
      </w:r>
      <w:r>
        <w:fldChar w:fldCharType="end"/>
      </w:r>
    </w:p>
    <w:p w14:paraId="72C84D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C4EEB2">
      <w:pPr>
        <w:pStyle w:val="9"/>
        <w:keepNext w:val="0"/>
        <w:keepLines w:val="0"/>
        <w:widowControl/>
        <w:suppressLineNumbers w:val="0"/>
      </w:pPr>
      <w:r>
        <w:t>These sources are listed in the uploaded Gemini research report. Their inclusion does not establish that every claim in the report has been verified.</w:t>
      </w:r>
    </w:p>
    <w:p w14:paraId="44E93730">
      <w:pPr>
        <w:pStyle w:val="4"/>
        <w:keepNext w:val="0"/>
        <w:keepLines w:val="0"/>
        <w:widowControl/>
        <w:suppressLineNumbers w:val="0"/>
      </w:pPr>
      <w:r>
        <w:t>Claims requiring verification</w:t>
      </w:r>
    </w:p>
    <w:p w14:paraId="706EEF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4AC5B5">
      <w:pPr>
        <w:pStyle w:val="9"/>
        <w:keepNext w:val="0"/>
        <w:keepLines w:val="0"/>
        <w:widowControl/>
        <w:suppressLineNumbers w:val="0"/>
        <w:ind w:left="720"/>
      </w:pPr>
      <w:r>
        <w:t>Whether consumer prompts are used for model improvement and under what conditions.</w:t>
      </w:r>
    </w:p>
    <w:p w14:paraId="121311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F585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709630">
      <w:pPr>
        <w:pStyle w:val="9"/>
        <w:keepNext w:val="0"/>
        <w:keepLines w:val="0"/>
        <w:widowControl/>
        <w:suppressLineNumbers w:val="0"/>
        <w:ind w:left="720"/>
      </w:pPr>
      <w:r>
        <w:t>Whether disabling chat history or activity controls affects backend retention.</w:t>
      </w:r>
    </w:p>
    <w:p w14:paraId="206605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C9C1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43B67A">
      <w:pPr>
        <w:pStyle w:val="9"/>
        <w:keepNext w:val="0"/>
        <w:keepLines w:val="0"/>
        <w:widowControl/>
        <w:suppressLineNumbers w:val="0"/>
        <w:ind w:left="720"/>
      </w:pPr>
      <w:r>
        <w:t>The precise retention periods applicable to different products.</w:t>
      </w:r>
    </w:p>
    <w:p w14:paraId="1C3399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9C5F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8CAA75">
      <w:pPr>
        <w:pStyle w:val="9"/>
        <w:keepNext w:val="0"/>
        <w:keepLines w:val="0"/>
        <w:widowControl/>
        <w:suppressLineNumbers w:val="0"/>
        <w:ind w:left="720"/>
      </w:pPr>
      <w:r>
        <w:t>The extent of human review under consumer and managed account policies.</w:t>
      </w:r>
    </w:p>
    <w:p w14:paraId="5545C7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44DD2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C1E709">
      <w:pPr>
        <w:pStyle w:val="9"/>
        <w:keepNext w:val="0"/>
        <w:keepLines w:val="0"/>
        <w:widowControl/>
        <w:suppressLineNumbers w:val="0"/>
        <w:ind w:left="720"/>
      </w:pPr>
      <w:r>
        <w:t>The encryption and security commitments applicable to specific services.</w:t>
      </w:r>
    </w:p>
    <w:p w14:paraId="05E1DB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6CB90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1E30347">
      <w:pPr>
        <w:pStyle w:val="9"/>
        <w:keepNext w:val="0"/>
        <w:keepLines w:val="0"/>
        <w:widowControl/>
        <w:suppressLineNumbers w:val="0"/>
        <w:ind w:left="720"/>
      </w:pPr>
      <w:r>
        <w:t>Eligibility requirements and limitations for Zero Data Retention.</w:t>
      </w:r>
    </w:p>
    <w:p w14:paraId="438760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1A981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F0B6B0E">
      <w:pPr>
        <w:pStyle w:val="9"/>
        <w:keepNext w:val="0"/>
        <w:keepLines w:val="0"/>
        <w:widowControl/>
        <w:suppressLineNumbers w:val="0"/>
        <w:ind w:left="720"/>
      </w:pPr>
      <w:r>
        <w:t>The accuracy and current applicability of the CERT-In advisories cited in the report.</w:t>
      </w:r>
    </w:p>
    <w:p w14:paraId="43C6E8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BA02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5C1142">
      <w:pPr>
        <w:pStyle w:val="9"/>
        <w:keepNext w:val="0"/>
        <w:keepLines w:val="0"/>
        <w:widowControl/>
        <w:suppressLineNumbers w:val="0"/>
        <w:ind w:left="720"/>
      </w:pPr>
      <w:r>
        <w:t>The effectiveness and limitations of automated DLP and secret-scanning tools.</w:t>
      </w:r>
    </w:p>
    <w:p w14:paraId="55B76A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6966ED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2D4B4">
      <w:pPr>
        <w:pStyle w:val="3"/>
        <w:keepNext w:val="0"/>
        <w:keepLines w:val="0"/>
        <w:widowControl/>
        <w:suppressLineNumbers w:val="0"/>
      </w:pPr>
      <w:r>
        <w:t>COMPARISON</w:t>
      </w:r>
    </w:p>
    <w:p w14:paraId="2145234B">
      <w:pPr>
        <w:pStyle w:val="4"/>
        <w:keepNext w:val="0"/>
        <w:keepLines w:val="0"/>
        <w:widowControl/>
        <w:suppressLineNumbers w:val="0"/>
      </w:pPr>
      <w:r>
        <w:t>Areas where the tools agreed</w:t>
      </w:r>
    </w:p>
    <w:p w14:paraId="0BAC1E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13BED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Sensitive information should be protected:</w:t>
      </w:r>
      <w:r>
        <w:t xml:space="preserve"> Both research summaries identify personal information, confidential documents, credentials, and source code as information requiring careful handling.</w:t>
      </w:r>
    </w:p>
    <w:p w14:paraId="11B4D8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296F6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EF39F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Safe prompting is essential:</w:t>
      </w:r>
      <w:r>
        <w:t xml:space="preserve"> Both recommend minimising submitted information, removing sensitive details, and using fictional placeholders when possible.</w:t>
      </w:r>
    </w:p>
    <w:p w14:paraId="3E74F9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3E00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75189D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Account and privacy settings matter:</w:t>
      </w:r>
      <w:r>
        <w:t xml:space="preserve"> Users should understand the relevant product's privacy settings and data-handling terms rather than assuming all AI services offer identical protections.</w:t>
      </w:r>
    </w:p>
    <w:p w14:paraId="05991C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3092A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39C6F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 retention and model training are distinct:</w:t>
      </w:r>
      <w:r>
        <w:t xml:space="preserve"> A training preference should not be treated as proof that all submitted information is immediately deleted.</w:t>
      </w:r>
    </w:p>
    <w:p w14:paraId="36B4B8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DFC6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C83108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Human verification is necessary:</w:t>
      </w:r>
      <w:r>
        <w:t xml:space="preserve"> AI-generated information and code should be reviewed rather than accepted without checking.</w:t>
      </w:r>
    </w:p>
    <w:p w14:paraId="5D74D3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23CB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711B2D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Automation has limitations:</w:t>
      </w:r>
      <w:r>
        <w:t xml:space="preserve"> Pattern-based checkers and DLP systems cannot guarantee that every sensitive value will be detected.</w:t>
      </w:r>
    </w:p>
    <w:p w14:paraId="27DE4A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60E4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3B67A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Official documentation should be consulted:</w:t>
      </w:r>
      <w:r>
        <w:t xml:space="preserve"> Privacy and security claims must be checked against relevant provider documentation and recognised cybersecurity guidance.</w:t>
      </w:r>
    </w:p>
    <w:p w14:paraId="2BCD48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B96A4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Comparison note: These points represent agreement in the available research summaries, not a word-for-word comparison of the original complete ChatGPT and Gemini outputs.</w:t>
      </w:r>
    </w:p>
    <w:p w14:paraId="6EB213BC">
      <w:pPr>
        <w:pStyle w:val="4"/>
        <w:keepNext w:val="0"/>
        <w:keepLines w:val="0"/>
        <w:widowControl/>
        <w:suppressLineNumbers w:val="0"/>
      </w:pPr>
      <w:r>
        <w:t>Areas where the tools differed</w:t>
      </w:r>
    </w:p>
    <w:p w14:paraId="4C3431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F13E8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Emphasis on practical safeguards:</w:t>
      </w:r>
      <w:r>
        <w:t xml:space="preserve"> The ChatGPT summary places particular emphasis on safe prompting, responding to suspected exposure, and combining automated checks with human review.</w:t>
      </w:r>
    </w:p>
    <w:p w14:paraId="57A867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2D9E9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2608F9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Emphasis on structured risk analysis:</w:t>
      </w:r>
      <w:r>
        <w:t xml:space="preserve"> The Gemini report provides a more detailed classification of sensitive-data categories and potential consequences, including risks to intellectual property and infrastructure.</w:t>
      </w:r>
    </w:p>
    <w:p w14:paraId="6EF1E5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8AE6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F5AAC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Cybersecurity frameworks:</w:t>
      </w:r>
      <w:r>
        <w:t xml:space="preserve"> The Gemini report explicitly discusses the NIST AI Risk Management Framework and its Generative AI Profile through the Govern, Map, Measure, and Manage functions.</w:t>
      </w:r>
    </w:p>
    <w:p w14:paraId="40D52C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A2B2E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D50377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Technical limitations:</w:t>
      </w:r>
      <w:r>
        <w:t xml:space="preserve"> The Gemini report specifically identifies contextual re-identification, complex data structures, encoded or obfuscated secrets, and prompt-injection bypasses as possible DLP limitations.</w:t>
      </w:r>
    </w:p>
    <w:p w14:paraId="586265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75541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340C85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Research ethics:</w:t>
      </w:r>
      <w:r>
        <w:t xml:space="preserve"> The Gemini report explicitly discusses research transparency, participant consent, and academic integrity.</w:t>
      </w:r>
    </w:p>
    <w:p w14:paraId="35F97E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A465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053799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Incident response:</w:t>
      </w:r>
      <w:r>
        <w:t xml:space="preserve"> The ChatGPT summary includes practical incident-response actions, while the reviewed Gemini report sections focus more heavily on preventive controls than on a complete step-by-step response procedure.</w:t>
      </w:r>
    </w:p>
    <w:p w14:paraId="4135FE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656058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These differences describe the emphasis of the available summaries and report. They should not be interpreted as proof that either AI tool omitted these topics from its complete original response.</w:t>
      </w:r>
    </w:p>
    <w:p w14:paraId="1D9B3D2A">
      <w:pPr>
        <w:pStyle w:val="4"/>
        <w:keepNext w:val="0"/>
        <w:keepLines w:val="0"/>
        <w:widowControl/>
        <w:suppressLineNumbers w:val="0"/>
      </w:pPr>
      <w:r>
        <w:t>Claims verified against official sources</w:t>
      </w:r>
    </w:p>
    <w:p w14:paraId="0A6DC04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Status: Pending independent verification.</w:t>
      </w:r>
    </w:p>
    <w:p w14:paraId="4199BAFF">
      <w:pPr>
        <w:pStyle w:val="9"/>
        <w:keepNext w:val="0"/>
        <w:keepLines w:val="0"/>
        <w:widowControl/>
        <w:suppressLineNumbers w:val="0"/>
      </w:pPr>
      <w:r>
        <w:t>The research materials identify official NIST, CERT-In, OpenAI, and Google sources for verification. However, the available evidence does not establish that all claims have been independently checked against the current official documents.</w:t>
      </w:r>
    </w:p>
    <w:p w14:paraId="3FA1B2F4">
      <w:pPr>
        <w:pStyle w:val="9"/>
        <w:keepNext w:val="0"/>
        <w:keepLines w:val="0"/>
        <w:widowControl/>
        <w:suppressLineNumbers w:val="0"/>
      </w:pPr>
      <w:r>
        <w:t>For each claim, record:</w:t>
      </w:r>
    </w:p>
    <w:p w14:paraId="08AF57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07BA77C">
      <w:pPr>
        <w:pStyle w:val="9"/>
        <w:keepNext w:val="0"/>
        <w:keepLines w:val="0"/>
        <w:widowControl/>
        <w:suppressLineNumbers w:val="0"/>
        <w:ind w:left="720"/>
      </w:pPr>
      <w:r>
        <w:t>The exact claim being checked.</w:t>
      </w:r>
    </w:p>
    <w:p w14:paraId="3D1176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39B61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3219261">
      <w:pPr>
        <w:pStyle w:val="9"/>
        <w:keepNext w:val="0"/>
        <w:keepLines w:val="0"/>
        <w:widowControl/>
        <w:suppressLineNumbers w:val="0"/>
        <w:ind w:left="720"/>
      </w:pPr>
      <w:r>
        <w:t>The official source and relevant section.</w:t>
      </w:r>
    </w:p>
    <w:p w14:paraId="145D3A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9F89A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E8549B">
      <w:pPr>
        <w:pStyle w:val="9"/>
        <w:keepNext w:val="0"/>
        <w:keepLines w:val="0"/>
        <w:widowControl/>
        <w:suppressLineNumbers w:val="0"/>
        <w:ind w:left="720"/>
      </w:pPr>
      <w:r>
        <w:t>The date the source was accessed.</w:t>
      </w:r>
    </w:p>
    <w:p w14:paraId="598CD6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307E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09EED0">
      <w:pPr>
        <w:pStyle w:val="9"/>
        <w:keepNext w:val="0"/>
        <w:keepLines w:val="0"/>
        <w:widowControl/>
        <w:suppressLineNumbers w:val="0"/>
        <w:ind w:left="720"/>
      </w:pPr>
      <w:r>
        <w:t>Whether the claim is confirmed, partially confirmed, outdated, or unsupported.</w:t>
      </w:r>
    </w:p>
    <w:p w14:paraId="60B9EE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2BA7F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7E8F71">
      <w:pPr>
        <w:pStyle w:val="9"/>
        <w:keepNext w:val="0"/>
        <w:keepLines w:val="0"/>
        <w:widowControl/>
        <w:suppressLineNumbers w:val="0"/>
        <w:ind w:left="720"/>
      </w:pPr>
      <w:r>
        <w:t>Any qualifications or differences between products and account types.</w:t>
      </w:r>
    </w:p>
    <w:p w14:paraId="194B20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30DB90">
      <w:pPr>
        <w:pStyle w:val="9"/>
        <w:keepNext w:val="0"/>
        <w:keepLines w:val="0"/>
        <w:widowControl/>
        <w:suppressLineNumbers w:val="0"/>
      </w:pPr>
      <w:r>
        <w:t>Do not mark a claim as verified until the relevant official documentation has been examined.</w:t>
      </w:r>
    </w:p>
    <w:p w14:paraId="674FE060">
      <w:pPr>
        <w:pStyle w:val="4"/>
        <w:keepNext w:val="0"/>
        <w:keepLines w:val="0"/>
        <w:widowControl/>
        <w:suppressLineNumbers w:val="0"/>
      </w:pPr>
      <w:r>
        <w:t>Limitations</w:t>
      </w:r>
    </w:p>
    <w:p w14:paraId="31DC764D">
      <w:pPr>
        <w:pStyle w:val="9"/>
        <w:keepNext w:val="0"/>
        <w:keepLines w:val="0"/>
        <w:widowControl/>
        <w:suppressLineNumbers w:val="0"/>
      </w:pPr>
      <w:r>
        <w:t>AI-generated answers may contain errors, outdated information, unsupported generalisations, or incorrect citations. Product policies can change, and protections may differ across consumer, business, education, and API services.</w:t>
      </w:r>
    </w:p>
    <w:p w14:paraId="5724833C">
      <w:pPr>
        <w:pStyle w:val="9"/>
        <w:keepNext w:val="0"/>
        <w:keepLines w:val="0"/>
        <w:widowControl/>
        <w:suppressLineNumbers w:val="0"/>
      </w:pPr>
      <w:r>
        <w:t>The available ChatGPT findings are a reconstructed summary rather than the complete original research response. The Gemini findings are based on the uploaded independent research report, which also contains claims requiring further verification.</w:t>
      </w:r>
    </w:p>
    <w:p w14:paraId="40E2ADB3">
      <w:pPr>
        <w:pStyle w:val="9"/>
        <w:keepNext w:val="0"/>
        <w:keepLines w:val="0"/>
        <w:widowControl/>
        <w:suppressLineNumbers w:val="0"/>
      </w:pPr>
      <w:r>
        <w:t>The comparison therefore represents a preliminary research synthesis, not a completed independent audit. Official-source verification and practical testing of the Python data-leak checker are still required.</w:t>
      </w:r>
    </w:p>
    <w:p w14:paraId="62AE3DD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B36F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conclusion:</w:t>
      </w:r>
      <w:r>
        <w:t xml:space="preserve"> Both research summaries support a practical approach to preventing data leaks when using generative AI: minimise and sanitise inputs, protect credentials, understand provider-specific privacy terms, establish clear usage policies, verify important claims against official sources, and combine automated detection with human review.</w:t>
      </w:r>
      <w:r>
        <w:br w:type="textWrapping"/>
      </w:r>
      <w:r>
        <w:t>macha enter the credentials needed as stated in previous chat</w:t>
      </w:r>
    </w:p>
    <w:p w14:paraId="3DE197A7"/>
    <w:p w14:paraId="035C95C5"/>
    <w:p w14:paraId="6C907C4F"/>
    <w:p w14:paraId="37160F6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Project:</w:t>
      </w:r>
      <w:r>
        <w:t xml:space="preserve"> CAPSTONE 75 — Safe Use of Generative AI at Work: Data Leak Prevention</w:t>
      </w:r>
    </w:p>
    <w:p w14:paraId="1F3BDF6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Tool:</w:t>
      </w:r>
      <w:r>
        <w:t xml:space="preserve"> ChatGPT</w:t>
      </w:r>
    </w:p>
    <w:p w14:paraId="495D053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Date of comparison:</w:t>
      </w:r>
      <w:r>
        <w:t xml:space="preserve"> 18 October 2026</w:t>
      </w:r>
    </w:p>
    <w:p w14:paraId="2461AF7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 of comparison:</w:t>
      </w:r>
      <w:r>
        <w:t xml:space="preserve"> Approximately 6:58 PM IST</w:t>
      </w:r>
    </w:p>
    <w:p w14:paraId="6A9897C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Original research date and time:</w:t>
      </w:r>
      <w:r>
        <w:t xml:space="preserve"> Not confirmed; enter the actual date and time of the original research session if available.</w:t>
      </w:r>
    </w:p>
    <w:p w14:paraId="373DCB6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prompt:</w:t>
      </w:r>
      <w:r>
        <w:t xml:space="preserve"> The complete original prompt must be retrieved from the actual research conversation. The reconstructed research task in this evidence log is a summary, not a verbatim prompt.</w:t>
      </w:r>
    </w:p>
    <w:p w14:paraId="22EE4BA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topics covered:</w:t>
      </w:r>
    </w:p>
    <w:p w14:paraId="03D3E5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FEEE042">
      <w:pPr>
        <w:pStyle w:val="9"/>
        <w:keepNext w:val="0"/>
        <w:keepLines w:val="0"/>
        <w:widowControl/>
        <w:suppressLineNumbers w:val="0"/>
        <w:ind w:left="720"/>
      </w:pPr>
      <w:r>
        <w:t>Generative AI data-leak risks.</w:t>
      </w:r>
    </w:p>
    <w:p w14:paraId="6A0E239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F2CFE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F5C41D">
      <w:pPr>
        <w:pStyle w:val="9"/>
        <w:keepNext w:val="0"/>
        <w:keepLines w:val="0"/>
        <w:widowControl/>
        <w:suppressLineNumbers w:val="0"/>
        <w:ind w:left="720"/>
      </w:pPr>
      <w:r>
        <w:t>Personal and confidential information protection.</w:t>
      </w:r>
    </w:p>
    <w:p w14:paraId="1483A3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8E7E4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C72CE8">
      <w:pPr>
        <w:pStyle w:val="9"/>
        <w:keepNext w:val="0"/>
        <w:keepLines w:val="0"/>
        <w:widowControl/>
        <w:suppressLineNumbers w:val="0"/>
        <w:ind w:left="720"/>
      </w:pPr>
      <w:r>
        <w:t>Source-code and API-key security.</w:t>
      </w:r>
    </w:p>
    <w:p w14:paraId="0FD54C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43D46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C0FBECA">
      <w:pPr>
        <w:pStyle w:val="9"/>
        <w:keepNext w:val="0"/>
        <w:keepLines w:val="0"/>
        <w:widowControl/>
        <w:suppressLineNumbers w:val="0"/>
        <w:ind w:left="720"/>
      </w:pPr>
      <w:r>
        <w:t>Data retention and model training.</w:t>
      </w:r>
    </w:p>
    <w:p w14:paraId="094DA7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BB511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6AB37D7">
      <w:pPr>
        <w:pStyle w:val="9"/>
        <w:keepNext w:val="0"/>
        <w:keepLines w:val="0"/>
        <w:widowControl/>
        <w:suppressLineNumbers w:val="0"/>
        <w:ind w:left="720"/>
      </w:pPr>
      <w:r>
        <w:t>Human review and privacy policies.</w:t>
      </w:r>
    </w:p>
    <w:p w14:paraId="669A3E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E8159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200F48">
      <w:pPr>
        <w:pStyle w:val="9"/>
        <w:keepNext w:val="0"/>
        <w:keepLines w:val="0"/>
        <w:widowControl/>
        <w:suppressLineNumbers w:val="0"/>
        <w:ind w:left="720"/>
      </w:pPr>
      <w:r>
        <w:t>Safe prompting and data sanitisation.</w:t>
      </w:r>
    </w:p>
    <w:p w14:paraId="7C5448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14FE2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FCCB800">
      <w:pPr>
        <w:pStyle w:val="9"/>
        <w:keepNext w:val="0"/>
        <w:keepLines w:val="0"/>
        <w:widowControl/>
        <w:suppressLineNumbers w:val="0"/>
        <w:ind w:left="720"/>
      </w:pPr>
      <w:r>
        <w:t>Incident response.</w:t>
      </w:r>
    </w:p>
    <w:p w14:paraId="5DC29D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B465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7E947B">
      <w:pPr>
        <w:pStyle w:val="9"/>
        <w:keepNext w:val="0"/>
        <w:keepLines w:val="0"/>
        <w:widowControl/>
        <w:suppressLineNumbers w:val="0"/>
        <w:ind w:left="720"/>
      </w:pPr>
      <w:r>
        <w:t>Automated data-loss prevention limitations.</w:t>
      </w:r>
    </w:p>
    <w:p w14:paraId="340666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0F9D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D334D2">
      <w:pPr>
        <w:pStyle w:val="9"/>
        <w:keepNext w:val="0"/>
        <w:keepLines w:val="0"/>
        <w:widowControl/>
        <w:suppressLineNumbers w:val="0"/>
        <w:ind w:left="720"/>
      </w:pPr>
      <w:r>
        <w:t>Organisational AI-use policies.</w:t>
      </w:r>
    </w:p>
    <w:p w14:paraId="7AB673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87BE7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5499664">
      <w:pPr>
        <w:pStyle w:val="9"/>
        <w:keepNext w:val="0"/>
        <w:keepLines w:val="0"/>
        <w:widowControl/>
        <w:suppressLineNumbers w:val="0"/>
        <w:ind w:left="720"/>
      </w:pPr>
      <w:r>
        <w:t>Official-source verification.</w:t>
      </w:r>
    </w:p>
    <w:p w14:paraId="29057E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3FA6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E8E4215">
      <w:pPr>
        <w:pStyle w:val="9"/>
        <w:keepNext w:val="0"/>
        <w:keepLines w:val="0"/>
        <w:widowControl/>
        <w:suppressLineNumbers w:val="0"/>
        <w:ind w:left="720"/>
      </w:pPr>
      <w:r>
        <w:t>Python-based data-leak detection.</w:t>
      </w:r>
    </w:p>
    <w:p w14:paraId="341D01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109B6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3EFA54">
      <w:pPr>
        <w:pStyle w:val="9"/>
        <w:keepNext w:val="0"/>
        <w:keepLines w:val="0"/>
        <w:widowControl/>
        <w:suppressLineNumbers w:val="0"/>
        <w:ind w:left="720"/>
      </w:pPr>
      <w:r>
        <w:t>Testing, research ethics, and limitations.</w:t>
      </w:r>
    </w:p>
    <w:p w14:paraId="11DD46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4718CF"/>
    <w:p w14:paraId="23E175A4"/>
    <w:p w14:paraId="46F74ECE"/>
    <w:p w14:paraId="6FEDE31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Project:</w:t>
      </w:r>
      <w:r>
        <w:t xml:space="preserve"> CAPSTONE 75 — Safe Use of Generative AI at Work: Data Leak Prevention</w:t>
      </w:r>
    </w:p>
    <w:p w14:paraId="52B8FE2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Tool:</w:t>
      </w:r>
      <w:r>
        <w:t xml:space="preserve"> Google Gemini</w:t>
      </w:r>
    </w:p>
    <w:p w14:paraId="0625344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Original research date and time:</w:t>
      </w:r>
      <w:r>
        <w:t xml:space="preserve"> Not available in the current evidence record. Enter the actual date and time from the original Gemini research session if available.</w:t>
      </w:r>
    </w:p>
    <w:p w14:paraId="611F8DB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prompt:</w:t>
      </w:r>
      <w:r>
        <w:t xml:space="preserve"> Retrieve the complete original prompt from the Gemini research conversation. The reconstructed task in this evidence log is not a verbatim copy.</w:t>
      </w:r>
    </w:p>
    <w:p w14:paraId="659EA65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Research topics covered:</w:t>
      </w:r>
    </w:p>
    <w:p w14:paraId="1666ED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CA150CD">
      <w:pPr>
        <w:pStyle w:val="9"/>
        <w:keepNext w:val="0"/>
        <w:keepLines w:val="0"/>
        <w:widowControl/>
        <w:suppressLineNumbers w:val="0"/>
        <w:ind w:left="720"/>
      </w:pPr>
      <w:r>
        <w:t>Common generative AI data-leak risks.</w:t>
      </w:r>
    </w:p>
    <w:p w14:paraId="105BE6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5FA23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E8577E">
      <w:pPr>
        <w:pStyle w:val="9"/>
        <w:keepNext w:val="0"/>
        <w:keepLines w:val="0"/>
        <w:widowControl/>
        <w:suppressLineNumbers w:val="0"/>
        <w:ind w:left="720"/>
      </w:pPr>
      <w:r>
        <w:t>Personal information and confidential data.</w:t>
      </w:r>
    </w:p>
    <w:p w14:paraId="7E6A2B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04B9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EB4327E">
      <w:pPr>
        <w:pStyle w:val="9"/>
        <w:keepNext w:val="0"/>
        <w:keepLines w:val="0"/>
        <w:widowControl/>
        <w:suppressLineNumbers w:val="0"/>
        <w:ind w:left="720"/>
      </w:pPr>
      <w:r>
        <w:t>Consumer versus enterprise AI protections.</w:t>
      </w:r>
    </w:p>
    <w:p w14:paraId="4E0F70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8C4A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D714FD6">
      <w:pPr>
        <w:pStyle w:val="9"/>
        <w:keepNext w:val="0"/>
        <w:keepLines w:val="0"/>
        <w:widowControl/>
        <w:suppressLineNumbers w:val="0"/>
        <w:ind w:left="720"/>
      </w:pPr>
      <w:r>
        <w:t>Data retention and model training.</w:t>
      </w:r>
    </w:p>
    <w:p w14:paraId="516D5D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04C6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1DEE5D2">
      <w:pPr>
        <w:pStyle w:val="9"/>
        <w:keepNext w:val="0"/>
        <w:keepLines w:val="0"/>
        <w:widowControl/>
        <w:suppressLineNumbers w:val="0"/>
        <w:ind w:left="720"/>
      </w:pPr>
      <w:r>
        <w:t>Human review and privacy commitments.</w:t>
      </w:r>
    </w:p>
    <w:p w14:paraId="50B39C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8C2A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53B46F2">
      <w:pPr>
        <w:pStyle w:val="9"/>
        <w:keepNext w:val="0"/>
        <w:keepLines w:val="0"/>
        <w:widowControl/>
        <w:suppressLineNumbers w:val="0"/>
        <w:ind w:left="720"/>
      </w:pPr>
      <w:r>
        <w:t>Safe prompting and data sanitisation.</w:t>
      </w:r>
    </w:p>
    <w:p w14:paraId="5F704F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CF352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B25F984">
      <w:pPr>
        <w:pStyle w:val="9"/>
        <w:keepNext w:val="0"/>
        <w:keepLines w:val="0"/>
        <w:widowControl/>
        <w:suppressLineNumbers w:val="0"/>
        <w:ind w:left="720"/>
      </w:pPr>
      <w:r>
        <w:t>Security controls and access management.</w:t>
      </w:r>
    </w:p>
    <w:p w14:paraId="714FC8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2FCBD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4F2F581">
      <w:pPr>
        <w:pStyle w:val="9"/>
        <w:keepNext w:val="0"/>
        <w:keepLines w:val="0"/>
        <w:widowControl/>
        <w:suppressLineNumbers w:val="0"/>
        <w:ind w:left="720"/>
      </w:pPr>
      <w:r>
        <w:t>NIST AI Risk Management Framework.</w:t>
      </w:r>
    </w:p>
    <w:p w14:paraId="6B56F6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D779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179C24">
      <w:pPr>
        <w:pStyle w:val="9"/>
        <w:keepNext w:val="0"/>
        <w:keepLines w:val="0"/>
        <w:widowControl/>
        <w:suppressLineNumbers w:val="0"/>
        <w:ind w:left="720"/>
      </w:pPr>
      <w:r>
        <w:t>Automated DLP and secret-scanning limitations.</w:t>
      </w:r>
    </w:p>
    <w:p w14:paraId="055B07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19DAE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BF9B66E">
      <w:pPr>
        <w:pStyle w:val="9"/>
        <w:keepNext w:val="0"/>
        <w:keepLines w:val="0"/>
        <w:widowControl/>
        <w:suppressLineNumbers w:val="0"/>
        <w:ind w:left="720"/>
      </w:pPr>
      <w:r>
        <w:t>Prompt-injection risks.</w:t>
      </w:r>
    </w:p>
    <w:p w14:paraId="6390C7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29BA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B90CE67">
      <w:pPr>
        <w:pStyle w:val="9"/>
        <w:keepNext w:val="0"/>
        <w:keepLines w:val="0"/>
        <w:widowControl/>
        <w:suppressLineNumbers w:val="0"/>
        <w:ind w:left="720"/>
      </w:pPr>
      <w:r>
        <w:t>Research ethics and participant consent.</w:t>
      </w:r>
    </w:p>
    <w:p w14:paraId="15FF8E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72D7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D2E0AF">
      <w:pPr>
        <w:pStyle w:val="9"/>
        <w:keepNext w:val="0"/>
        <w:keepLines w:val="0"/>
        <w:widowControl/>
        <w:suppressLineNumbers w:val="0"/>
        <w:ind w:left="720"/>
      </w:pPr>
      <w:r>
        <w:t>Official-source verification and limitations.</w:t>
      </w:r>
    </w:p>
    <w:p w14:paraId="5CE0AB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46F0B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DAB43"/>
    <w:multiLevelType w:val="multilevel"/>
    <w:tmpl w:val="83ADA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74F2B7"/>
    <w:multiLevelType w:val="multilevel"/>
    <w:tmpl w:val="8774F2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C5A306E"/>
    <w:multiLevelType w:val="multilevel"/>
    <w:tmpl w:val="8C5A30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6EF01EF"/>
    <w:multiLevelType w:val="multilevel"/>
    <w:tmpl w:val="A6EF01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692D241"/>
    <w:multiLevelType w:val="multilevel"/>
    <w:tmpl w:val="E692D2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2391C72"/>
    <w:multiLevelType w:val="multilevel"/>
    <w:tmpl w:val="22391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7DD967A"/>
    <w:multiLevelType w:val="multilevel"/>
    <w:tmpl w:val="27DD96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C81FB17"/>
    <w:multiLevelType w:val="multilevel"/>
    <w:tmpl w:val="2C81FB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CEBA8AF"/>
    <w:multiLevelType w:val="multilevel"/>
    <w:tmpl w:val="4CEBA8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EA99F57"/>
    <w:multiLevelType w:val="multilevel"/>
    <w:tmpl w:val="5EA99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E3824B9"/>
    <w:multiLevelType w:val="multilevel"/>
    <w:tmpl w:val="6E382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6"/>
  </w:num>
  <w:num w:numId="7">
    <w:abstractNumId w:val="2"/>
  </w:num>
  <w:num w:numId="8">
    <w:abstractNumId w:val="3"/>
  </w:num>
  <w:num w:numId="9">
    <w:abstractNumId w:val="0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F6848"/>
    <w:rsid w:val="295F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2026-10-18T13:45:00Z</dcterms:created>
  <dc:creator>DELL</dc:creator>
  <cp:lastModifiedBy>DELL</cp:lastModifiedBy>
  <dcterms:modified xsi:type="dcterms:W3CDTF">2026-10-18T13:46:38Z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B0B99E206B0E49D0B3115E0C1BA8DA6E_11</vt:lpwstr>
  </property>
</Properties>
</file>