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line="360" w:lineRule="auto"/>
      </w:pPr>
    </w:p>
    <w:p>
      <w:pPr>
        <w:spacing w:line="360" w:lineRule="auto"/>
        <w:jc w:val="center"/>
      </w:pPr>
      <w:r>
        <w:rPr>
          <w:rFonts w:ascii="Times New Roman" w:cs="黑体" w:eastAsia="宋体" w:hAnsi="Times New Roman"/>
          <w:b/>
          <w:bCs/>
          <w:sz w:val="24"/>
          <w:szCs w:val="44"/>
        </w:rPr>
        <w:t xml:space="preserve">广州城市理工学院</w:t>
      </w:r>
    </w:p>
    <w:p>
      <w:pPr>
        <w:spacing w:before="400" w:line="360" w:lineRule="auto"/>
      </w:pPr>
    </w:p>
    <w:p>
      <w:pPr>
        <w:spacing w:line="360" w:lineRule="auto"/>
        <w:jc w:val="center"/>
      </w:pPr>
      <w:r>
        <w:rPr>
          <w:rFonts w:ascii="Times New Roman" w:cs="黑体" w:eastAsia="宋体" w:hAnsi="Times New Roman"/>
          <w:b/>
          <w:bCs/>
          <w:sz w:val="24"/>
          <w:szCs w:val="36"/>
        </w:rPr>
        <w:t xml:space="preserve">毕业设计（论文）</w:t>
      </w:r>
    </w:p>
    <w:p>
      <w:pPr>
        <w:spacing w:before="1500" w:line="360" w:lineRule="auto"/>
      </w:pPr>
    </w:p>
    <w:p>
      <w:pPr>
        <w:spacing w:line="360" w:lineRule="auto"/>
        <w:jc w:val="center"/>
      </w:pPr>
      <w:r>
        <w:rPr>
          <w:rFonts w:ascii="Times New Roman" w:cs="黑体" w:eastAsia="宋体" w:hAnsi="Times New Roman"/>
          <w:b/>
          <w:bCs/>
          <w:sz w:val="24"/>
          <w:szCs w:val="36"/>
        </w:rPr>
        <w:t xml:space="preserve">通用球类比赛成绩管理系统设计与实现</w:t>
      </w:r>
    </w:p>
    <w:p>
      <w:pPr>
        <w:spacing w:before="2000" w:line="360" w:lineRule="auto"/>
      </w:pPr>
    </w:p>
    <w:p>
      <w:pPr>
        <w:spacing w:after="200" w:line="360" w:lineRule="auto"/>
        <w:jc w:val="center"/>
      </w:pPr>
      <w:r>
        <w:rPr>
          <w:rFonts w:ascii="Times New Roman" w:cs="宋体" w:eastAsia="宋体" w:hAnsi="Times New Roman"/>
          <w:sz w:val="24"/>
          <w:szCs w:val="28"/>
        </w:rPr>
        <w:t xml:space="preserve">学生姓名：赵庆</w:t>
      </w:r>
    </w:p>
    <w:p>
      <w:pPr>
        <w:spacing w:after="200" w:line="360" w:lineRule="auto"/>
        <w:jc w:val="center"/>
      </w:pPr>
      <w:r>
        <w:rPr>
          <w:rFonts w:ascii="Times New Roman" w:cs="宋体" w:eastAsia="宋体" w:hAnsi="Times New Roman"/>
          <w:sz w:val="24"/>
          <w:szCs w:val="28"/>
        </w:rPr>
        <w:t xml:space="preserve">学    号：202210176095</w:t>
      </w:r>
    </w:p>
    <w:p>
      <w:pPr>
        <w:spacing w:after="200" w:line="360" w:lineRule="auto"/>
        <w:jc w:val="center"/>
      </w:pPr>
      <w:r>
        <w:rPr>
          <w:rFonts w:ascii="Times New Roman" w:cs="宋体" w:eastAsia="宋体" w:hAnsi="Times New Roman"/>
          <w:sz w:val="24"/>
          <w:szCs w:val="28"/>
        </w:rPr>
        <w:t xml:space="preserve">专    业：人工智能</w:t>
      </w:r>
    </w:p>
    <w:p>
      <w:pPr>
        <w:spacing w:after="200" w:line="360" w:lineRule="auto"/>
        <w:jc w:val="center"/>
      </w:pPr>
      <w:r>
        <w:rPr>
          <w:rFonts w:ascii="Times New Roman" w:cs="宋体" w:eastAsia="宋体" w:hAnsi="Times New Roman"/>
          <w:sz w:val="24"/>
          <w:szCs w:val="28"/>
        </w:rPr>
        <w:t xml:space="preserve">指导教师：陈金山</w:t>
      </w:r>
    </w:p>
    <w:p>
      <w:pPr>
        <w:spacing w:before="1500" w:line="360" w:lineRule="auto"/>
      </w:pPr>
    </w:p>
    <w:p>
      <w:pPr>
        <w:spacing w:line="360" w:lineRule="auto"/>
        <w:jc w:val="center"/>
      </w:pPr>
      <w:r>
        <w:rPr>
          <w:rFonts w:ascii="Times New Roman" w:cs="宋体" w:eastAsia="宋体" w:hAnsi="Times New Roman"/>
          <w:sz w:val="24"/>
          <w:szCs w:val="28"/>
        </w:rPr>
        <w:t xml:space="preserve">2026年3月</w:t>
      </w:r>
    </w:p>
    <w:p>
      <w:pPr>
        <w:spacing w:line="360" w:lineRule="auto"/>
      </w:pPr>
      <w:r>
        <w:rPr>
          <w:rFonts w:ascii="Times New Roman" w:hAnsi="Times New Roman" w:eastAsia="宋体"/>
          <w:sz w:val="24"/>
        </w:rPr>
        <w:br w:type="page"/>
      </w:r>
    </w:p>
    <w:p>
      <w:pPr>
        <w:spacing w:after="400" w:line="360" w:lineRule="auto"/>
        <w:jc w:val="center"/>
      </w:pPr>
      <w:r>
        <w:rPr>
          <w:rFonts w:ascii="Times New Roman" w:cs="黑体" w:eastAsia="宋体" w:hAnsi="Times New Roman"/>
          <w:b/>
          <w:bCs/>
          <w:sz w:val="24"/>
          <w:szCs w:val="32"/>
        </w:rPr>
        <w:t xml:space="preserve">摘  要</w:t>
      </w:r>
    </w:p>
    <w:p>
      <w:pPr>
        <w:spacing w:after="100" w:line="360" w:lineRule="auto"/>
        <w:ind w:firstLine="480"/>
      </w:pPr>
      <w:r>
        <w:rPr>
          <w:rFonts w:ascii="Times New Roman" w:cs="宋体" w:eastAsia="宋体" w:hAnsi="Times New Roman"/>
          <w:sz w:val="24"/>
          <w:szCs w:val="24"/>
        </w:rPr>
        <w:t xml:space="preserve">随着体育赛事数字化转型的加速推进，实时成绩管理系统已成为各类体育赛事不可或缺的基础设施。本文针对传统人工计分方式效率低、易出错、实时性差等问题，设计并实现了一个通用球类比赛成绩管理系统（BRSMS）。系统采用三层端-边-云架构，由ESP32-S3终端设备、树莓派边缘网关和云端服务组成，支持WebSocket实时数据推送，目标延迟≤200ms。</w:t>
      </w:r>
    </w:p>
    <w:p>
      <w:pPr>
        <w:spacing w:after="100" w:line="360" w:lineRule="auto"/>
        <w:ind w:firstLine="480"/>
      </w:pPr>
      <w:r>
        <w:rPr>
          <w:rFonts w:ascii="Times New Roman" w:cs="宋体" w:eastAsia="宋体" w:hAnsi="Times New Roman"/>
          <w:sz w:val="24"/>
          <w:szCs w:val="24"/>
        </w:rPr>
        <w:t xml:space="preserve">系统实现了篮球、排球、羽毛球、乒乓球等多种球类规则的灵活配置，通过BGEMM元模型和Lua脚本热插拔机制，支持38种比赛规则的秒级切换。实验结果表明，系统端到端延迟平均为156ms，并发支持500+客户端连接，硬件成本控制在317元/套以内。</w:t>
      </w:r>
    </w:p>
    <w:p>
      <w:pPr>
        <w:spacing w:after="100" w:line="360" w:lineRule="auto"/>
        <w:ind w:firstLine="480"/>
      </w:pPr>
      <w:r>
        <w:rPr>
          <w:rFonts w:ascii="Times New Roman" w:cs="宋体" w:eastAsia="宋体" w:hAnsi="Times New Roman"/>
          <w:sz w:val="24"/>
          <w:szCs w:val="24"/>
        </w:rPr>
        <w:t xml:space="preserve">本文的创新点包括：三层端-边-云离线容错架构、跨球类规则引擎BGEMM、双协议实时通信总线（WebSocket+MQTT）、开源硬件设计方案。系统已在实际篮球比赛中验证，稳定可靠，具有良好的应用前景。</w:t>
      </w:r>
    </w:p>
    <w:p>
      <w:pPr>
        <w:spacing w:before="400" w:line="360" w:lineRule="auto"/>
      </w:pPr>
    </w:p>
    <w:p>
      <w:pPr>
        <w:spacing w:line="360" w:lineRule="auto"/>
      </w:pPr>
      <w:r>
        <w:rPr>
          <w:rFonts w:ascii="Times New Roman" w:cs="黑体" w:eastAsia="宋体" w:hAnsi="Times New Roman"/>
          <w:b/>
          <w:bCs/>
          <w:sz w:val="24"/>
          <w:szCs w:val="24"/>
        </w:rPr>
        <w:t xml:space="preserve">关键词：</w:t>
      </w:r>
      <w:r>
        <w:rPr>
          <w:rFonts w:ascii="Times New Roman" w:cs="宋体" w:eastAsia="宋体" w:hAnsi="Times New Roman"/>
          <w:sz w:val="24"/>
          <w:szCs w:val="24"/>
        </w:rPr>
        <w:t xml:space="preserve">体育赛事管理；实时计分；WebSocket；球类规则引擎；端边云架构</w:t>
      </w:r>
    </w:p>
    <w:p>
      <w:pPr>
        <w:spacing w:line="360" w:lineRule="auto"/>
      </w:pPr>
      <w:r>
        <w:rPr>
          <w:rFonts w:ascii="Times New Roman" w:hAnsi="Times New Roman" w:eastAsia="宋体"/>
          <w:sz w:val="24"/>
        </w:rPr>
        <w:br w:type="page"/>
      </w:r>
    </w:p>
    <w:p>
      <w:pPr>
        <w:spacing w:after="400" w:line="360" w:lineRule="auto"/>
        <w:jc w:val="center"/>
      </w:pPr>
      <w:r>
        <w:rPr>
          <w:rFonts w:ascii="Times New Roman" w:cs="黑体" w:eastAsia="宋体" w:hAnsi="Times New Roman"/>
          <w:b/>
          <w:bCs/>
          <w:sz w:val="24"/>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pacing w:line="360" w:lineRule="auto"/>
      </w:pPr>
      <w:r>
        <w:rPr>
          <w:rFonts w:ascii="Times New Roman" w:hAnsi="Times New Roman" w:eastAsia="宋体"/>
          <w:sz w:val="24"/>
        </w:rPr>
        <w:br w:type="page"/>
      </w:r>
    </w:p>
    <w:p>
      <w:pPr>
        <w:pStyle w:val="Heading1"/>
        <w:spacing w:after="200" w:before="300" w:line="360" w:lineRule="auto"/>
      </w:pPr>
      <w:r>
        <w:rPr>
          <w:rFonts w:ascii="Times New Roman" w:cs="黑体" w:eastAsia="宋体" w:hAnsi="Times New Roman"/>
          <w:b/>
          <w:bCs/>
          <w:sz w:val="24"/>
          <w:szCs w:val="32"/>
        </w:rPr>
        <w:t xml:space="preserve">第1章 绪论</w:t>
      </w:r>
    </w:p>
    <w:p>
      <w:pPr>
        <w:pStyle w:val="Heading2"/>
        <w:spacing w:after="200" w:before="300" w:line="360" w:lineRule="auto"/>
      </w:pPr>
      <w:r>
        <w:rPr>
          <w:rFonts w:ascii="Times New Roman" w:cs="黑体" w:eastAsia="宋体" w:hAnsi="Times New Roman"/>
          <w:b/>
          <w:bCs/>
          <w:sz w:val="24"/>
          <w:szCs w:val="28"/>
        </w:rPr>
        <w:t xml:space="preserve">1.1 研究背景与意义</w:t>
      </w:r>
    </w:p>
    <w:p>
      <w:pPr>
        <w:pStyle w:val="Heading3"/>
        <w:spacing w:after="200" w:before="300" w:line="360" w:lineRule="auto"/>
      </w:pPr>
      <w:r>
        <w:rPr>
          <w:rFonts w:ascii="Times New Roman" w:cs="黑体" w:eastAsia="宋体" w:hAnsi="Times New Roman"/>
          <w:b/>
          <w:bCs/>
          <w:sz w:val="24"/>
          <w:szCs w:val="24"/>
        </w:rPr>
        <w:t xml:space="preserve">1.1.1 体育赛事数字化转型趋势</w:t>
      </w:r>
    </w:p>
    <w:p>
      <w:pPr>
        <w:spacing w:after="100" w:line="360" w:lineRule="auto"/>
        <w:ind w:firstLine="480"/>
      </w:pPr>
      <w:r>
        <w:rPr>
          <w:rFonts w:ascii="Times New Roman" w:cs="宋体" w:eastAsia="宋体" w:hAnsi="Times New Roman"/>
          <w:sz w:val="24"/>
          <w:szCs w:val="24"/>
        </w:rPr>
        <w:t xml:space="preserve">随着全球竞技体育与群众体育的快速发展，体育赛事数字化已成为不可逆转的时代潮流。根据国际体育科技协会(International Sports Technology Association)的数据显示，2024年全球体育科技市场规模已达约280亿美元，预计到2025年将突破320亿美元，年增长率保持在12%以上[1]。这一增长主要得益于物联网(IoT)、云计算、人工智能(AI)以及实时通信技术的深度融合应用。</w:t>
      </w:r>
    </w:p>
    <w:p>
      <w:pPr>
        <w:spacing w:after="100" w:line="360" w:lineRule="auto"/>
        <w:ind w:firstLine="480"/>
      </w:pPr>
      <w:r>
        <w:rPr>
          <w:rFonts w:ascii="Times New Roman" w:cs="宋体" w:eastAsia="宋体" w:hAnsi="Times New Roman"/>
          <w:sz w:val="24"/>
          <w:szCs w:val="24"/>
        </w:rPr>
        <w:t xml:space="preserve">在国际层面，2024年巴黎奥运会全面采用了数字化赛事管理系统，实现了从运动员注册、比赛编排、成绩采集到实时发布的全流程数字化。奥运会期间，超过10,500名运动员的比赛数据通过云端平台实时同步至全球观众，平均数据延迟控制在200毫秒以内[2]。这一实践充分证明了数字化技术在大型体育赛事中的成熟度和可靠性。</w:t>
      </w:r>
    </w:p>
    <w:p>
      <w:pPr>
        <w:spacing w:after="100" w:line="360" w:lineRule="auto"/>
        <w:ind w:firstLine="480"/>
      </w:pPr>
      <w:r>
        <w:rPr>
          <w:rFonts w:ascii="Times New Roman" w:cs="宋体" w:eastAsia="宋体" w:hAnsi="Times New Roman"/>
          <w:sz w:val="24"/>
          <w:szCs w:val="24"/>
        </w:rPr>
        <w:t xml:space="preserve">在中国，体育产业数字化转型同样呈现蓬勃发展态势。根据《"十四五"体育发展规划》和《体育强国建设纲要》的战略部署，到2025年我国体育产业总规模将超过5万亿元，其中体育科技与信息化服务占比预计达到15%以上[3]。智慧体育场馆、数字化赛事管理系统、运动数据分析平台等新兴业态正成为体育产业转型升级的重要支撑。</w:t>
      </w:r>
    </w:p>
    <w:p>
      <w:pPr>
        <w:spacing w:after="100" w:line="360" w:lineRule="auto"/>
        <w:ind w:firstLine="480"/>
      </w:pPr>
      <w:r>
        <w:rPr>
          <w:rFonts w:ascii="Times New Roman" w:cs="宋体" w:eastAsia="宋体" w:hAnsi="Times New Roman"/>
          <w:sz w:val="24"/>
          <w:szCs w:val="24"/>
        </w:rPr>
        <w:t xml:space="preserve">高校体育赛事作为群众体育的重要组成部分，同样面临着数字化转型的迫切需求。全国普通高校每年举办的各类体育赛事超过50万场，涵盖篮球、排球、足球、羽毛球、乒乓球等十余个球类项目[4]。然而，当前高校体育赛事的信息化水平普遍较低，大量赛事仍采用纸质记录、人工统计的传统方式，数据采集效率低下、准确性难以保障、实时性严重不足。</w:t>
      </w:r>
    </w:p>
    <w:p>
      <w:pPr>
        <w:pStyle w:val="Heading3"/>
        <w:spacing w:after="200" w:before="300" w:line="360" w:lineRule="auto"/>
      </w:pPr>
      <w:r>
        <w:rPr>
          <w:rFonts w:ascii="Times New Roman" w:cs="黑体" w:eastAsia="宋体" w:hAnsi="Times New Roman"/>
          <w:b/>
          <w:bCs/>
          <w:sz w:val="24"/>
          <w:szCs w:val="24"/>
        </w:rPr>
        <w:t xml:space="preserve">1.1.2 实时成绩管理的技术挑战</w:t>
      </w:r>
    </w:p>
    <w:p>
      <w:pPr>
        <w:spacing w:after="100" w:line="360" w:lineRule="auto"/>
        <w:ind w:firstLine="480"/>
      </w:pPr>
      <w:r>
        <w:rPr>
          <w:rFonts w:ascii="Times New Roman" w:cs="宋体" w:eastAsia="宋体" w:hAnsi="Times New Roman"/>
          <w:sz w:val="24"/>
          <w:szCs w:val="24"/>
        </w:rPr>
        <w:t xml:space="preserve">体育赛事成绩管理面临的核心技术挑战主要体现在以下三个方面：</w:t>
      </w:r>
    </w:p>
    <w:p>
      <w:pPr>
        <w:spacing w:after="100" w:line="360" w:lineRule="auto"/>
        <w:ind w:firstLine="480"/>
      </w:pPr>
      <w:r>
        <w:rPr>
          <w:rFonts w:ascii="Times New Roman" w:cs="宋体" w:eastAsia="宋体" w:hAnsi="Times New Roman"/>
          <w:b/>
          <w:bCs/>
          <w:sz w:val="24"/>
          <w:szCs w:val="24"/>
        </w:rPr>
        <w:t xml:space="preserve">第一，数据采集实时性要求高。</w:t>
      </w:r>
      <w:r>
        <w:rPr>
          <w:rFonts w:ascii="Times New Roman" w:cs="宋体" w:eastAsia="宋体" w:hAnsi="Times New Roman"/>
          <w:sz w:val="24"/>
          <w:szCs w:val="24"/>
        </w:rPr>
        <w:t xml:space="preserve"> 球类比赛节奏快、变化频繁，尤其是篮球、排球等对抗性项目，得分事件可能在数秒内发生多次变化。传统的人工记录方式从得分发生到数据录入、再到观众大屏显示，平均延迟可达30至120秒，严重影响了观众的观赛体验和赛事的公正透明[5]。实现毫秒级的实时数据同步，需要建立高效的端到端数据传输链路，克服网络延迟、数据编码、协议转换等多重技术障碍。</w:t>
      </w:r>
    </w:p>
    <w:p>
      <w:pPr>
        <w:spacing w:after="100" w:line="360" w:lineRule="auto"/>
        <w:ind w:firstLine="480"/>
      </w:pPr>
      <w:r>
        <w:rPr>
          <w:rFonts w:ascii="Times New Roman" w:cs="宋体" w:eastAsia="宋体" w:hAnsi="Times New Roman"/>
          <w:b/>
          <w:bCs/>
          <w:sz w:val="24"/>
          <w:szCs w:val="24"/>
        </w:rPr>
        <w:t xml:space="preserve">第二，多球类规则适配复杂。</w:t>
      </w:r>
      <w:r>
        <w:rPr>
          <w:rFonts w:ascii="Times New Roman" w:cs="宋体" w:eastAsia="宋体" w:hAnsi="Times New Roman"/>
          <w:sz w:val="24"/>
          <w:szCs w:val="24"/>
        </w:rPr>
        <w:t xml:space="preserve"> 不同球类项目的比赛规则差异显著：篮球采用4节累计计分制，排球采用5局3胜每局25分制，羽毛球和乒乓球则采用局分累计制。现有商业软件往往针对单一球类设计，功能过度且价格高昂，难以满足基层和高校多球类赛事的灵活切换需求[6]。构建通用的规则引擎，实现跨球类规则的统一抽象与动态配置，是技术实现的重要难点。</w:t>
      </w:r>
    </w:p>
    <w:p>
      <w:pPr>
        <w:spacing w:after="100" w:line="360" w:lineRule="auto"/>
        <w:ind w:firstLine="480"/>
      </w:pPr>
      <w:r>
        <w:rPr>
          <w:rFonts w:ascii="Times New Roman" w:cs="宋体" w:eastAsia="宋体" w:hAnsi="Times New Roman"/>
          <w:b/>
          <w:bCs/>
          <w:sz w:val="24"/>
          <w:szCs w:val="24"/>
        </w:rPr>
        <w:t xml:space="preserve">第三，多场景显示适配需求。</w:t>
      </w:r>
      <w:r>
        <w:rPr>
          <w:rFonts w:ascii="Times New Roman" w:cs="宋体" w:eastAsia="宋体" w:hAnsi="Times New Roman"/>
          <w:sz w:val="24"/>
          <w:szCs w:val="24"/>
        </w:rPr>
        <w:t xml:space="preserve"> 体育赛事观众群体多样化，包括现场观众(大屏显示)、移动端用户(手机App)、网络观众(Web浏览器)等。不同终端的分辨率、交互方式、网络环境各不相同，需要构建响应式的多终端可视化系统，确保数据展示的一致性和用户体验的流畅性[7]。</w:t>
      </w:r>
    </w:p>
    <w:p>
      <w:pPr>
        <w:pStyle w:val="Heading3"/>
        <w:spacing w:after="200" w:before="300" w:line="360" w:lineRule="auto"/>
      </w:pPr>
      <w:r>
        <w:rPr>
          <w:rFonts w:ascii="Times New Roman" w:cs="黑体" w:eastAsia="宋体" w:hAnsi="Times New Roman"/>
          <w:b/>
          <w:bCs/>
          <w:sz w:val="24"/>
          <w:szCs w:val="24"/>
        </w:rPr>
        <w:t xml:space="preserve">1.1.3 多场景显示需求分析</w:t>
      </w:r>
    </w:p>
    <w:p>
      <w:pPr>
        <w:spacing w:after="100" w:line="360" w:lineRule="auto"/>
        <w:ind w:firstLine="480"/>
      </w:pPr>
      <w:r>
        <w:rPr>
          <w:rFonts w:ascii="Times New Roman" w:cs="宋体" w:eastAsia="宋体" w:hAnsi="Times New Roman"/>
          <w:sz w:val="24"/>
          <w:szCs w:val="24"/>
        </w:rPr>
        <w:t xml:space="preserve">体育赛事成绩显示场景可分为三类典型应用：</w:t>
      </w:r>
    </w:p>
    <w:p>
      <w:pPr>
        <w:spacing w:after="100" w:line="360" w:lineRule="auto"/>
        <w:ind w:firstLine="480"/>
      </w:pPr>
      <w:r>
        <w:rPr>
          <w:rFonts w:ascii="Times New Roman" w:cs="宋体" w:eastAsia="宋体" w:hAnsi="Times New Roman"/>
          <w:b/>
          <w:bCs/>
          <w:sz w:val="24"/>
          <w:szCs w:val="24"/>
        </w:rPr>
        <w:t xml:space="preserve">大屏显示场景：</w:t>
      </w:r>
      <w:r>
        <w:rPr>
          <w:rFonts w:ascii="Times New Roman" w:cs="宋体" w:eastAsia="宋体" w:hAnsi="Times New Roman"/>
          <w:sz w:val="24"/>
          <w:szCs w:val="24"/>
        </w:rPr>
        <w:t xml:space="preserve"> 指场馆内LED大屏或投影屏幕，主要面向现场观众。此类场景要求显示界面清晰醒目、信息层次分明，能够在远距离、多角度环境下准确传达比分、节次、时间等核心信息。同时，大屏系统需具备快速响应能力，比分变化应在1秒内完成显示更新。</w:t>
      </w:r>
    </w:p>
    <w:p>
      <w:pPr>
        <w:spacing w:after="100" w:line="360" w:lineRule="auto"/>
        <w:ind w:firstLine="480"/>
      </w:pPr>
      <w:r>
        <w:rPr>
          <w:rFonts w:ascii="Times New Roman" w:cs="宋体" w:eastAsia="宋体" w:hAnsi="Times New Roman"/>
          <w:b/>
          <w:bCs/>
          <w:sz w:val="24"/>
          <w:szCs w:val="24"/>
        </w:rPr>
        <w:t xml:space="preserve">移动端显示场景：</w:t>
      </w:r>
      <w:r>
        <w:rPr>
          <w:rFonts w:ascii="Times New Roman" w:cs="宋体" w:eastAsia="宋体" w:hAnsi="Times New Roman"/>
          <w:sz w:val="24"/>
          <w:szCs w:val="24"/>
        </w:rPr>
        <w:t xml:space="preserve"> 指智能手机和平板电脑应用，面向远程观众和赛事相关人员。移动端需支持实时推送、历史查询、数据统计等交互功能，同时适配不同屏幕尺寸和网络条件，支持离线缓存和断线重连。</w:t>
      </w:r>
    </w:p>
    <w:p>
      <w:pPr>
        <w:spacing w:after="100" w:line="360" w:lineRule="auto"/>
        <w:ind w:firstLine="480"/>
      </w:pPr>
      <w:r>
        <w:rPr>
          <w:rFonts w:ascii="Times New Roman" w:cs="宋体" w:eastAsia="宋体" w:hAnsi="Times New Roman"/>
          <w:b/>
          <w:bCs/>
          <w:sz w:val="24"/>
          <w:szCs w:val="24"/>
        </w:rPr>
        <w:t xml:space="preserve">Web浏览器场景：</w:t>
      </w:r>
      <w:r>
        <w:rPr>
          <w:rFonts w:ascii="Times New Roman" w:cs="宋体" w:eastAsia="宋体" w:hAnsi="Times New Roman"/>
          <w:sz w:val="24"/>
          <w:szCs w:val="24"/>
        </w:rPr>
        <w:t xml:space="preserve"> 指通过浏览器访问的赛事直播页面，面向广泛的互联网用户。Web端需兼容多种浏览器内核，支持渐进式Web应用(PWA)特性，实现无插件实时更新和数据可视化展示。</w:t>
      </w:r>
    </w:p>
    <w:p>
      <w:pPr>
        <w:spacing w:after="100" w:line="360" w:lineRule="auto"/>
        <w:ind w:firstLine="480"/>
      </w:pPr>
      <w:r>
        <w:rPr>
          <w:rFonts w:ascii="Times New Roman" w:cs="宋体" w:eastAsia="宋体" w:hAnsi="Times New Roman"/>
          <w:sz w:val="24"/>
          <w:szCs w:val="24"/>
        </w:rPr>
        <w:t xml:space="preserve">上述三类场景需要统一的数据源和一致的推送机制，构建"端-边-云"协同架构，实现数据的实时汇聚与分发。</w:t>
      </w:r>
    </w:p>
    <w:p>
      <w:pPr>
        <w:pStyle w:val="Heading2"/>
        <w:spacing w:after="200" w:before="300" w:line="360" w:lineRule="auto"/>
      </w:pPr>
      <w:r>
        <w:rPr>
          <w:rFonts w:ascii="Times New Roman" w:cs="黑体" w:eastAsia="宋体" w:hAnsi="Times New Roman"/>
          <w:b/>
          <w:bCs/>
          <w:sz w:val="24"/>
          <w:szCs w:val="28"/>
        </w:rPr>
        <w:t xml:space="preserve">1.2 国内外研究现状</w:t>
      </w:r>
    </w:p>
    <w:p>
      <w:pPr>
        <w:pStyle w:val="Heading3"/>
        <w:spacing w:after="200" w:before="300" w:line="360" w:lineRule="auto"/>
      </w:pPr>
      <w:r>
        <w:rPr>
          <w:rFonts w:ascii="Times New Roman" w:cs="黑体" w:eastAsia="宋体" w:hAnsi="Times New Roman"/>
          <w:b/>
          <w:bCs/>
          <w:sz w:val="24"/>
          <w:szCs w:val="24"/>
        </w:rPr>
        <w:t xml:space="preserve">1.2.1 国外研究现状</w:t>
      </w:r>
    </w:p>
    <w:p>
      <w:pPr>
        <w:spacing w:after="100" w:line="360" w:lineRule="auto"/>
        <w:ind w:firstLine="480"/>
      </w:pPr>
      <w:r>
        <w:rPr>
          <w:rFonts w:ascii="Times New Roman" w:cs="宋体" w:eastAsia="宋体" w:hAnsi="Times New Roman"/>
          <w:sz w:val="24"/>
          <w:szCs w:val="24"/>
        </w:rPr>
        <w:t xml:space="preserve">国外体育赛事管理系统的研究与应用起步较早，已形成较为成熟的技术体系和商业生态。主要代表性成果包括：</w:t>
      </w:r>
    </w:p>
    <w:p>
      <w:pPr>
        <w:spacing w:after="100" w:line="360" w:lineRule="auto"/>
        <w:ind w:firstLine="480"/>
      </w:pPr>
      <w:r>
        <w:rPr>
          <w:rFonts w:ascii="Times New Roman" w:cs="宋体" w:eastAsia="宋体" w:hAnsi="Times New Roman"/>
          <w:b/>
          <w:bCs/>
          <w:sz w:val="24"/>
          <w:szCs w:val="24"/>
        </w:rPr>
        <w:t xml:space="preserve">商业系统方面：</w:t>
      </w:r>
    </w:p>
    <w:p>
      <w:pPr>
        <w:spacing w:after="100" w:line="360" w:lineRule="auto"/>
        <w:ind w:firstLine="480"/>
      </w:pPr>
      <w:r>
        <w:rPr>
          <w:rFonts w:ascii="Times New Roman" w:cs="宋体" w:eastAsia="宋体" w:hAnsi="Times New Roman"/>
          <w:sz w:val="24"/>
          <w:szCs w:val="24"/>
        </w:rPr>
        <w:t xml:space="preserve">STACT体育分析平台是业界领先的实时赛事数据管理系统，广泛应用于NBA、英超等顶级职业联赛。该平台采用分布式数据采集架构，支持超过50种运动项目的规则配置，实时数据延迟控制在100毫秒以内[8]。其核心优势在于丰富的数据模型和灵活的规则引擎，但系统年授权费用高达数万美元，难以在基层赛事中推广。</w:t>
      </w:r>
    </w:p>
    <w:p>
      <w:pPr>
        <w:spacing w:after="100" w:line="360" w:lineRule="auto"/>
        <w:ind w:firstLine="480"/>
      </w:pPr>
      <w:r>
        <w:rPr>
          <w:rFonts w:ascii="Times New Roman" w:cs="宋体" w:eastAsia="宋体" w:hAnsi="Times New Roman"/>
          <w:sz w:val="24"/>
          <w:szCs w:val="24"/>
        </w:rPr>
        <w:t xml:space="preserve">Dartfish视频分析软件专注于运动技术动作的视频捕捉与 biomechanics 分析，被超过100个国家队和职业俱乐部采用。该软件能够实现帧级别的动作捕捉，生成三维运动轨迹和力学分析报告[9]。然而，Dartfish侧重于训练分析而非实时比赛成绩管理，功能定位与本系统存在差异。</w:t>
      </w:r>
    </w:p>
    <w:p>
      <w:pPr>
        <w:spacing w:after="100" w:line="360" w:lineRule="auto"/>
        <w:ind w:firstLine="480"/>
      </w:pPr>
      <w:r>
        <w:rPr>
          <w:rFonts w:ascii="Times New Roman" w:cs="宋体" w:eastAsia="宋体" w:hAnsi="Times New Roman"/>
          <w:sz w:val="24"/>
          <w:szCs w:val="24"/>
        </w:rPr>
        <w:t xml:space="preserve">SportsCode是Hudl公司旗下的专业视频编码分析工具，支持实时标注比赛事件并生成战术分析报告。该工具在职业篮球、足球领域应用广泛，支持多用户协同标注和云端数据同步[10]。但其核心功能为视频标注而非比分管理，且订阅制定价模式对高校赛事组织者成本压力较大。</w:t>
      </w:r>
    </w:p>
    <w:p>
      <w:pPr>
        <w:spacing w:after="100" w:line="360" w:lineRule="auto"/>
        <w:ind w:firstLine="480"/>
      </w:pPr>
      <w:r>
        <w:rPr>
          <w:rFonts w:ascii="Times New Roman" w:cs="宋体" w:eastAsia="宋体" w:hAnsi="Times New Roman"/>
          <w:b/>
          <w:bCs/>
          <w:sz w:val="24"/>
          <w:szCs w:val="24"/>
        </w:rPr>
        <w:t xml:space="preserve">计算机视觉技术应用：</w:t>
      </w:r>
    </w:p>
    <w:p>
      <w:pPr>
        <w:spacing w:after="100" w:line="360" w:lineRule="auto"/>
        <w:ind w:firstLine="480"/>
      </w:pPr>
      <w:r>
        <w:rPr>
          <w:rFonts w:ascii="Times New Roman" w:cs="宋体" w:eastAsia="宋体" w:hAnsi="Times New Roman"/>
          <w:sz w:val="24"/>
          <w:szCs w:val="24"/>
        </w:rPr>
        <w:t xml:space="preserve">Hawk-Eye(鹰眼)系统是体育计算机视觉应用的标志性成果，由英国Hawk-Eye Innovations公司研发。该系统利用多台高速摄像机实现球体位置的实时追踪，追踪精度可达3毫米以内，广泛应用于网球、足球、排球、篮球等项目的判罚辅助[11]。在网球赛事中，Hawk-Eye系统可在10秒内完成落点判定和三维轨迹重建；在足球赛事中，该系统实现了门线技术的自动化判罚，消除了人为判断的争议。Hawk-Eye的成功应用证明了计算机视觉技术在体育赛事中的巨大潜力，但其高昂的硬件成本(每套设备超过10万美元)和复杂的部署要求使其难以在基层赛事中普及。</w:t>
      </w:r>
    </w:p>
    <w:p>
      <w:pPr>
        <w:spacing w:after="100" w:line="360" w:lineRule="auto"/>
        <w:ind w:firstLine="480"/>
      </w:pPr>
      <w:r>
        <w:rPr>
          <w:rFonts w:ascii="Times New Roman" w:cs="宋体" w:eastAsia="宋体" w:hAnsi="Times New Roman"/>
          <w:sz w:val="24"/>
          <w:szCs w:val="24"/>
        </w:rPr>
        <w:t xml:space="preserve">2025年印度板球超级联赛(IPL)引入了先进的AI实时分析系统，实现了球员动作捕捉、击球预测、投球轨迹分析等智能化功能。该系统基于深度学习算法，能够在毫秒级时间内完成比赛事件的识别与分析，并将结果实时推送至观众终端[12]。这一应用代表了体育AI技术的最新发展方向，展示了人工智能在实时赛事分析领域的广阔前景。</w:t>
      </w:r>
    </w:p>
    <w:p>
      <w:pPr>
        <w:pStyle w:val="Heading3"/>
        <w:spacing w:after="200" w:before="300" w:line="360" w:lineRule="auto"/>
      </w:pPr>
      <w:r>
        <w:rPr>
          <w:rFonts w:ascii="Times New Roman" w:cs="黑体" w:eastAsia="宋体" w:hAnsi="Times New Roman"/>
          <w:b/>
          <w:bCs/>
          <w:sz w:val="24"/>
          <w:szCs w:val="24"/>
        </w:rPr>
        <w:t xml:space="preserve">1.2.2 国内研究现状</w:t>
      </w:r>
    </w:p>
    <w:p>
      <w:pPr>
        <w:spacing w:after="100" w:line="360" w:lineRule="auto"/>
        <w:ind w:firstLine="480"/>
      </w:pPr>
      <w:r>
        <w:rPr>
          <w:rFonts w:ascii="Times New Roman" w:cs="宋体" w:eastAsia="宋体" w:hAnsi="Times New Roman"/>
          <w:sz w:val="24"/>
          <w:szCs w:val="24"/>
        </w:rPr>
        <w:t xml:space="preserve">国内体育赛事数字化管理系统的研究与应用近年来取得显著进展，主要体现在以下几个方面：</w:t>
      </w:r>
    </w:p>
    <w:p>
      <w:pPr>
        <w:spacing w:after="100" w:line="360" w:lineRule="auto"/>
        <w:ind w:firstLine="480"/>
      </w:pPr>
      <w:r>
        <w:rPr>
          <w:rFonts w:ascii="Times New Roman" w:cs="宋体" w:eastAsia="宋体" w:hAnsi="Times New Roman"/>
          <w:b/>
          <w:bCs/>
          <w:sz w:val="24"/>
          <w:szCs w:val="24"/>
        </w:rPr>
        <w:t xml:space="preserve">商业化赛事系统实践：</w:t>
      </w:r>
    </w:p>
    <w:p>
      <w:pPr>
        <w:spacing w:after="100" w:line="360" w:lineRule="auto"/>
        <w:ind w:firstLine="480"/>
      </w:pPr>
      <w:r>
        <w:rPr>
          <w:rFonts w:ascii="Times New Roman" w:cs="宋体" w:eastAsia="宋体" w:hAnsi="Times New Roman"/>
          <w:sz w:val="24"/>
          <w:szCs w:val="24"/>
        </w:rPr>
        <w:t xml:space="preserve">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200个城市推广应用，累计服务赛事超过5,000场[13]。其成功经验表明，低成本、易部署的数字化方案在基层体育赛事中具有广阔市场空间。</w:t>
      </w:r>
    </w:p>
    <w:p>
      <w:pPr>
        <w:spacing w:after="100" w:line="360" w:lineRule="auto"/>
        <w:ind w:firstLine="480"/>
      </w:pPr>
      <w:r>
        <w:rPr>
          <w:rFonts w:ascii="Times New Roman" w:cs="宋体" w:eastAsia="宋体" w:hAnsi="Times New Roman"/>
          <w:sz w:val="24"/>
          <w:szCs w:val="24"/>
        </w:rPr>
        <w:t xml:space="preserve">商汤科技(SenseTime)开发的篮球智能分析系统是国内体育AI应用的代表性成果。该系统基于计算机视觉和深度学习技术，实现了篮球比赛的自动得分识别、球员动作分析、战术态势研判等功能。该系统已在CBA(中国男子篮球职业联赛)部分场次进行试点应用，展示了AI技术在篮球赛事中的智能化分析能力[14]。然而，该系统主要面向职业联赛的专业分析需求，功能复杂度较高，尚未在高校和基层赛事中规模化推广。</w:t>
      </w:r>
    </w:p>
    <w:p>
      <w:pPr>
        <w:spacing w:after="100" w:line="360" w:lineRule="auto"/>
        <w:ind w:firstLine="480"/>
      </w:pPr>
      <w:r>
        <w:rPr>
          <w:rFonts w:ascii="Times New Roman" w:cs="宋体" w:eastAsia="宋体" w:hAnsi="Times New Roman"/>
          <w:b/>
          <w:bCs/>
          <w:sz w:val="24"/>
          <w:szCs w:val="24"/>
        </w:rPr>
        <w:t xml:space="preserve">高校赛事管理系统研究：</w:t>
      </w:r>
    </w:p>
    <w:p>
      <w:pPr>
        <w:spacing w:after="100" w:line="360" w:lineRule="auto"/>
        <w:ind w:firstLine="480"/>
      </w:pPr>
      <w:r>
        <w:rPr>
          <w:rFonts w:ascii="Times New Roman" w:cs="宋体" w:eastAsia="宋体" w:hAnsi="Times New Roman"/>
          <w:sz w:val="24"/>
          <w:szCs w:val="24"/>
        </w:rPr>
        <w:t xml:space="preserve">国内高校在体育赛事管理系统领域开展了较多研究工作。浙江大学体育科学研究所开发了"高校运动会综合管理系统"，实现了田径、球类等项目的报名管理、成绩录入、排名统计等功能，但系统采用传统的Web架构，实时性较弱，不支持WebSocket等实时通信技术[15]。</w:t>
      </w:r>
    </w:p>
    <w:p>
      <w:pPr>
        <w:spacing w:after="100" w:line="360" w:lineRule="auto"/>
        <w:ind w:firstLine="480"/>
      </w:pPr>
      <w:r>
        <w:rPr>
          <w:rFonts w:ascii="Times New Roman" w:cs="宋体" w:eastAsia="宋体" w:hAnsi="Times New Roman"/>
          <w:sz w:val="24"/>
          <w:szCs w:val="24"/>
        </w:rPr>
        <w:t xml:space="preserve">华南理工大学体育学院研究了基于移动终端的赛事数据采集方案，提出了"智能手机+云端平台"的技术架构，在校园篮球联赛中进行试点应用，取得了一定效果。但该方案依赖商业云平台，数据安全性可控性受限，且多球类规则适配能力不足[16]。</w:t>
      </w:r>
    </w:p>
    <w:p>
      <w:pPr>
        <w:spacing w:after="100" w:line="360" w:lineRule="auto"/>
        <w:ind w:firstLine="480"/>
      </w:pPr>
      <w:r>
        <w:rPr>
          <w:rFonts w:ascii="Times New Roman" w:cs="宋体" w:eastAsia="宋体" w:hAnsi="Times New Roman"/>
          <w:sz w:val="24"/>
          <w:szCs w:val="24"/>
        </w:rPr>
        <w:t xml:space="preserve">北京体育大学信息科学学院探索了体育赛事数据标准化问题，研究了符合GB/T 34311-2017《体育竞赛数据元》国家标准的数据交换格式，为体育赛事数据互通提供了理论基础[17]。但该研究侧重于标准制定而非系统实现，缺乏具体的技术方案。</w:t>
      </w:r>
    </w:p>
    <w:p>
      <w:pPr>
        <w:pStyle w:val="Heading3"/>
        <w:spacing w:after="200" w:before="300" w:line="360" w:lineRule="auto"/>
      </w:pPr>
      <w:r>
        <w:rPr>
          <w:rFonts w:ascii="Times New Roman" w:cs="黑体" w:eastAsia="宋体" w:hAnsi="Times New Roman"/>
          <w:b/>
          <w:bCs/>
          <w:sz w:val="24"/>
          <w:szCs w:val="24"/>
        </w:rPr>
        <w:t xml:space="preserve">1.2.3 现有研究的不足与挑战</w:t>
      </w:r>
    </w:p>
    <w:p>
      <w:pPr>
        <w:spacing w:after="100" w:line="360" w:lineRule="auto"/>
        <w:ind w:firstLine="480"/>
      </w:pPr>
      <w:r>
        <w:rPr>
          <w:rFonts w:ascii="Times New Roman" w:cs="宋体" w:eastAsia="宋体" w:hAnsi="Times New Roman"/>
          <w:sz w:val="24"/>
          <w:szCs w:val="24"/>
        </w:rPr>
        <w:t xml:space="preserve">综合分析国内外研究现状，现有体育赛事成绩管理系统存在以下不足：</w:t>
      </w:r>
    </w:p>
    <w:p>
      <w:pPr>
        <w:spacing w:after="100" w:line="360" w:lineRule="auto"/>
        <w:ind w:firstLine="480"/>
      </w:pPr>
      <w:r>
        <w:rPr>
          <w:rFonts w:ascii="Times New Roman" w:cs="宋体" w:eastAsia="宋体" w:hAnsi="Times New Roman"/>
          <w:b/>
          <w:bCs/>
          <w:sz w:val="24"/>
          <w:szCs w:val="24"/>
        </w:rPr>
        <w:t xml:space="preserve">第一，单一球类适配局限。</w:t>
      </w:r>
      <w:r>
        <w:rPr>
          <w:rFonts w:ascii="Times New Roman" w:cs="宋体" w:eastAsia="宋体" w:hAnsi="Times New Roman"/>
          <w:sz w:val="24"/>
          <w:szCs w:val="24"/>
        </w:rPr>
        <w:t xml:space="preserve"> 现有商业系统大多针对单一运动项目设计，如篮球专用系统、足球专用系统等，缺乏跨球类的通用规则引擎。高校和基层赛事往往涵盖多个球类项目，需要频繁切换不同计分规则，单一球类系统难以满足灵活适配需求。虽然STACT等平台宣称支持多球类，但其复杂的配置流程和高昂的授权费用限制了推广普及。</w:t>
      </w:r>
    </w:p>
    <w:p>
      <w:pPr>
        <w:spacing w:after="100" w:line="360" w:lineRule="auto"/>
        <w:ind w:firstLine="480"/>
      </w:pPr>
      <w:r>
        <w:rPr>
          <w:rFonts w:ascii="Times New Roman" w:cs="宋体" w:eastAsia="宋体" w:hAnsi="Times New Roman"/>
          <w:b/>
          <w:bCs/>
          <w:sz w:val="24"/>
          <w:szCs w:val="24"/>
        </w:rPr>
        <w:t xml:space="preserve">第二，数据孤岛问题突出。</w:t>
      </w:r>
      <w:r>
        <w:rPr>
          <w:rFonts w:ascii="Times New Roman" w:cs="宋体" w:eastAsia="宋体" w:hAnsi="Times New Roman"/>
          <w:sz w:val="24"/>
          <w:szCs w:val="24"/>
        </w:rPr>
        <w:t xml:space="preserve"> 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[18]。</w:t>
      </w:r>
    </w:p>
    <w:p>
      <w:pPr>
        <w:spacing w:after="100" w:line="360" w:lineRule="auto"/>
        <w:ind w:firstLine="480"/>
      </w:pPr>
      <w:r>
        <w:rPr>
          <w:rFonts w:ascii="Times New Roman" w:cs="宋体" w:eastAsia="宋体" w:hAnsi="Times New Roman"/>
          <w:b/>
          <w:bCs/>
          <w:sz w:val="24"/>
          <w:szCs w:val="24"/>
        </w:rPr>
        <w:t xml:space="preserve">第三，实时性与准确性平衡困难。</w:t>
      </w:r>
      <w:r>
        <w:rPr>
          <w:rFonts w:ascii="Times New Roman" w:cs="宋体" w:eastAsia="宋体" w:hAnsi="Times New Roman"/>
          <w:sz w:val="24"/>
          <w:szCs w:val="24"/>
        </w:rPr>
        <w:t xml:space="preserve"> 实时数据推送对系统性能要求较高，现有方案多采用HTTP轮询方式，延迟可达数秒；采用WebSocket技术的方案较少，且缺乏离线容错机制，网络中断时数据可能丢失。如何在保障实时性的同时确保数据准确性和完整性，是技术实现的重要挑战。</w:t>
      </w:r>
    </w:p>
    <w:p>
      <w:pPr>
        <w:spacing w:after="100" w:line="360" w:lineRule="auto"/>
        <w:ind w:firstLine="480"/>
      </w:pPr>
      <w:r>
        <w:rPr>
          <w:rFonts w:ascii="Times New Roman" w:cs="宋体" w:eastAsia="宋体" w:hAnsi="Times New Roman"/>
          <w:b/>
          <w:bCs/>
          <w:sz w:val="24"/>
          <w:szCs w:val="24"/>
        </w:rPr>
        <w:t xml:space="preserve">第四，成本门槛较高。</w:t>
      </w:r>
      <w:r>
        <w:rPr>
          <w:rFonts w:ascii="Times New Roman" w:cs="宋体" w:eastAsia="宋体" w:hAnsi="Times New Roman"/>
          <w:sz w:val="24"/>
          <w:szCs w:val="24"/>
        </w:rPr>
        <w:t xml:space="preserve"> 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pPr>
        <w:pStyle w:val="Heading2"/>
        <w:spacing w:after="200" w:before="300" w:line="360" w:lineRule="auto"/>
      </w:pPr>
      <w:r>
        <w:rPr>
          <w:rFonts w:ascii="Times New Roman" w:cs="黑体" w:eastAsia="宋体" w:hAnsi="Times New Roman"/>
          <w:b/>
          <w:bCs/>
          <w:sz w:val="24"/>
          <w:szCs w:val="28"/>
        </w:rPr>
        <w:t xml:space="preserve">1.3 本文研究目标与内容</w:t>
      </w:r>
    </w:p>
    <w:p>
      <w:pPr>
        <w:spacing w:after="100" w:line="360" w:lineRule="auto"/>
        <w:ind w:firstLine="480"/>
      </w:pPr>
      <w:r>
        <w:rPr>
          <w:rFonts w:ascii="Times New Roman" w:cs="宋体" w:eastAsia="宋体" w:hAnsi="Times New Roman"/>
          <w:sz w:val="24"/>
          <w:szCs w:val="24"/>
        </w:rPr>
        <w:t xml:space="preserve">针对上述研究不足，本文提出"球类比赛成绩统计与显示管理系统"(BRSMS)的研究目标与技术方案。本系统的核心定位为"低成本、跨球类、毫秒级、可扩展、开源"的通用球类赛事管理平台，旨在填补高校及基层体育赛事数字化管理的空白。</w:t>
      </w:r>
    </w:p>
    <w:p>
      <w:pPr>
        <w:pStyle w:val="Heading3"/>
        <w:spacing w:after="200" w:before="300" w:line="360" w:lineRule="auto"/>
      </w:pPr>
      <w:r>
        <w:rPr>
          <w:rFonts w:ascii="Times New Roman" w:cs="黑体" w:eastAsia="宋体" w:hAnsi="Times New Roman"/>
          <w:b/>
          <w:bCs/>
          <w:sz w:val="24"/>
          <w:szCs w:val="24"/>
        </w:rPr>
        <w:t xml:space="preserve">1.3.1 研究目标</w:t>
      </w:r>
    </w:p>
    <w:p>
      <w:pPr>
        <w:spacing w:after="100" w:line="360" w:lineRule="auto"/>
        <w:ind w:firstLine="480"/>
      </w:pPr>
      <w:r>
        <w:rPr>
          <w:rFonts w:ascii="Times New Roman" w:cs="宋体" w:eastAsia="宋体" w:hAnsi="Times New Roman"/>
          <w:sz w:val="24"/>
          <w:szCs w:val="24"/>
        </w:rPr>
        <w:t xml:space="preserve">本文研究目标具体化为以下五个方面：</w:t>
      </w:r>
    </w:p>
    <w:p>
      <w:pPr>
        <w:spacing w:after="100" w:line="360" w:lineRule="auto"/>
        <w:ind w:firstLine="480"/>
      </w:pPr>
      <w:r>
        <w:rPr>
          <w:rFonts w:ascii="Times New Roman" w:cs="宋体" w:eastAsia="宋体" w:hAnsi="Times New Roman"/>
          <w:b/>
          <w:bCs/>
          <w:sz w:val="24"/>
          <w:szCs w:val="24"/>
        </w:rPr>
        <w:t xml:space="preserve">G1：四球类通用适配。</w:t>
      </w:r>
      <w:r>
        <w:rPr>
          <w:rFonts w:ascii="Times New Roman" w:cs="宋体" w:eastAsia="宋体" w:hAnsi="Times New Roman"/>
          <w:sz w:val="24"/>
          <w:szCs w:val="24"/>
        </w:rPr>
        <w:t xml:space="preserve"> 系统支持篮球、排球、羽毛球、乒乓球四种典型球类项目的计分规则，通过BGEMM(Ball-General Event Meta-Model)元模型统一抽象比赛事件，实现38种规则配置的秒级切换。</w:t>
      </w:r>
    </w:p>
    <w:p>
      <w:pPr>
        <w:spacing w:after="100" w:line="360" w:lineRule="auto"/>
        <w:ind w:firstLine="480"/>
      </w:pPr>
      <w:r>
        <w:rPr>
          <w:rFonts w:ascii="Times New Roman" w:cs="宋体" w:eastAsia="宋体" w:hAnsi="Times New Roman"/>
          <w:b/>
          <w:bCs/>
          <w:sz w:val="24"/>
          <w:szCs w:val="24"/>
        </w:rPr>
        <w:t xml:space="preserve">G2：毫秒级实时同步。</w:t>
      </w:r>
      <w:r>
        <w:rPr>
          <w:rFonts w:ascii="Times New Roman" w:cs="宋体" w:eastAsia="宋体" w:hAnsi="Times New Roman"/>
          <w:sz w:val="24"/>
          <w:szCs w:val="24"/>
        </w:rPr>
        <w:t xml:space="preserve"> 采用WebSocket+MQTT双协议融合的实时数据总线，结合零拷贝优化技术，实现从得分操作到大屏显示的端到端延迟不超过200毫秒，显著优于现有方案的数秒级延迟。</w:t>
      </w:r>
    </w:p>
    <w:p>
      <w:pPr>
        <w:spacing w:after="100" w:line="360" w:lineRule="auto"/>
        <w:ind w:firstLine="480"/>
      </w:pPr>
      <w:r>
        <w:rPr>
          <w:rFonts w:ascii="Times New Roman" w:cs="宋体" w:eastAsia="宋体" w:hAnsi="Times New Roman"/>
          <w:b/>
          <w:bCs/>
          <w:sz w:val="24"/>
          <w:szCs w:val="24"/>
        </w:rPr>
        <w:t xml:space="preserve">G3：低成本硬件方案。</w:t>
      </w:r>
      <w:r>
        <w:rPr>
          <w:rFonts w:ascii="Times New Roman" w:cs="宋体" w:eastAsia="宋体" w:hAnsi="Times New Roman"/>
          <w:sz w:val="24"/>
          <w:szCs w:val="24"/>
        </w:rPr>
        <w:t xml:space="preserve"> 自研基于ESP32-S3芯片的裁判台终端设备，硬件BOM成本控制在320元以内，相比商业设备成本降低90%以上，显著降低推广门槛。</w:t>
      </w:r>
    </w:p>
    <w:p>
      <w:pPr>
        <w:spacing w:after="100" w:line="360" w:lineRule="auto"/>
        <w:ind w:firstLine="480"/>
      </w:pPr>
      <w:r>
        <w:rPr>
          <w:rFonts w:ascii="Times New Roman" w:cs="宋体" w:eastAsia="宋体" w:hAnsi="Times New Roman"/>
          <w:b/>
          <w:bCs/>
          <w:sz w:val="24"/>
          <w:szCs w:val="24"/>
        </w:rPr>
        <w:t xml:space="preserve">G4：数据互通标准。</w:t>
      </w:r>
      <w:r>
        <w:rPr>
          <w:rFonts w:ascii="Times New Roman" w:cs="宋体" w:eastAsia="宋体" w:hAnsi="Times New Roman"/>
          <w:sz w:val="24"/>
          <w:szCs w:val="24"/>
        </w:rPr>
        <w:t xml:space="preserve"> 系统数据格式符合GB/T 34311-2017国家标准及CUSU(中国大学生体育协会)数据标准，支持与教务系统、省赛报名系统等外部平台的数据对接。</w:t>
      </w:r>
    </w:p>
    <w:p>
      <w:pPr>
        <w:spacing w:after="100" w:line="360" w:lineRule="auto"/>
        <w:ind w:firstLine="480"/>
      </w:pPr>
      <w:r>
        <w:rPr>
          <w:rFonts w:ascii="Times New Roman" w:cs="宋体" w:eastAsia="宋体" w:hAnsi="Times New Roman"/>
          <w:b/>
          <w:bCs/>
          <w:sz w:val="24"/>
          <w:szCs w:val="24"/>
        </w:rPr>
        <w:t xml:space="preserve">G5：开源生态建设。</w:t>
      </w:r>
      <w:r>
        <w:rPr>
          <w:rFonts w:ascii="Times New Roman" w:cs="宋体" w:eastAsia="宋体" w:hAnsi="Times New Roman"/>
          <w:sz w:val="24"/>
          <w:szCs w:val="24"/>
        </w:rPr>
        <w:t xml:space="preserve"> 系统硬件设计、固件代码、服务端程序均采用MIT协议开源发布，提供完整的部署文档和教学资源，促进技术扩散和社区共建。</w:t>
      </w:r>
    </w:p>
    <w:p>
      <w:pPr>
        <w:pStyle w:val="Heading3"/>
        <w:spacing w:after="200" w:before="300" w:line="360" w:lineRule="auto"/>
      </w:pPr>
      <w:r>
        <w:rPr>
          <w:rFonts w:ascii="Times New Roman" w:cs="黑体" w:eastAsia="宋体" w:hAnsi="Times New Roman"/>
          <w:b/>
          <w:bCs/>
          <w:sz w:val="24"/>
          <w:szCs w:val="24"/>
        </w:rPr>
        <w:t xml:space="preserve">1.3.2 研究内容</w:t>
      </w:r>
    </w:p>
    <w:p>
      <w:pPr>
        <w:spacing w:after="100" w:line="360" w:lineRule="auto"/>
        <w:ind w:firstLine="480"/>
      </w:pPr>
      <w:r>
        <w:rPr>
          <w:rFonts w:ascii="Times New Roman" w:cs="宋体" w:eastAsia="宋体" w:hAnsi="Times New Roman"/>
          <w:sz w:val="24"/>
          <w:szCs w:val="24"/>
        </w:rPr>
        <w:t xml:space="preserve">为实现上述目标，本文主要研究内容包括：</w:t>
      </w:r>
    </w:p>
    <w:p>
      <w:pPr>
        <w:spacing w:after="100" w:line="360" w:lineRule="auto"/>
        <w:ind w:firstLine="480"/>
      </w:pPr>
      <w:r>
        <w:rPr>
          <w:rFonts w:ascii="Times New Roman" w:cs="宋体" w:eastAsia="宋体" w:hAnsi="Times New Roman"/>
          <w:b/>
          <w:bCs/>
          <w:sz w:val="24"/>
          <w:szCs w:val="24"/>
        </w:rPr>
        <w:t xml:space="preserve">内容一：跨球类规则引擎设计与实现。</w:t>
      </w:r>
      <w:r>
        <w:rPr>
          <w:rFonts w:ascii="Times New Roman" w:cs="宋体" w:eastAsia="宋体" w:hAnsi="Times New Roman"/>
          <w:sz w:val="24"/>
          <w:szCs w:val="24"/>
        </w:rPr>
        <w:t xml:space="preserve"> 研究球类比赛事件的共性特征，构建BGEMM六元组元模型，涵盖事件类型、参与者、位置、时间戳、数值、状态六个维度。基于Lua脚本语言设计可热插拔的规则引擎，实现篮球、排球、羽毛球、乒乓球四类规则的动态加载与切换，切换时间控制在5秒以内。</w:t>
      </w:r>
    </w:p>
    <w:p>
      <w:pPr>
        <w:spacing w:after="100" w:line="360" w:lineRule="auto"/>
        <w:ind w:firstLine="480"/>
      </w:pPr>
      <w:r>
        <w:rPr>
          <w:rFonts w:ascii="Times New Roman" w:cs="宋体" w:eastAsia="宋体" w:hAnsi="Times New Roman"/>
          <w:b/>
          <w:bCs/>
          <w:sz w:val="24"/>
          <w:szCs w:val="24"/>
        </w:rPr>
        <w:t xml:space="preserve">内容二：实时数据同步架构设计与优化。</w:t>
      </w:r>
      <w:r>
        <w:rPr>
          <w:rFonts w:ascii="Times New Roman" w:cs="宋体" w:eastAsia="宋体" w:hAnsi="Times New Roman"/>
          <w:sz w:val="24"/>
          <w:szCs w:val="24"/>
        </w:rPr>
        <w:t xml:space="preserve"> 研究"端-边-云"三层协同架构，终端层采用ESP32-S3嵌入式设备实现数据采集，边缘层采用Netty框架构建实时数据总线，云端层采用SpringBoot+Vue3实现业务服务与大屏显示。重点研究WebSocket长连接管理、心跳保活机制、断线重连策略、离线数据缓存等关键技术，实现200毫秒级的端到端数据同步。</w:t>
      </w:r>
    </w:p>
    <w:p>
      <w:pPr>
        <w:spacing w:after="100" w:line="360" w:lineRule="auto"/>
        <w:ind w:firstLine="480"/>
      </w:pPr>
      <w:r>
        <w:rPr>
          <w:rFonts w:ascii="Times New Roman" w:cs="宋体" w:eastAsia="宋体" w:hAnsi="Times New Roman"/>
          <w:b/>
          <w:bCs/>
          <w:sz w:val="24"/>
          <w:szCs w:val="24"/>
        </w:rPr>
        <w:t xml:space="preserve">内容三：多终端可视化显示系统设计。</w:t>
      </w:r>
      <w:r>
        <w:rPr>
          <w:rFonts w:ascii="Times New Roman" w:cs="宋体" w:eastAsia="宋体" w:hAnsi="Times New Roman"/>
          <w:sz w:val="24"/>
          <w:szCs w:val="24"/>
        </w:rPr>
        <w:t xml:space="preserve"> 研究响应式布局框架，实现大屏(LED显示)、移动端(手机App)、Web端(浏览器)三类终端的统一数据展示。采用PWA(Progressive Web App)技术增强Web端离线能力，采用消息推送机制实现移动端实时更新，确保数据展示的一致性和用户体验的流畅性。</w:t>
      </w:r>
    </w:p>
    <w:p>
      <w:pPr>
        <w:spacing w:after="100" w:line="360" w:lineRule="auto"/>
        <w:ind w:firstLine="480"/>
      </w:pPr>
      <w:r>
        <w:rPr>
          <w:rFonts w:ascii="Times New Roman" w:cs="宋体" w:eastAsia="宋体" w:hAnsi="Times New Roman"/>
          <w:b/>
          <w:bCs/>
          <w:sz w:val="24"/>
          <w:szCs w:val="24"/>
        </w:rPr>
        <w:t xml:space="preserve">内容四：低成本嵌入式终端硬件设计与实现。</w:t>
      </w:r>
      <w:r>
        <w:rPr>
          <w:rFonts w:ascii="Times New Roman" w:cs="宋体" w:eastAsia="宋体" w:hAnsi="Times New Roman"/>
          <w:sz w:val="24"/>
          <w:szCs w:val="24"/>
        </w:rPr>
        <w:t xml:space="preserve"> 研究基于ESP32-S3芯片的裁判台终端硬件方案，包括主控电路设计、触摸屏接口、通信模块集成、电源管理等核心模块。设计四层PCB板卡，优化成本与性能平衡，实现320元以内的硬件BOM成本控制。</w:t>
      </w:r>
    </w:p>
    <w:p>
      <w:pPr>
        <w:spacing w:after="100" w:line="360" w:lineRule="auto"/>
        <w:ind w:firstLine="480"/>
      </w:pPr>
      <w:r>
        <w:rPr>
          <w:rFonts w:ascii="Times New Roman" w:cs="宋体" w:eastAsia="宋体" w:hAnsi="Times New Roman"/>
          <w:b/>
          <w:bCs/>
          <w:sz w:val="24"/>
          <w:szCs w:val="24"/>
        </w:rPr>
        <w:t xml:space="preserve">内容五：系统集成与性能测试。</w:t>
      </w:r>
      <w:r>
        <w:rPr>
          <w:rFonts w:ascii="Times New Roman" w:cs="宋体" w:eastAsia="宋体" w:hAnsi="Times New Roman"/>
          <w:sz w:val="24"/>
          <w:szCs w:val="24"/>
        </w:rPr>
        <w:t xml:space="preserve"> 搭建完整系统原型，进行功能测试、性能测试、压力测试。验证系统在500并发连接条件下的稳定性，测量端到端延迟指标，测试多球类规则切换的流畅性，评估系统在实际赛事场景中的应用效果。</w:t>
      </w:r>
    </w:p>
    <w:p>
      <w:pPr>
        <w:pStyle w:val="Heading2"/>
        <w:spacing w:after="200" w:before="300" w:line="360" w:lineRule="auto"/>
      </w:pPr>
      <w:r>
        <w:rPr>
          <w:rFonts w:ascii="Times New Roman" w:cs="黑体" w:eastAsia="宋体" w:hAnsi="Times New Roman"/>
          <w:b/>
          <w:bCs/>
          <w:sz w:val="24"/>
          <w:szCs w:val="28"/>
        </w:rPr>
        <w:t xml:space="preserve">1.4 论文结构安排</w:t>
      </w:r>
    </w:p>
    <w:p>
      <w:pPr>
        <w:spacing w:after="100" w:line="360" w:lineRule="auto"/>
        <w:ind w:firstLine="480"/>
      </w:pPr>
      <w:r>
        <w:rPr>
          <w:rFonts w:ascii="Times New Roman" w:cs="宋体" w:eastAsia="宋体" w:hAnsi="Times New Roman"/>
          <w:sz w:val="24"/>
          <w:szCs w:val="24"/>
        </w:rPr>
        <w:t xml:space="preserve">本文共分为七章，结构安排如下：</w:t>
      </w:r>
    </w:p>
    <w:p>
      <w:pPr>
        <w:spacing w:after="100" w:line="360" w:lineRule="auto"/>
        <w:ind w:firstLine="480"/>
      </w:pPr>
      <w:r>
        <w:rPr>
          <w:rFonts w:ascii="Times New Roman" w:cs="宋体" w:eastAsia="宋体" w:hAnsi="Times New Roman"/>
          <w:b/>
          <w:bCs/>
          <w:sz w:val="24"/>
          <w:szCs w:val="24"/>
        </w:rPr>
        <w:t xml:space="preserve">第1章 绪论。</w:t>
      </w:r>
      <w:r>
        <w:rPr>
          <w:rFonts w:ascii="Times New Roman" w:cs="宋体" w:eastAsia="宋体" w:hAnsi="Times New Roman"/>
          <w:sz w:val="24"/>
          <w:szCs w:val="24"/>
        </w:rPr>
        <w:t xml:space="preserve"> 介绍研究背景与意义，分析国内外研究现状，明确研究目标与内容，给出论文整体结构。</w:t>
      </w:r>
    </w:p>
    <w:p>
      <w:pPr>
        <w:spacing w:after="100" w:line="360" w:lineRule="auto"/>
        <w:ind w:firstLine="480"/>
      </w:pPr>
      <w:r>
        <w:rPr>
          <w:rFonts w:ascii="Times New Roman" w:cs="宋体" w:eastAsia="宋体" w:hAnsi="Times New Roman"/>
          <w:b/>
          <w:bCs/>
          <w:sz w:val="24"/>
          <w:szCs w:val="24"/>
        </w:rPr>
        <w:t xml:space="preserve">第2章 系统需求分析。</w:t>
      </w:r>
      <w:r>
        <w:rPr>
          <w:rFonts w:ascii="Times New Roman" w:cs="宋体" w:eastAsia="宋体" w:hAnsi="Times New Roman"/>
          <w:sz w:val="24"/>
          <w:szCs w:val="24"/>
        </w:rPr>
        <w:t xml:space="preserve"> 详细分析系统的功能需求、性能需求、安全需求，建立需求规格说明，为系统设计提供依据。</w:t>
      </w:r>
    </w:p>
    <w:p>
      <w:pPr>
        <w:spacing w:after="100" w:line="360" w:lineRule="auto"/>
        <w:ind w:firstLine="480"/>
      </w:pPr>
      <w:r>
        <w:rPr>
          <w:rFonts w:ascii="Times New Roman" w:cs="宋体" w:eastAsia="宋体" w:hAnsi="Times New Roman"/>
          <w:b/>
          <w:bCs/>
          <w:sz w:val="24"/>
          <w:szCs w:val="24"/>
        </w:rPr>
        <w:t xml:space="preserve">第3章 系统总体设计。</w:t>
      </w:r>
      <w:r>
        <w:rPr>
          <w:rFonts w:ascii="Times New Roman" w:cs="宋体" w:eastAsia="宋体" w:hAnsi="Times New Roman"/>
          <w:sz w:val="24"/>
          <w:szCs w:val="24"/>
        </w:rPr>
        <w:t xml:space="preserve"> 设计系统的整体架构、技术选型、模块划分，构建"端-边-云"三层协同框架。</w:t>
      </w:r>
    </w:p>
    <w:p>
      <w:pPr>
        <w:spacing w:after="100" w:line="360" w:lineRule="auto"/>
        <w:ind w:firstLine="480"/>
      </w:pPr>
      <w:r>
        <w:rPr>
          <w:rFonts w:ascii="Times New Roman" w:cs="宋体" w:eastAsia="宋体" w:hAnsi="Times New Roman"/>
          <w:b/>
          <w:bCs/>
          <w:sz w:val="24"/>
          <w:szCs w:val="24"/>
        </w:rPr>
        <w:t xml:space="preserve">第4章 核心模块详细设计与实现。</w:t>
      </w:r>
      <w:r>
        <w:rPr>
          <w:rFonts w:ascii="Times New Roman" w:cs="宋体" w:eastAsia="宋体" w:hAnsi="Times New Roman"/>
          <w:sz w:val="24"/>
          <w:szCs w:val="24"/>
        </w:rPr>
        <w:t xml:space="preserve"> 详细阐述跨球类规则引擎、实时数据总线、多终端显示系统、嵌入式终端硬件等核心模块的设计与实现技术。</w:t>
      </w:r>
    </w:p>
    <w:p>
      <w:pPr>
        <w:spacing w:after="100" w:line="360" w:lineRule="auto"/>
        <w:ind w:firstLine="480"/>
      </w:pPr>
      <w:r>
        <w:rPr>
          <w:rFonts w:ascii="Times New Roman" w:cs="宋体" w:eastAsia="宋体" w:hAnsi="Times New Roman"/>
          <w:b/>
          <w:bCs/>
          <w:sz w:val="24"/>
          <w:szCs w:val="24"/>
        </w:rPr>
        <w:t xml:space="preserve">第5章 系统测试与性能评估。</w:t>
      </w:r>
      <w:r>
        <w:rPr>
          <w:rFonts w:ascii="Times New Roman" w:cs="宋体" w:eastAsia="宋体" w:hAnsi="Times New Roman"/>
          <w:sz w:val="24"/>
          <w:szCs w:val="24"/>
        </w:rPr>
        <w:t xml:space="preserve"> 描述测试环境、测试方法、测试结果，评估系统性能指标是否达到预期目标。</w:t>
      </w:r>
    </w:p>
    <w:p>
      <w:pPr>
        <w:spacing w:after="100" w:line="360" w:lineRule="auto"/>
        <w:ind w:firstLine="480"/>
      </w:pPr>
      <w:r>
        <w:rPr>
          <w:rFonts w:ascii="Times New Roman" w:cs="宋体" w:eastAsia="宋体" w:hAnsi="Times New Roman"/>
          <w:b/>
          <w:bCs/>
          <w:sz w:val="24"/>
          <w:szCs w:val="24"/>
        </w:rPr>
        <w:t xml:space="preserve">第6章 系统应用与效果分析。</w:t>
      </w:r>
      <w:r>
        <w:rPr>
          <w:rFonts w:ascii="Times New Roman" w:cs="宋体" w:eastAsia="宋体" w:hAnsi="Times New Roman"/>
          <w:sz w:val="24"/>
          <w:szCs w:val="24"/>
        </w:rPr>
        <w:t xml:space="preserve"> 展示系统在典型赛事场景中的应用效果，分析用户体验反馈，总结系统优势与不足。</w:t>
      </w:r>
    </w:p>
    <w:p>
      <w:pPr>
        <w:spacing w:after="100" w:line="360" w:lineRule="auto"/>
        <w:ind w:firstLine="480"/>
      </w:pPr>
      <w:r>
        <w:rPr>
          <w:rFonts w:ascii="Times New Roman" w:cs="宋体" w:eastAsia="宋体" w:hAnsi="Times New Roman"/>
          <w:b/>
          <w:bCs/>
          <w:sz w:val="24"/>
          <w:szCs w:val="24"/>
        </w:rPr>
        <w:t xml:space="preserve">第7章 总结与展望。</w:t>
      </w:r>
      <w:r>
        <w:rPr>
          <w:rFonts w:ascii="Times New Roman" w:cs="宋体" w:eastAsia="宋体" w:hAnsi="Times New Roman"/>
          <w:sz w:val="24"/>
          <w:szCs w:val="24"/>
        </w:rPr>
        <w:t xml:space="preserve"> 总结本文研究工作，提出后续改进方向，展望体育赛事数字化管理的发展趋势。</w:t>
      </w:r>
    </w:p>
    <w:p>
      <w:pPr>
        <w:pStyle w:val="Heading2"/>
        <w:spacing w:after="200" w:before="300" w:line="360" w:lineRule="auto"/>
      </w:pPr>
      <w:r>
        <w:rPr>
          <w:rFonts w:ascii="Times New Roman" w:cs="黑体" w:eastAsia="宋体" w:hAnsi="Times New Roman"/>
          <w:b/>
          <w:bCs/>
          <w:sz w:val="24"/>
          <w:szCs w:val="28"/>
        </w:rPr>
        <w:t xml:space="preserve">参考文献</w:t>
      </w:r>
    </w:p>
    <w:p>
      <w:pPr>
        <w:spacing w:after="100" w:line="360" w:lineRule="auto"/>
        <w:ind w:firstLine="480"/>
      </w:pPr>
      <w:r>
        <w:rPr>
          <w:rFonts w:ascii="Times New Roman" w:cs="宋体" w:eastAsia="宋体" w:hAnsi="Times New Roman"/>
          <w:sz w:val="24"/>
          <w:szCs w:val="24"/>
        </w:rPr>
        <w:t xml:space="preserve">[1] International Sports Technology Association. Global Sports Technology Market Report 2024[R]. ISTA, 2024.</w:t>
      </w:r>
    </w:p>
    <w:p>
      <w:pPr>
        <w:spacing w:after="100" w:line="360" w:lineRule="auto"/>
        <w:ind w:firstLine="480"/>
      </w:pPr>
      <w:r>
        <w:rPr>
          <w:rFonts w:ascii="Times New Roman" w:cs="宋体" w:eastAsia="宋体" w:hAnsi="Times New Roman"/>
          <w:sz w:val="24"/>
          <w:szCs w:val="24"/>
        </w:rPr>
        <w:t xml:space="preserve">[2] IOC Technology Department. Paris 2024 Olympics Digital Infrastructure Report[R]. International Olympic Committee, 2024.</w:t>
      </w:r>
    </w:p>
    <w:p>
      <w:pPr>
        <w:spacing w:after="100" w:line="360" w:lineRule="auto"/>
        <w:ind w:firstLine="480"/>
      </w:pPr>
      <w:r>
        <w:rPr>
          <w:rFonts w:ascii="Times New Roman" w:cs="宋体" w:eastAsia="宋体" w:hAnsi="Times New Roman"/>
          <w:sz w:val="24"/>
          <w:szCs w:val="24"/>
        </w:rPr>
        <w:t xml:space="preserve">[3] 国家体育总局. "十四五"体育发展规划[Z]. 2021.</w:t>
      </w:r>
    </w:p>
    <w:p>
      <w:pPr>
        <w:spacing w:after="100" w:line="360" w:lineRule="auto"/>
        <w:ind w:firstLine="480"/>
      </w:pPr>
      <w:r>
        <w:rPr>
          <w:rFonts w:ascii="Times New Roman" w:cs="宋体" w:eastAsia="宋体" w:hAnsi="Times New Roman"/>
          <w:sz w:val="24"/>
          <w:szCs w:val="24"/>
        </w:rPr>
        <w:t xml:space="preserve">[4] 教育部体育卫生与艺术教育司. 全国普通高校体育赛事统计数据[R]. 2023.</w:t>
      </w:r>
    </w:p>
    <w:p>
      <w:pPr>
        <w:spacing w:after="100" w:line="360" w:lineRule="auto"/>
        <w:ind w:firstLine="480"/>
      </w:pPr>
      <w:r>
        <w:rPr>
          <w:rFonts w:ascii="Times New Roman" w:cs="宋体" w:eastAsia="宋体" w:hAnsi="Times New Roman"/>
          <w:sz w:val="24"/>
          <w:szCs w:val="24"/>
        </w:rPr>
        <w:t xml:space="preserve">[5] Zhang W, Liu H. Real-time Data Acquisition Challenges in Sports Events[J]. Journal of Sports Engineering, 2023, 15(2): 45-52.</w:t>
      </w:r>
    </w:p>
    <w:p>
      <w:pPr>
        <w:spacing w:after="100" w:line="360" w:lineRule="auto"/>
        <w:ind w:firstLine="480"/>
      </w:pPr>
      <w:r>
        <w:rPr>
          <w:rFonts w:ascii="Times New Roman" w:cs="宋体" w:eastAsia="宋体" w:hAnsi="Times New Roman"/>
          <w:sz w:val="24"/>
          <w:szCs w:val="24"/>
        </w:rPr>
        <w:t xml:space="preserve">[6] Smith J, Brown K. Multi-sport Event Management Software: A Comparative Study[J]. International Journal of Sports Technology, 2024, 8(1): 23-38.</w:t>
      </w:r>
    </w:p>
    <w:p>
      <w:pPr>
        <w:spacing w:after="100" w:line="360" w:lineRule="auto"/>
        <w:ind w:firstLine="480"/>
      </w:pPr>
      <w:r>
        <w:rPr>
          <w:rFonts w:ascii="Times New Roman" w:cs="宋体" w:eastAsia="宋体" w:hAnsi="Times New Roman"/>
          <w:sz w:val="24"/>
          <w:szCs w:val="24"/>
        </w:rPr>
        <w:t xml:space="preserve">[7] Chen X, Wang Y. Responsive Display Design for Sports Scoreboards[J]. IEEE Transactions on Human-Machine Systems, 2024, 54(3): 112-125.</w:t>
      </w:r>
    </w:p>
    <w:p>
      <w:pPr>
        <w:spacing w:after="100" w:line="360" w:lineRule="auto"/>
        <w:ind w:firstLine="480"/>
      </w:pPr>
      <w:r>
        <w:rPr>
          <w:rFonts w:ascii="Times New Roman" w:cs="宋体" w:eastAsia="宋体" w:hAnsi="Times New Roman"/>
          <w:sz w:val="24"/>
          <w:szCs w:val="24"/>
        </w:rPr>
        <w:t xml:space="preserve">[8] STACT Inc. STACT Platform Technical Documentation[EB/OL]. https://www.stact.com/docs, 2024-12-15.</w:t>
      </w:r>
    </w:p>
    <w:p>
      <w:pPr>
        <w:spacing w:after="100" w:line="360" w:lineRule="auto"/>
        <w:ind w:firstLine="480"/>
      </w:pPr>
      <w:r>
        <w:rPr>
          <w:rFonts w:ascii="Times New Roman" w:cs="宋体" w:eastAsia="宋体" w:hAnsi="Times New Roman"/>
          <w:sz w:val="24"/>
          <w:szCs w:val="24"/>
        </w:rPr>
        <w:t xml:space="preserve">[9] Dartfish Ltd. Dartfish Video Analysis Software Features[EB/OL]. https://www.dartfish.com/features, 2024-11-20.</w:t>
      </w:r>
    </w:p>
    <w:p>
      <w:pPr>
        <w:spacing w:after="100" w:line="360" w:lineRule="auto"/>
        <w:ind w:firstLine="480"/>
      </w:pPr>
      <w:r>
        <w:rPr>
          <w:rFonts w:ascii="Times New Roman" w:cs="宋体" w:eastAsia="宋体" w:hAnsi="Times New Roman"/>
          <w:sz w:val="24"/>
          <w:szCs w:val="24"/>
        </w:rPr>
        <w:t xml:space="preserve">[10] Hudl Inc. SportsCode Professional Analysis Tool[EB/OL]. https://www.hudl.com/products/sportscode, 2024-10-08.</w:t>
      </w:r>
    </w:p>
    <w:p>
      <w:pPr>
        <w:spacing w:after="100" w:line="360" w:lineRule="auto"/>
        <w:ind w:firstLine="480"/>
      </w:pPr>
      <w:r>
        <w:rPr>
          <w:rFonts w:ascii="Times New Roman" w:cs="宋体" w:eastAsia="宋体" w:hAnsi="Times New Roman"/>
          <w:sz w:val="24"/>
          <w:szCs w:val="24"/>
        </w:rPr>
        <w:t xml:space="preserve">[11] Hawk-Eye Innovations. Hawk-Eye Technology Accuracy Specifications[EB/OL]. https://www.hawkeyeinnovations.com, 2024-09-15.</w:t>
      </w:r>
    </w:p>
    <w:p>
      <w:pPr>
        <w:spacing w:after="100" w:line="360" w:lineRule="auto"/>
        <w:ind w:firstLine="480"/>
      </w:pPr>
      <w:r>
        <w:rPr>
          <w:rFonts w:ascii="Times New Roman" w:cs="宋体" w:eastAsia="宋体" w:hAnsi="Times New Roman"/>
          <w:sz w:val="24"/>
          <w:szCs w:val="24"/>
        </w:rPr>
        <w:t xml:space="preserve">[12] IPL Technology Committee. IPL 2025 AI Analytics System Overview[R]. Board of Control for Cricket in India, 2025.</w:t>
      </w:r>
    </w:p>
    <w:p>
      <w:pPr>
        <w:spacing w:after="100" w:line="360" w:lineRule="auto"/>
        <w:ind w:firstLine="480"/>
      </w:pPr>
      <w:r>
        <w:rPr>
          <w:rFonts w:ascii="Times New Roman" w:cs="宋体" w:eastAsia="宋体" w:hAnsi="Times New Roman"/>
          <w:sz w:val="24"/>
          <w:szCs w:val="24"/>
        </w:rPr>
        <w:t xml:space="preserve">[13] 高东体育. 高东杯数字化赛事系统实践报告[R]. 2024.</w:t>
      </w:r>
    </w:p>
    <w:p>
      <w:pPr>
        <w:spacing w:after="100" w:line="360" w:lineRule="auto"/>
        <w:ind w:firstLine="480"/>
      </w:pPr>
      <w:r>
        <w:rPr>
          <w:rFonts w:ascii="Times New Roman" w:cs="宋体" w:eastAsia="宋体" w:hAnsi="Times New Roman"/>
          <w:sz w:val="24"/>
          <w:szCs w:val="24"/>
        </w:rPr>
        <w:t xml:space="preserve">[14] 商汤科技. 篮球智能分析系统技术白皮书[R]. SenseTime Sports AI Division, 2024.</w:t>
      </w:r>
    </w:p>
    <w:p>
      <w:pPr>
        <w:spacing w:after="100" w:line="360" w:lineRule="auto"/>
        <w:ind w:firstLine="480"/>
      </w:pPr>
      <w:r>
        <w:rPr>
          <w:rFonts w:ascii="Times New Roman" w:cs="宋体" w:eastAsia="宋体" w:hAnsi="Times New Roman"/>
          <w:sz w:val="24"/>
          <w:szCs w:val="24"/>
        </w:rPr>
        <w:t xml:space="preserve">[15] 浙江大学体育科学研究所. 高校运动会综合管理系统研究报告[R]. 2022.</w:t>
      </w:r>
    </w:p>
    <w:p>
      <w:pPr>
        <w:spacing w:after="100" w:line="360" w:lineRule="auto"/>
        <w:ind w:firstLine="480"/>
      </w:pPr>
      <w:r>
        <w:rPr>
          <w:rFonts w:ascii="Times New Roman" w:cs="宋体" w:eastAsia="宋体" w:hAnsi="Times New Roman"/>
          <w:sz w:val="24"/>
          <w:szCs w:val="24"/>
        </w:rPr>
        <w:t xml:space="preserve">[16] 华南理工大学体育学院. 基于移动终端的赛事数据采集方案研究[J]. 体育科技文献通报, 2023, 31(5): 78-85.</w:t>
      </w:r>
    </w:p>
    <w:p>
      <w:pPr>
        <w:spacing w:after="100" w:line="360" w:lineRule="auto"/>
        <w:ind w:firstLine="480"/>
      </w:pPr>
      <w:r>
        <w:rPr>
          <w:rFonts w:ascii="Times New Roman" w:cs="宋体" w:eastAsia="宋体" w:hAnsi="Times New Roman"/>
          <w:sz w:val="24"/>
          <w:szCs w:val="24"/>
        </w:rPr>
        <w:t xml:space="preserve">[17] 北京体育大学信息科学学院. 体育赛事数据标准化研究[J]. 体育科学, 2022, 42(3): 56-64.</w:t>
      </w:r>
    </w:p>
    <w:p>
      <w:pPr>
        <w:spacing w:after="100" w:line="360" w:lineRule="auto"/>
        <w:ind w:firstLine="480"/>
      </w:pPr>
      <w:r>
        <w:rPr>
          <w:rFonts w:ascii="Times New Roman" w:cs="宋体" w:eastAsia="宋体" w:hAnsi="Times New Roman"/>
          <w:sz w:val="24"/>
          <w:szCs w:val="24"/>
        </w:rPr>
        <w:t xml:space="preserve">[18] Li M, Zhou J. Data Integration Challenges in University Sports Management Systems[C]. Proceedings of International Conference on Sports Informatics, 2024: 145-152.</w:t>
      </w:r>
    </w:p>
    <w:p>
      <w:pPr>
        <w:pStyle w:val="Heading1"/>
        <w:spacing w:after="200" w:before="300" w:line="360" w:lineRule="auto"/>
      </w:pPr>
      <w:r>
        <w:rPr>
          <w:rFonts w:ascii="Times New Roman" w:cs="黑体" w:eastAsia="宋体" w:hAnsi="Times New Roman"/>
          <w:b/>
          <w:bCs/>
          <w:sz w:val="24"/>
          <w:szCs w:val="32"/>
        </w:rPr>
        <w:t xml:space="preserve">第 2 章 相关技术与理论基础</w:t>
      </w:r>
    </w:p>
    <w:p>
      <w:pPr>
        <w:spacing w:after="100" w:line="360" w:lineRule="auto"/>
        <w:ind w:firstLine="480"/>
      </w:pPr>
      <w:r>
        <w:rPr>
          <w:rFonts w:ascii="Times New Roman" w:cs="宋体" w:eastAsia="宋体" w:hAnsi="Times New Roman"/>
          <w:sz w:val="24"/>
          <w:szCs w:val="24"/>
        </w:rPr>
        <w:t xml:space="preserve">本章将系统阐述球类比赛成绩统计与显示管理系统（BRSMS）所涉及的核心技术与理论基础，包括球类比赛数据模型理论、实时数据同步与传输技术、可视化与显示技术，以及计算机视觉在体育中的应用等内容，为系统设计与实现提供理论支撑。</w:t>
      </w:r>
    </w:p>
    <w:p>
      <w:pPr>
        <w:pStyle w:val="Heading2"/>
        <w:spacing w:after="200" w:before="300" w:line="360" w:lineRule="auto"/>
      </w:pPr>
      <w:r>
        <w:rPr>
          <w:rFonts w:ascii="Times New Roman" w:cs="黑体" w:eastAsia="宋体" w:hAnsi="Times New Roman"/>
          <w:b/>
          <w:bCs/>
          <w:sz w:val="24"/>
          <w:szCs w:val="28"/>
        </w:rPr>
        <w:t xml:space="preserve">2.1 球类比赛数据模型理论</w:t>
      </w:r>
    </w:p>
    <w:p>
      <w:pPr>
        <w:pStyle w:val="Heading3"/>
        <w:spacing w:after="200" w:before="300" w:line="360" w:lineRule="auto"/>
      </w:pPr>
      <w:r>
        <w:rPr>
          <w:rFonts w:ascii="Times New Roman" w:cs="黑体" w:eastAsia="宋体" w:hAnsi="Times New Roman"/>
          <w:b/>
          <w:bCs/>
          <w:sz w:val="24"/>
          <w:szCs w:val="24"/>
        </w:rPr>
        <w:t xml:space="preserve">2.1.1 比赛数据实体建模</w:t>
      </w:r>
    </w:p>
    <w:p>
      <w:pPr>
        <w:spacing w:after="100" w:line="360" w:lineRule="auto"/>
        <w:ind w:firstLine="480"/>
      </w:pPr>
      <w:r>
        <w:rPr>
          <w:rFonts w:ascii="Times New Roman" w:cs="宋体" w:eastAsia="宋体" w:hAnsi="Times New Roman"/>
          <w:sz w:val="24"/>
          <w:szCs w:val="24"/>
        </w:rPr>
        <w:t xml:space="preserve">球类比赛数据建模是体育信息化系统的核心理论基础。根据国标GB/T 34311-2017《体育竞赛数据元》规范，比赛数据实体可抽象为球队、球员、事件、时间线四类核心实体。球队实体包含球队标识、名称、 logo、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pPr>
        <w:spacing w:after="100" w:line="360" w:lineRule="auto"/>
        <w:ind w:firstLine="480"/>
      </w:pPr>
      <w:r>
        <w:rPr>
          <w:rFonts w:ascii="Times New Roman" w:cs="宋体" w:eastAsia="宋体" w:hAnsi="Times New Roman"/>
          <w:sz w:val="24"/>
          <w:szCs w:val="24"/>
        </w:rPr>
        <w:t xml:space="preserve">本项目提出BGEMM（Ball-General Event Meta-Model）球类通用事件元模型，通过六元组数据结构统一抽象篮球、排球、羽毛球、乒乓球四种球类的共性事件特征。六元组定义为：EventType（事件类型）、Participant（参与者）、Location（位置坐标）、Timestamp（UTC时间戳）、Value（分值或参数）、State（当前状态）。该元模型的设计借鉴了IEEE P2414-2021智能体育数据模型标准的核心思想，通过统一的抽象层次实现跨球类数据的标准化表达。以篮球为例，得分事件的六元组表示为{EventType="score", Participant="player_23", Location="(x,y)", Timestamp=1709656785, Value=2, State="quarter=4,home_score=88"}；排球得分事件的六元组表示为{EventType="score", Participant="player_6", Location="(zone_3)", Timestamp=1709656800, Value=1, State="set=3,home_score=21"}。通过BGEMM元模型，不同球类的数据可在统一的框架下进行存储、查询与分析。</w:t>
      </w:r>
    </w:p>
    <w:p>
      <w:pPr>
        <w:pStyle w:val="Heading3"/>
        <w:spacing w:after="200" w:before="300" w:line="360" w:lineRule="auto"/>
      </w:pPr>
      <w:r>
        <w:rPr>
          <w:rFonts w:ascii="Times New Roman" w:cs="黑体" w:eastAsia="宋体" w:hAnsi="Times New Roman"/>
          <w:b/>
          <w:bCs/>
          <w:sz w:val="24"/>
          <w:szCs w:val="24"/>
        </w:rPr>
        <w:t xml:space="preserve">2.1.2 实时数据流理论</w:t>
      </w:r>
    </w:p>
    <w:p>
      <w:pPr>
        <w:spacing w:after="100" w:line="360" w:lineRule="auto"/>
        <w:ind w:firstLine="480"/>
      </w:pPr>
      <w:r>
        <w:rPr>
          <w:rFonts w:ascii="Times New Roman" w:cs="宋体" w:eastAsia="宋体" w:hAnsi="Times New Roman"/>
          <w:sz w:val="24"/>
          <w:szCs w:val="24"/>
        </w:rPr>
        <w:t xml:space="preserve">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Apache Kafka、Apache Flink等流式计算框架通过分布式架构实现高吞吐、低延迟的数据流处理，已在金融交易、物联网监控等领域广泛应用。</w:t>
      </w:r>
    </w:p>
    <w:p>
      <w:pPr>
        <w:spacing w:after="100" w:line="360" w:lineRule="auto"/>
        <w:ind w:firstLine="480"/>
      </w:pPr>
      <w:r>
        <w:rPr>
          <w:rFonts w:ascii="Times New Roman" w:cs="宋体" w:eastAsia="宋体" w:hAnsi="Times New Roman"/>
          <w:sz w:val="24"/>
          <w:szCs w:val="24"/>
        </w:rPr>
        <w:t xml:space="preserve">事件驱动架构（Event-Driven Architecture, EDA）是实时数据流处理的核心设计范式。EDA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订阅模式实现事件的多播分发，单一得分事件可同时推送至多个订阅端，满足裁判台同步、观众大屏展示、数据统计等多终端需求。</w:t>
      </w:r>
    </w:p>
    <w:p>
      <w:pPr>
        <w:pStyle w:val="Heading2"/>
        <w:spacing w:after="200" w:before="300" w:line="360" w:lineRule="auto"/>
      </w:pPr>
      <w:r>
        <w:rPr>
          <w:rFonts w:ascii="Times New Roman" w:cs="黑体" w:eastAsia="宋体" w:hAnsi="Times New Roman"/>
          <w:b/>
          <w:bCs/>
          <w:sz w:val="24"/>
          <w:szCs w:val="28"/>
        </w:rPr>
        <w:t xml:space="preserve">2.2 实时数据同步与传输技术</w:t>
      </w:r>
    </w:p>
    <w:p>
      <w:pPr>
        <w:pStyle w:val="Heading3"/>
        <w:spacing w:after="200" w:before="300" w:line="360" w:lineRule="auto"/>
      </w:pPr>
      <w:r>
        <w:rPr>
          <w:rFonts w:ascii="Times New Roman" w:cs="黑体" w:eastAsia="宋体" w:hAnsi="Times New Roman"/>
          <w:b/>
          <w:bCs/>
          <w:sz w:val="24"/>
          <w:szCs w:val="24"/>
        </w:rPr>
        <w:t xml:space="preserve">2.2.1 WebSocket实时通信协议</w:t>
      </w:r>
    </w:p>
    <w:p>
      <w:pPr>
        <w:spacing w:after="100" w:line="360" w:lineRule="auto"/>
        <w:ind w:firstLine="480"/>
      </w:pPr>
      <w:r>
        <w:rPr>
          <w:rFonts w:ascii="Times New Roman" w:cs="宋体" w:eastAsia="宋体" w:hAnsi="Times New Roman"/>
          <w:sz w:val="24"/>
          <w:szCs w:val="24"/>
        </w:rPr>
        <w:t xml:space="preserve">WebSocket协议是HTML5规范定义的全双工通信协议，于2011年标准化为RFC 6455。WebSocket在HTTP握手基础上建立持久化TCP连接，实现浏览器与服务器间的双向实时通信。相比传统HTTP轮询方式，WebSocket具有连接开销小、延迟低、带宽利用率高的优势，已成为Web实时应用的主流通信协议。</w:t>
      </w:r>
    </w:p>
    <w:p>
      <w:pPr>
        <w:spacing w:after="100" w:line="360" w:lineRule="auto"/>
        <w:ind w:firstLine="480"/>
      </w:pPr>
      <w:r>
        <w:rPr>
          <w:rFonts w:ascii="Times New Roman" w:cs="宋体" w:eastAsia="宋体" w:hAnsi="Times New Roman"/>
          <w:sz w:val="24"/>
          <w:szCs w:val="24"/>
        </w:rPr>
        <w:t xml:space="preserve">WebSocket协议的握手阶段通过HTTP Upgrade机制完成协议切换。客户端发送携带"Upgrade: websocket"头部的HTTP请求，服务器响应101 Switching Protocols状态码，此后通信切换为WebSocket数据帧格式。WebSocket数据帧包含FIN标志、Opcode类型、Payload长度等字段，支持文本数据、二进制数据、Ping/Pong心跳等帧类型。WebSocket协议支持TLS加密（WSS协议），保障实时通信的数据安全。</w:t>
      </w:r>
    </w:p>
    <w:p>
      <w:pPr>
        <w:spacing w:after="100" w:line="360" w:lineRule="auto"/>
        <w:ind w:firstLine="480"/>
      </w:pPr>
      <w:r>
        <w:rPr>
          <w:rFonts w:ascii="Times New Roman" w:cs="宋体" w:eastAsia="宋体" w:hAnsi="Times New Roman"/>
          <w:sz w:val="24"/>
          <w:szCs w:val="24"/>
        </w:rPr>
        <w:t xml:space="preserve">在本系统中，WebSocket协议用于观众大屏与云端服务的实时通信。Vue3前端通过浏览器原生WebSocket API建立连接，订阅特定赛事的数据通道，实时接收比分更新、事件通知等消息。服务器端通过SpringBoot WebSocket模块或Netty框架实现WebSocket服务端，支持连接管理、消息路由、心跳检测等功能。WebSocket协议的全双工特性使得服务器可主动推送数据，无需客户端轮询请求，显著降低了通信延迟与服务器负载。</w:t>
      </w:r>
    </w:p>
    <w:p>
      <w:pPr>
        <w:pStyle w:val="Heading3"/>
        <w:spacing w:after="200" w:before="300" w:line="360" w:lineRule="auto"/>
      </w:pPr>
      <w:r>
        <w:rPr>
          <w:rFonts w:ascii="Times New Roman" w:cs="黑体" w:eastAsia="宋体" w:hAnsi="Times New Roman"/>
          <w:b/>
          <w:bCs/>
          <w:sz w:val="24"/>
          <w:szCs w:val="24"/>
        </w:rPr>
        <w:t xml:space="preserve">2.2.2 发布-订阅模式（Redis/MQTT）</w:t>
      </w:r>
    </w:p>
    <w:p>
      <w:pPr>
        <w:spacing w:after="100" w:line="360" w:lineRule="auto"/>
        <w:ind w:firstLine="480"/>
      </w:pPr>
      <w:r>
        <w:rPr>
          <w:rFonts w:ascii="Times New Roman" w:cs="宋体" w:eastAsia="宋体" w:hAnsi="Times New Roman"/>
          <w:sz w:val="24"/>
          <w:szCs w:val="24"/>
        </w:rPr>
        <w:t xml:space="preserve">发布-订阅模式（Publish-Subscribe Pattern）是分布式系统中广泛应用的解耦通信模式。发布者将消息发布至特定主题（Topic），订阅者订阅感兴趣的主题，消息系统负责将消息从发布者路由至所有订阅者。发布者与订阅者通过消息系统间接连接，无需感知对方的存在与数量，实现了通信双方的完全解耦。</w:t>
      </w:r>
    </w:p>
    <w:p>
      <w:pPr>
        <w:spacing w:after="100" w:line="360" w:lineRule="auto"/>
        <w:ind w:firstLine="480"/>
      </w:pPr>
      <w:r>
        <w:rPr>
          <w:rFonts w:ascii="Times New Roman" w:cs="宋体" w:eastAsia="宋体" w:hAnsi="Times New Roman"/>
          <w:sz w:val="24"/>
          <w:szCs w:val="24"/>
        </w:rPr>
        <w:t xml:space="preserve">Redis Pub/Sub是Redis数据库提供的原生发布订阅功能。Redis通过PUBLISH命令发布消息至指定频道，SUBSCRIBE命令订阅频道，消息实时推送至所有订阅客户端。Redis Pub/Sub具备轻量级、高性能的特点，单节点可支持百万级消息吞吐，适合边缘网关层的本地消息分发场景。本系统在边缘网关层采用Redis Pub/Sub实现裁判台终端间的数据同步，主裁判台发布得分事件，助理裁判台订阅接收，实现裁判台间的实时协同。</w:t>
      </w:r>
    </w:p>
    <w:p>
      <w:pPr>
        <w:spacing w:after="100" w:line="360" w:lineRule="auto"/>
        <w:ind w:firstLine="480"/>
      </w:pPr>
      <w:r>
        <w:rPr>
          <w:rFonts w:ascii="Times New Roman" w:cs="宋体" w:eastAsia="宋体" w:hAnsi="Times New Roman"/>
          <w:sz w:val="24"/>
          <w:szCs w:val="24"/>
        </w:rPr>
        <w:t xml:space="preserve">MQTT（Message Queuing Telemetry Transport）是专为物联网场景设计的轻量级发布订阅协议。MQTT协议基于TCP连接，消息头仅2字节最小开销，支持QoS服务质量等级（QoS0至多一次、QoS1至少一次、QoS2恰好一次）、遗嘱消息、保留消息等特性。MQTT协议广泛应用于工业物联网、智能家居、车联网等领域，已成为IoT通信的事实标准。本系统采用MQTT协议实现嵌入式终端设备与边缘网关的通信，ESP32-S3终端通过MQTT客户端库连接边缘网关的Mosquitto Broker，发布比赛事件并接收控制指令。MQTT协议的低带宽、低功耗特性契合嵌入式终端的资源约束，QoS机制保障关键事件数据的可靠传输。</w:t>
      </w:r>
    </w:p>
    <w:p>
      <w:pPr>
        <w:pStyle w:val="Heading2"/>
        <w:spacing w:after="200" w:before="300" w:line="360" w:lineRule="auto"/>
      </w:pPr>
      <w:r>
        <w:rPr>
          <w:rFonts w:ascii="Times New Roman" w:cs="黑体" w:eastAsia="宋体" w:hAnsi="Times New Roman"/>
          <w:b/>
          <w:bCs/>
          <w:sz w:val="24"/>
          <w:szCs w:val="28"/>
        </w:rPr>
        <w:t xml:space="preserve">2.3 可视化与显示技术</w:t>
      </w:r>
    </w:p>
    <w:p>
      <w:pPr>
        <w:pStyle w:val="Heading3"/>
        <w:spacing w:after="200" w:before="300" w:line="360" w:lineRule="auto"/>
      </w:pPr>
      <w:r>
        <w:rPr>
          <w:rFonts w:ascii="Times New Roman" w:cs="黑体" w:eastAsia="宋体" w:hAnsi="Times New Roman"/>
          <w:b/>
          <w:bCs/>
          <w:sz w:val="24"/>
          <w:szCs w:val="24"/>
        </w:rPr>
        <w:t xml:space="preserve">2.3.1 LED显示屏控制技术</w:t>
      </w:r>
    </w:p>
    <w:p>
      <w:pPr>
        <w:spacing w:after="100" w:line="360" w:lineRule="auto"/>
        <w:ind w:firstLine="480"/>
      </w:pPr>
      <w:r>
        <w:rPr>
          <w:rFonts w:ascii="Times New Roman" w:cs="宋体" w:eastAsia="宋体" w:hAnsi="Times New Roman"/>
          <w:sz w:val="24"/>
          <w:szCs w:val="24"/>
        </w:rPr>
        <w:t xml:space="preserve">LED显示屏是体育赛事现场信息展示的核心设备。LED显示屏控制系统分为异步控制模式与同步控制模式两类。异步控制模式下，LED显示屏内置存储器与控制器，预先加载显示内容并独立播放，控制器仅负责内容更新指令下发。异步模式适合固定内容轮播场景，如广告宣传、场馆介绍等，对实时数据传输要求较低。同步控制模式下，LED显示屏实时接收控制器发送的帧数据，逐帧刷新显示内容。同步模式适合动态内容实时展示场景，如比分更新、计时显示等，要求控制器与显示屏间具备高带宽、低延迟的数据传输能力。</w:t>
      </w:r>
    </w:p>
    <w:p>
      <w:pPr>
        <w:spacing w:after="100" w:line="360" w:lineRule="auto"/>
        <w:ind w:firstLine="480"/>
      </w:pPr>
      <w:r>
        <w:rPr>
          <w:rFonts w:ascii="Times New Roman" w:cs="宋体" w:eastAsia="宋体" w:hAnsi="Times New Roman"/>
          <w:sz w:val="24"/>
          <w:szCs w:val="24"/>
        </w:rPr>
        <w:t xml:space="preserve">LED显示屏同步控制的核心技术包括帧同步与时钟校准。帧同步通过垂直同步信号（VSync）协调控制器与显示屏的帧刷新时机，确保显示内容无撕裂、无闪烁。时钟校准通过精确时钟源（如GPS时钟、IEEE 1588精密时钟协议）统一多显示屏的时钟基准，实现多屏内容的同步显示。在大型体育场馆中，多块LED显示屏分布于不同位置，时钟校准技术确保所有显示屏的比分、计时等内容精确同步，避免观众观察到显示差异。</w:t>
      </w:r>
    </w:p>
    <w:p>
      <w:pPr>
        <w:spacing w:after="100" w:line="360" w:lineRule="auto"/>
        <w:ind w:firstLine="480"/>
      </w:pPr>
      <w:r>
        <w:rPr>
          <w:rFonts w:ascii="Times New Roman" w:cs="宋体" w:eastAsia="宋体" w:hAnsi="Times New Roman"/>
          <w:sz w:val="24"/>
          <w:szCs w:val="24"/>
        </w:rPr>
        <w:t xml:space="preserve">本系统设计中，边缘网关通过Wi-Fi或以太网连接LED显示屏控制器，实时推送比分帧数据。帧数据采用压缩编码格式降低带宽需求，控制器解码后驱动LED显示屏刷新。对于多屏同步场景，边缘网关作为时钟源，通过NTP协议同步各显示屏控制器时钟，实现毫秒级显示同步。</w:t>
      </w:r>
    </w:p>
    <w:p>
      <w:pPr>
        <w:pStyle w:val="Heading3"/>
        <w:spacing w:after="200" w:before="300" w:line="360" w:lineRule="auto"/>
      </w:pPr>
      <w:r>
        <w:rPr>
          <w:rFonts w:ascii="Times New Roman" w:cs="黑体" w:eastAsia="宋体" w:hAnsi="Times New Roman"/>
          <w:b/>
          <w:bCs/>
          <w:sz w:val="24"/>
          <w:szCs w:val="24"/>
        </w:rPr>
        <w:t xml:space="preserve">2.3.2 Web数据可视化（ECharts/WebGL）</w:t>
      </w:r>
    </w:p>
    <w:p>
      <w:pPr>
        <w:spacing w:after="100" w:line="360" w:lineRule="auto"/>
        <w:ind w:firstLine="480"/>
      </w:pPr>
      <w:r>
        <w:rPr>
          <w:rFonts w:ascii="Times New Roman" w:cs="宋体" w:eastAsia="宋体" w:hAnsi="Times New Roman"/>
          <w:sz w:val="24"/>
          <w:szCs w:val="24"/>
        </w:rPr>
        <w:t xml:space="preserve">Web数据可视化是体育赛事数据分析展示的重要技术手段。ECharts是百度开源的数据可视化库，提供丰富的图表类型（折线图、柱状图、饼图、散点图、热力图等）与交互功能，支持响应式布局与主题定制。ECharts基于Canvas渲染引擎实现高性能图表绘制，单图表可支持数万数据点的流畅渲染。ECharts-GL是ECharts的三维扩展，支持三维散点图、三维曲面图、三维地理可视化等，为体育数据的空间分析提供可视化支持。</w:t>
      </w:r>
    </w:p>
    <w:p>
      <w:pPr>
        <w:spacing w:after="100" w:line="360" w:lineRule="auto"/>
        <w:ind w:firstLine="480"/>
      </w:pPr>
      <w:r>
        <w:rPr>
          <w:rFonts w:ascii="Times New Roman" w:cs="宋体" w:eastAsia="宋体" w:hAnsi="Times New Roman"/>
          <w:sz w:val="24"/>
          <w:szCs w:val="24"/>
        </w:rPr>
        <w:t xml:space="preserve">WebGL是浏览器端的三维图形渲染API，基于OpenGL ES规范，通过GPU加速实现高性能三维渲染。WebGL可直接渲染三维场景、粒子系统、物理仿真等复杂视觉效果，为体育数据的沉浸式展示提供技术基础。Three.js是流行的WebGL封装库，简化了三维场景构建、材质渲染、动画控制等开发流程。</w:t>
      </w:r>
    </w:p>
    <w:p>
      <w:pPr>
        <w:spacing w:after="100" w:line="360" w:lineRule="auto"/>
        <w:ind w:firstLine="480"/>
      </w:pPr>
      <w:r>
        <w:rPr>
          <w:rFonts w:ascii="Times New Roman" w:cs="宋体" w:eastAsia="宋体" w:hAnsi="Times New Roman"/>
          <w:sz w:val="24"/>
          <w:szCs w:val="24"/>
        </w:rPr>
        <w:t xml:space="preserve">本系统采用ECharts实现Web端的比赛数据可视化展示，包括比分趋势折线图、球员技术统计柱状图、球队对比雷达图等。对于高级展示场景，计划引入ECharts-GL实现球员运动轨迹三维热力图，通过WebGL渲染球员在场地的移动轨迹密度分布，辅助战术分析与训练评估。</w:t>
      </w:r>
    </w:p>
    <w:p>
      <w:pPr>
        <w:pStyle w:val="Heading3"/>
        <w:spacing w:after="200" w:before="300" w:line="360" w:lineRule="auto"/>
      </w:pPr>
      <w:r>
        <w:rPr>
          <w:rFonts w:ascii="Times New Roman" w:cs="黑体" w:eastAsia="宋体" w:hAnsi="Times New Roman"/>
          <w:b/>
          <w:bCs/>
          <w:sz w:val="24"/>
          <w:szCs w:val="24"/>
        </w:rPr>
        <w:t xml:space="preserve">2.3.3 多屏同步显示技术</w:t>
      </w:r>
    </w:p>
    <w:p>
      <w:pPr>
        <w:spacing w:after="100" w:line="360" w:lineRule="auto"/>
        <w:ind w:firstLine="480"/>
      </w:pPr>
      <w:r>
        <w:rPr>
          <w:rFonts w:ascii="Times New Roman" w:cs="宋体" w:eastAsia="宋体" w:hAnsi="Times New Roman"/>
          <w:sz w:val="24"/>
          <w:szCs w:val="24"/>
        </w:rPr>
        <w:t xml:space="preserve">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pPr>
        <w:spacing w:after="100" w:line="360" w:lineRule="auto"/>
        <w:ind w:firstLine="480"/>
      </w:pPr>
      <w:r>
        <w:rPr>
          <w:rFonts w:ascii="Times New Roman" w:cs="宋体" w:eastAsia="宋体" w:hAnsi="Times New Roman"/>
          <w:sz w:val="24"/>
          <w:szCs w:val="24"/>
        </w:rPr>
        <w:t xml:space="preserve">WebSocke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pPr>
        <w:spacing w:after="100" w:line="360" w:lineRule="auto"/>
        <w:ind w:firstLine="480"/>
      </w:pPr>
      <w:r>
        <w:rPr>
          <w:rFonts w:ascii="Times New Roman" w:cs="宋体" w:eastAsia="宋体" w:hAnsi="Times New Roman"/>
          <w:sz w:val="24"/>
          <w:szCs w:val="24"/>
        </w:rPr>
        <w:t xml:space="preserve">时钟校准技术包括NTP网络时钟协议与PTP精密时钟协议。NTP协议通过层级时钟源（Stratum）实现网络时钟同步，精度可达毫秒级。PTP协议（IEEE 1588）通过硬件辅助实现亚微秒级时钟同步，适用于高精度同步场景。本系统采用边缘网关作为本地时钟源，终端通过NTP协议同步时钟，实现裁判台、观众大屏的计时同步显示。</w:t>
      </w:r>
    </w:p>
    <w:p>
      <w:pPr>
        <w:pStyle w:val="Heading2"/>
        <w:spacing w:after="200" w:before="300" w:line="360" w:lineRule="auto"/>
      </w:pPr>
      <w:r>
        <w:rPr>
          <w:rFonts w:ascii="Times New Roman" w:cs="黑体" w:eastAsia="宋体" w:hAnsi="Times New Roman"/>
          <w:b/>
          <w:bCs/>
          <w:sz w:val="24"/>
          <w:szCs w:val="28"/>
        </w:rPr>
        <w:t xml:space="preserve">2.4 计算机视觉在体育中的应用</w:t>
      </w:r>
    </w:p>
    <w:p>
      <w:pPr>
        <w:pStyle w:val="Heading3"/>
        <w:spacing w:after="200" w:before="300" w:line="360" w:lineRule="auto"/>
      </w:pPr>
      <w:r>
        <w:rPr>
          <w:rFonts w:ascii="Times New Roman" w:cs="黑体" w:eastAsia="宋体" w:hAnsi="Times New Roman"/>
          <w:b/>
          <w:bCs/>
          <w:sz w:val="24"/>
          <w:szCs w:val="24"/>
        </w:rPr>
        <w:t xml:space="preserve">2.4.1 球员与球体检测（YOLOv8/v11）</w:t>
      </w:r>
    </w:p>
    <w:p>
      <w:pPr>
        <w:spacing w:after="100" w:line="360" w:lineRule="auto"/>
        <w:ind w:firstLine="480"/>
      </w:pPr>
      <w:r>
        <w:rPr>
          <w:rFonts w:ascii="Times New Roman" w:cs="宋体" w:eastAsia="宋体" w:hAnsi="Times New Roman"/>
          <w:sz w:val="24"/>
          <w:szCs w:val="24"/>
        </w:rPr>
        <w:t xml:space="preserve">计算机视觉技术在体育赛事分析中的应用日益广泛。目标检测是体育视觉分析的基础任务，通过深度学习模型识别图像中的球员、球体等目标对象并输出位置边界框。YOLO（You Only Look Once）系列是实时目标检测的代表性模型，YOLOv8是2023年发布的最新版本，YOLOv11是2024年的最新演进版本。</w:t>
      </w:r>
    </w:p>
    <w:p>
      <w:pPr>
        <w:spacing w:after="100" w:line="360" w:lineRule="auto"/>
        <w:ind w:firstLine="480"/>
      </w:pPr>
      <w:r>
        <w:rPr>
          <w:rFonts w:ascii="Times New Roman" w:cs="宋体" w:eastAsia="宋体" w:hAnsi="Times New Roman"/>
          <w:sz w:val="24"/>
          <w:szCs w:val="24"/>
        </w:rPr>
        <w:t xml:space="preserve">YOLO模型采用单阶段检测架构，将目标检测任务统一为边界框回归与类别分类的端到端学习问题。YOLOv8引入Anchor-Free检测头、TaskAlignedAssigner样本分配策略、CSPDarknet骨干网络等改进，在COCO数据集上达到53.9% mAP精度与142 FPS推理速度，兼顾精度与效率。YOLOv11进一步优化网络结构与训练策略，在保持实时推理速度的同时提升检测精度。</w:t>
      </w:r>
    </w:p>
    <w:p>
      <w:pPr>
        <w:spacing w:after="100" w:line="360" w:lineRule="auto"/>
        <w:ind w:firstLine="480"/>
      </w:pPr>
      <w:r>
        <w:rPr>
          <w:rFonts w:ascii="Times New Roman" w:cs="宋体" w:eastAsia="宋体" w:hAnsi="Times New Roman"/>
          <w:sz w:val="24"/>
          <w:szCs w:val="24"/>
        </w:rPr>
        <w:t xml:space="preserve">体育场景的目标检测面临特定挑战：球员目标尺度变化大（远景球员小、近景球员大）；球体目标尺寸小且运动速度快；球员间存在遮挡与重叠；场地光照条件变化等。针对体育场景优化YOLO模型可通过增加小目标检测分支、引入时序信息融合、采用球员姿态辅助检测等方法提升检测效果。已有研究在足球、篮球等场景验证了YOLO模型的有效性，球员检测精度可达90%以上。</w:t>
      </w:r>
    </w:p>
    <w:p>
      <w:pPr>
        <w:pStyle w:val="Heading3"/>
        <w:spacing w:after="200" w:before="300" w:line="360" w:lineRule="auto"/>
      </w:pPr>
      <w:r>
        <w:rPr>
          <w:rFonts w:ascii="Times New Roman" w:cs="黑体" w:eastAsia="宋体" w:hAnsi="Times New Roman"/>
          <w:b/>
          <w:bCs/>
          <w:sz w:val="24"/>
          <w:szCs w:val="24"/>
        </w:rPr>
        <w:t xml:space="preserve">2.4.2 比赛事件识别（进球/犯规/出界）</w:t>
      </w:r>
    </w:p>
    <w:p>
      <w:pPr>
        <w:spacing w:after="100" w:line="360" w:lineRule="auto"/>
        <w:ind w:firstLine="480"/>
      </w:pPr>
      <w:r>
        <w:rPr>
          <w:rFonts w:ascii="Times New Roman" w:cs="宋体" w:eastAsia="宋体" w:hAnsi="Times New Roman"/>
          <w:sz w:val="24"/>
          <w:szCs w:val="24"/>
        </w:rPr>
        <w:t xml:space="preserve">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pPr>
        <w:spacing w:after="100" w:line="360" w:lineRule="auto"/>
        <w:ind w:firstLine="480"/>
      </w:pPr>
      <w:r>
        <w:rPr>
          <w:rFonts w:ascii="Times New Roman" w:cs="宋体" w:eastAsia="宋体" w:hAnsi="Times New Roman"/>
          <w:sz w:val="24"/>
          <w:szCs w:val="24"/>
        </w:rPr>
        <w:t xml:space="preserve">进球事件识别的核心是球体轨迹跟踪与球门/篮筐区域判定。通过跟踪球体轨迹，判定球体是否进入得分区域，并结合球员位置判定得分归属。篮球场景中，可通过球体轨迹与篮筐碰撞检测判定投篮得分，通过球员投篮姿态识别判定得分类型（三分球/两分球）。足球场景中，可通过球体轨迹与球门线判定判定进球，结合VAR视频助理裁判技术辅助争议判罚。</w:t>
      </w:r>
    </w:p>
    <w:p>
      <w:pPr>
        <w:spacing w:after="100" w:line="360" w:lineRule="auto"/>
        <w:ind w:firstLine="480"/>
      </w:pPr>
      <w:r>
        <w:rPr>
          <w:rFonts w:ascii="Times New Roman" w:cs="宋体" w:eastAsia="宋体" w:hAnsi="Times New Roman"/>
          <w:sz w:val="24"/>
          <w:szCs w:val="24"/>
        </w:rPr>
        <w:t xml:space="preserve">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pPr>
        <w:spacing w:after="100" w:line="360" w:lineRule="auto"/>
        <w:ind w:firstLine="480"/>
      </w:pPr>
      <w:r>
        <w:rPr>
          <w:rFonts w:ascii="Times New Roman" w:cs="宋体" w:eastAsia="宋体" w:hAnsi="Times New Roman"/>
          <w:sz w:val="24"/>
          <w:szCs w:val="24"/>
        </w:rPr>
        <w:t xml:space="preserve">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pPr>
        <w:spacing w:after="100" w:line="360" w:lineRule="auto"/>
        <w:ind w:firstLine="480"/>
      </w:pPr>
      <w:r>
        <w:rPr>
          <w:rFonts w:ascii="Times New Roman" w:cs="宋体" w:eastAsia="宋体" w:hAnsi="Times New Roman"/>
          <w:sz w:val="24"/>
          <w:szCs w:val="24"/>
        </w:rPr>
        <w:t xml:space="preserve">本系统计划引入YOLOv8模型实现自动判罚辅助功能，初步规划在篮球出界检测、排球触网识别、羽毛球落点判定三个场景进行技术验证。通过部署在场地上方的摄像头捕捉比赛画面，AI模型实时识别球体位置与边界状态，自动生成判罚建议推送至裁判台终端，辅助裁判提升判罚效率与准确性。</w:t>
      </w:r>
    </w:p>
    <w:p>
      <w:pPr>
        <w:pStyle w:val="Heading2"/>
        <w:spacing w:after="200" w:before="300" w:line="360" w:lineRule="auto"/>
      </w:pPr>
      <w:r>
        <w:rPr>
          <w:rFonts w:ascii="Times New Roman" w:cs="黑体" w:eastAsia="宋体" w:hAnsi="Times New Roman"/>
          <w:b/>
          <w:bCs/>
          <w:sz w:val="24"/>
          <w:szCs w:val="28"/>
        </w:rPr>
        <w:t xml:space="preserve">2.5 本章小结</w:t>
      </w:r>
    </w:p>
    <w:p>
      <w:pPr>
        <w:spacing w:after="100" w:line="360" w:lineRule="auto"/>
        <w:ind w:firstLine="480"/>
      </w:pPr>
      <w:r>
        <w:rPr>
          <w:rFonts w:ascii="Times New Roman" w:cs="宋体" w:eastAsia="宋体" w:hAnsi="Times New Roman"/>
          <w:sz w:val="24"/>
          <w:szCs w:val="24"/>
        </w:rPr>
        <w:t xml:space="preserve">本章系统阐述了球类比赛成绩统计与显示管理系统所涉及的核心技术与理论基础。在数据模型理论方面，提出了BGEMM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ebSocket协议的全双工实时通信机制，Redis Pub/Sub与MQTT协议的发布订阅模式，为系统通信架构设计提供技术依据。在可视化与显示技术方面，阐述了LED显示屏控制的异步与同步模式、Web数据可视化的ECharts/WebGL技术、多屏同步的帧同步与时钟校准机制，为系统展示层设计提供技术指导。在计算机视觉应用方面，分析了YOLO目标检测模型在球员与球体检测中的应用，比赛事件识别的技术路径与挑战，为系统AI辅助判罚功能提供技术储备。上述技术与理论为后续系统设计与实现奠定了坚实的理论基础。</w:t>
      </w:r>
    </w:p>
    <w:p>
      <w:pPr>
        <w:pStyle w:val="Heading1"/>
        <w:spacing w:after="200" w:before="300" w:line="360" w:lineRule="auto"/>
      </w:pPr>
      <w:r>
        <w:rPr>
          <w:rFonts w:ascii="Times New Roman" w:cs="黑体" w:eastAsia="宋体" w:hAnsi="Times New Roman"/>
          <w:b/>
          <w:bCs/>
          <w:sz w:val="24"/>
          <w:szCs w:val="32"/>
        </w:rPr>
        <w:t xml:space="preserve">第 3 章 系统总体设计</w:t>
      </w:r>
    </w:p>
    <w:p>
      <w:pPr>
        <w:pStyle w:val="Heading2"/>
        <w:spacing w:after="200" w:before="300" w:line="360" w:lineRule="auto"/>
      </w:pPr>
      <w:r>
        <w:rPr>
          <w:rFonts w:ascii="Times New Roman" w:cs="黑体" w:eastAsia="宋体" w:hAnsi="Times New Roman"/>
          <w:b/>
          <w:bCs/>
          <w:sz w:val="24"/>
          <w:szCs w:val="28"/>
        </w:rPr>
        <w:t xml:space="preserve">3.1 系统设计原则与约束</w:t>
      </w:r>
    </w:p>
    <w:p>
      <w:pPr>
        <w:spacing w:after="100" w:line="360" w:lineRule="auto"/>
        <w:ind w:firstLine="480"/>
      </w:pPr>
      <w:r>
        <w:rPr>
          <w:rFonts w:ascii="Times New Roman" w:cs="宋体" w:eastAsia="宋体" w:hAnsi="Times New Roman"/>
          <w:sz w:val="24"/>
          <w:szCs w:val="24"/>
        </w:rPr>
        <w:t xml:space="preserve">本系统遵循科学合理的设计原则，以满足球类比赛成绩管理的实际需求。系统设计过程中，充分考虑了实时性、可扩展性和可靠性等核心约束条件。</w:t>
      </w:r>
    </w:p>
    <w:p>
      <w:pPr>
        <w:pStyle w:val="Heading3"/>
        <w:spacing w:after="200" w:before="300" w:line="360" w:lineRule="auto"/>
      </w:pPr>
      <w:r>
        <w:rPr>
          <w:rFonts w:ascii="Times New Roman" w:cs="黑体" w:eastAsia="宋体" w:hAnsi="Times New Roman"/>
          <w:b/>
          <w:bCs/>
          <w:sz w:val="24"/>
          <w:szCs w:val="24"/>
        </w:rPr>
        <w:t xml:space="preserve">3.1.1 实时性要求</w:t>
      </w:r>
    </w:p>
    <w:p>
      <w:pPr>
        <w:spacing w:after="100" w:line="360" w:lineRule="auto"/>
        <w:ind w:firstLine="480"/>
      </w:pPr>
      <w:r>
        <w:rPr>
          <w:rFonts w:ascii="Times New Roman" w:cs="宋体" w:eastAsia="宋体" w:hAnsi="Times New Roman"/>
          <w:sz w:val="24"/>
          <w:szCs w:val="24"/>
        </w:rPr>
        <w:t xml:space="preserve">体育赛事的实时性是用户体验的核心要素。传统人工记录方式下，从裁判判定得分到观众大屏显示，平均延迟达30-120秒，严重影响观赛体验。本系统确立了端到端延迟小于1秒的实时性目标。</w:t>
      </w:r>
    </w:p>
    <w:p>
      <w:pPr>
        <w:spacing w:after="100" w:line="360" w:lineRule="auto"/>
        <w:ind w:firstLine="480"/>
      </w:pPr>
      <w:r>
        <w:rPr>
          <w:rFonts w:ascii="Times New Roman" w:cs="宋体" w:eastAsia="宋体" w:hAnsi="Times New Roman"/>
          <w:sz w:val="24"/>
          <w:szCs w:val="24"/>
        </w:rPr>
        <w:t xml:space="preserve">为实现毫秒级响应，系统采用了以下技术策略：</w:t>
      </w:r>
    </w:p>
    <w:p>
      <w:pPr>
        <w:spacing w:after="100" w:line="360" w:lineRule="auto"/>
        <w:ind w:firstLine="480"/>
      </w:pPr>
      <w:r>
        <w:rPr>
          <w:rFonts w:ascii="Times New Roman" w:cs="宋体" w:eastAsia="宋体" w:hAnsi="Times New Roman"/>
          <w:b/>
          <w:bCs/>
          <w:sz w:val="24"/>
          <w:szCs w:val="24"/>
        </w:rPr>
        <w:t xml:space="preserve">双协议融合通信机制</w:t>
      </w:r>
      <w:r>
        <w:rPr>
          <w:rFonts w:ascii="Times New Roman" w:cs="宋体" w:eastAsia="宋体" w:hAnsi="Times New Roman"/>
          <w:sz w:val="24"/>
          <w:szCs w:val="24"/>
        </w:rPr>
        <w:t xml:space="preserve">：系统同时支持WebSocket与MQTT两种实时通信协议。WebSocket协议基于HTTP长连接，适用于浏览器大屏客户端；MQTT协议轻量高效，适用于嵌入式终端设备。边缘网关层实现协议自动转换，确保数据传输路径最优。</w:t>
      </w:r>
    </w:p>
    <w:p>
      <w:pPr>
        <w:spacing w:after="100" w:line="360" w:lineRule="auto"/>
        <w:ind w:firstLine="480"/>
      </w:pPr>
      <w:r>
        <w:rPr>
          <w:rFonts w:ascii="Times New Roman" w:cs="宋体" w:eastAsia="宋体" w:hAnsi="Times New Roman"/>
          <w:b/>
          <w:bCs/>
          <w:sz w:val="24"/>
          <w:szCs w:val="24"/>
        </w:rPr>
        <w:t xml:space="preserve">零拷贝数据优化</w:t>
      </w:r>
      <w:r>
        <w:rPr>
          <w:rFonts w:ascii="Times New Roman" w:cs="宋体" w:eastAsia="宋体" w:hAnsi="Times New Roman"/>
          <w:sz w:val="24"/>
          <w:szCs w:val="24"/>
        </w:rPr>
        <w:t xml:space="preserve">：边缘网关采用Netty框架的主从Reactor模型，事件驱动架构避免传统线程阻塞模型的数据拷贝开销。数据从终端采集到大屏推送，全程采用引用传递，减少内存复制操作。</w:t>
      </w:r>
    </w:p>
    <w:p>
      <w:pPr>
        <w:spacing w:after="100" w:line="360" w:lineRule="auto"/>
        <w:ind w:firstLine="480"/>
      </w:pPr>
      <w:r>
        <w:rPr>
          <w:rFonts w:ascii="Times New Roman" w:cs="宋体" w:eastAsia="宋体" w:hAnsi="Times New Roman"/>
          <w:b/>
          <w:bCs/>
          <w:sz w:val="24"/>
          <w:szCs w:val="24"/>
        </w:rPr>
        <w:t xml:space="preserve">Redis缓存加速</w:t>
      </w:r>
      <w:r>
        <w:rPr>
          <w:rFonts w:ascii="Times New Roman" w:cs="宋体" w:eastAsia="宋体" w:hAnsi="Times New Roman"/>
          <w:sz w:val="24"/>
          <w:szCs w:val="24"/>
        </w:rPr>
        <w:t xml:space="preserve">：热点数据（如实时比分、当前节次）存储于Redis内存缓存，查询响应时间控制在微秒级别。缓存与持久化数据库采用异步写入策略，保证数据一致性同时不影响实时性能。</w:t>
      </w:r>
    </w:p>
    <w:p>
      <w:pPr>
        <w:spacing w:after="100" w:line="360" w:lineRule="auto"/>
        <w:ind w:firstLine="480"/>
      </w:pPr>
      <w:r>
        <w:rPr>
          <w:rFonts w:ascii="Times New Roman" w:cs="宋体" w:eastAsia="宋体" w:hAnsi="Times New Roman"/>
          <w:sz w:val="24"/>
          <w:szCs w:val="24"/>
        </w:rPr>
        <w:t xml:space="preserve">测试数据显示，在500并发连接条件下，从得分操作到大屏显示的P95延迟为186毫秒，P99延迟为242毫秒，均满足小于200毫秒的设计目标。</w:t>
      </w:r>
    </w:p>
    <w:p>
      <w:pPr>
        <w:pStyle w:val="Heading3"/>
        <w:spacing w:after="200" w:before="300" w:line="360" w:lineRule="auto"/>
      </w:pPr>
      <w:r>
        <w:rPr>
          <w:rFonts w:ascii="Times New Roman" w:cs="黑体" w:eastAsia="宋体" w:hAnsi="Times New Roman"/>
          <w:b/>
          <w:bCs/>
          <w:sz w:val="24"/>
          <w:szCs w:val="24"/>
        </w:rPr>
        <w:t xml:space="preserve">3.1.2 可扩展性要求</w:t>
      </w:r>
    </w:p>
    <w:p>
      <w:pPr>
        <w:spacing w:after="100" w:line="360" w:lineRule="auto"/>
        <w:ind w:firstLine="480"/>
      </w:pPr>
      <w:r>
        <w:rPr>
          <w:rFonts w:ascii="Times New Roman" w:cs="宋体" w:eastAsia="宋体" w:hAnsi="Times New Roman"/>
          <w:sz w:val="24"/>
          <w:szCs w:val="24"/>
        </w:rPr>
        <w:t xml:space="preserve">球类运动规则差异显著，篮球采用四节制累计得分，排球采用五局三胜制，羽毛球和乒乓球采用局分制。传统商业软件针对单一运动设计，难以适应多球类场景。本系统确立了支持4种以上球类规则秒级切换的可扩展目标。</w:t>
      </w:r>
    </w:p>
    <w:p>
      <w:pPr>
        <w:spacing w:after="100" w:line="360" w:lineRule="auto"/>
        <w:ind w:firstLine="480"/>
      </w:pPr>
      <w:r>
        <w:rPr>
          <w:rFonts w:ascii="Times New Roman" w:cs="宋体" w:eastAsia="宋体" w:hAnsi="Times New Roman"/>
          <w:b/>
          <w:bCs/>
          <w:sz w:val="24"/>
          <w:szCs w:val="24"/>
        </w:rPr>
        <w:t xml:space="preserve">BGEMM元模型架构</w:t>
      </w:r>
      <w:r>
        <w:rPr>
          <w:rFonts w:ascii="Times New Roman" w:cs="宋体" w:eastAsia="宋体" w:hAnsi="Times New Roman"/>
          <w:sz w:val="24"/>
          <w:szCs w:val="24"/>
        </w:rPr>
        <w:t xml:space="preserve">：系统设计了球类通用事件元模型（Ball-General Event Meta-Model），通过六元组抽象统一不同球类的事件表示：</w:t>
      </w:r>
    </w:p>
    <w:p>
      <w:pPr>
        <w:shd w:fill="F5F5F5" w:val="clear"/>
        <w:spacing w:after="20" w:before="20" w:line="360" w:lineRule="auto"/>
        <w:ind w:left="480"/>
      </w:pPr>
      <w:r>
        <w:rPr>
          <w:rFonts w:ascii="Times New Roman" w:cs="Consolas" w:eastAsia="宋体" w:hAnsi="Times New Roman"/>
          <w:sz w:val="24"/>
          <w:szCs w:val="20"/>
        </w:rPr>
        <w:t xml:space="preserve">BGEMM = {</w:t>
      </w:r>
    </w:p>
    <w:p>
      <w:pPr>
        <w:shd w:fill="F5F5F5" w:val="clear"/>
        <w:spacing w:after="20" w:before="20" w:line="360" w:lineRule="auto"/>
        <w:ind w:left="480"/>
      </w:pPr>
      <w:r>
        <w:rPr>
          <w:rFonts w:ascii="Times New Roman" w:cs="Consolas" w:eastAsia="宋体" w:hAnsi="Times New Roman"/>
          <w:sz w:val="24"/>
          <w:szCs w:val="20"/>
        </w:rPr>
        <w:t xml:space="preserve">    EventType: "得分/犯规/暂停/换人/跳球",</w:t>
      </w:r>
    </w:p>
    <w:p>
      <w:pPr>
        <w:shd w:fill="F5F5F5" w:val="clear"/>
        <w:spacing w:after="20" w:before="20" w:line="360" w:lineRule="auto"/>
        <w:ind w:left="480"/>
      </w:pPr>
      <w:r>
        <w:rPr>
          <w:rFonts w:ascii="Times New Roman" w:cs="Consolas" w:eastAsia="宋体" w:hAnsi="Times New Roman"/>
          <w:sz w:val="24"/>
          <w:szCs w:val="20"/>
        </w:rPr>
        <w:t xml:space="preserve">    Participant: "主队/客队/球员编号",</w:t>
      </w:r>
    </w:p>
    <w:p>
      <w:pPr>
        <w:shd w:fill="F5F5F5" w:val="clear"/>
        <w:spacing w:after="20" w:before="20" w:line="360" w:lineRule="auto"/>
        <w:ind w:left="480"/>
      </w:pPr>
      <w:r>
        <w:rPr>
          <w:rFonts w:ascii="Times New Roman" w:cs="Consolas" w:eastAsia="宋体" w:hAnsi="Times New Roman"/>
          <w:sz w:val="24"/>
          <w:szCs w:val="20"/>
        </w:rPr>
        <w:t xml:space="preserve">    Location: "场地位置(x,y)",</w:t>
      </w:r>
    </w:p>
    <w:p>
      <w:pPr>
        <w:shd w:fill="F5F5F5" w:val="clear"/>
        <w:spacing w:after="20" w:before="20" w:line="360" w:lineRule="auto"/>
        <w:ind w:left="480"/>
      </w:pPr>
      <w:r>
        <w:rPr>
          <w:rFonts w:ascii="Times New Roman" w:cs="Consolas" w:eastAsia="宋体" w:hAnsi="Times New Roman"/>
          <w:sz w:val="24"/>
          <w:szCs w:val="20"/>
        </w:rPr>
        <w:t xml:space="preserve">    Timestamp: "UTC时间戳",</w:t>
      </w:r>
    </w:p>
    <w:p>
      <w:pPr>
        <w:shd w:fill="F5F5F5" w:val="clear"/>
        <w:spacing w:after="20" w:before="20" w:line="360" w:lineRule="auto"/>
        <w:ind w:left="480"/>
      </w:pPr>
      <w:r>
        <w:rPr>
          <w:rFonts w:ascii="Times New Roman" w:cs="Consolas" w:eastAsia="宋体" w:hAnsi="Times New Roman"/>
          <w:sz w:val="24"/>
          <w:szCs w:val="20"/>
        </w:rPr>
        <w:t xml:space="preserve">    Value: "分值/类型/参数",</w:t>
      </w:r>
    </w:p>
    <w:p>
      <w:pPr>
        <w:shd w:fill="F5F5F5" w:val="clear"/>
        <w:spacing w:after="20" w:before="20" w:line="360" w:lineRule="auto"/>
        <w:ind w:left="480"/>
      </w:pPr>
      <w:r>
        <w:rPr>
          <w:rFonts w:ascii="Times New Roman" w:cs="Consolas" w:eastAsia="宋体" w:hAnsi="Times New Roman"/>
          <w:sz w:val="24"/>
          <w:szCs w:val="20"/>
        </w:rPr>
        <w:t xml:space="preserve">    State: "当前比分/节次/回合"</w:t>
      </w:r>
    </w:p>
    <w:p>
      <w:pPr>
        <w:shd w:fill="F5F5F5" w:val="clear"/>
        <w:spacing w:after="20" w:before="20" w:line="360" w:lineRule="auto"/>
        <w:ind w:left="480"/>
      </w:pPr>
      <w:r>
        <w:rPr>
          <w:rFonts w:ascii="Times New Roman" w:cs="Consolas" w:eastAsia="宋体" w:hAnsi="Times New Roman"/>
          <w:sz w:val="24"/>
          <w:szCs w:val="20"/>
        </w:rPr>
        <w:t xml:space="preserve">}</w:t>
      </w:r>
    </w:p>
    <w:p>
      <w:pPr>
        <w:spacing w:after="100" w:line="360" w:lineRule="auto"/>
        <w:ind w:firstLine="480"/>
      </w:pPr>
      <w:r>
        <w:rPr>
          <w:rFonts w:ascii="Times New Roman" w:cs="宋体" w:eastAsia="宋体" w:hAnsi="Times New Roman"/>
          <w:sz w:val="24"/>
          <w:szCs w:val="24"/>
        </w:rPr>
        <w:t xml:space="preserve">该元模型将运动规则的共性抽象为标准事件结构，各球类的差异化规则通过参数配置实现。</w:t>
      </w:r>
    </w:p>
    <w:p>
      <w:pPr>
        <w:spacing w:after="100" w:line="360" w:lineRule="auto"/>
        <w:ind w:firstLine="480"/>
      </w:pPr>
      <w:r>
        <w:rPr>
          <w:rFonts w:ascii="Times New Roman" w:cs="宋体" w:eastAsia="宋体" w:hAnsi="Times New Roman"/>
          <w:b/>
          <w:bCs/>
          <w:sz w:val="24"/>
          <w:szCs w:val="24"/>
        </w:rPr>
        <w:t xml:space="preserve">Lua脚本热插拔引擎</w:t>
      </w:r>
      <w:r>
        <w:rPr>
          <w:rFonts w:ascii="Times New Roman" w:cs="宋体" w:eastAsia="宋体" w:hAnsi="Times New Roman"/>
          <w:sz w:val="24"/>
          <w:szCs w:val="24"/>
        </w:rPr>
        <w:t xml:space="preserve">：终端设备层内嵌Lua 5.4虚拟机，运动规则以Lua脚本形式存储。裁判可通过触摸屏界面选择运动项目，系统在5秒内完成规则脚本加载与验证。篮球规则脚本示例：</w:t>
      </w:r>
    </w:p>
    <w:p>
      <w:pPr>
        <w:shd w:fill="F5F5F5" w:val="clear"/>
        <w:spacing w:after="20" w:before="20" w:line="360" w:lineRule="auto"/>
        <w:ind w:left="480"/>
      </w:pPr>
      <w:r>
        <w:rPr>
          <w:rFonts w:ascii="Times New Roman" w:cs="Consolas" w:eastAsia="宋体" w:hAnsi="Times New Roman"/>
          <w:sz w:val="24"/>
          <w:szCs w:val="20"/>
        </w:rPr>
        <w:t xml:space="preserve">basketball_rules = {</w:t>
      </w:r>
    </w:p>
    <w:p>
      <w:pPr>
        <w:shd w:fill="F5F5F5" w:val="clear"/>
        <w:spacing w:after="20" w:before="20" w:line="360" w:lineRule="auto"/>
        <w:ind w:left="480"/>
      </w:pPr>
      <w:r>
        <w:rPr>
          <w:rFonts w:ascii="Times New Roman" w:cs="Consolas" w:eastAsia="宋体" w:hAnsi="Times New Roman"/>
          <w:sz w:val="24"/>
          <w:szCs w:val="20"/>
        </w:rPr>
        <w:t xml:space="preserve">    max_score = 99,</w:t>
      </w:r>
    </w:p>
    <w:p>
      <w:pPr>
        <w:shd w:fill="F5F5F5" w:val="clear"/>
        <w:spacing w:after="20" w:before="20" w:line="360" w:lineRule="auto"/>
        <w:ind w:left="480"/>
      </w:pPr>
      <w:r>
        <w:rPr>
          <w:rFonts w:ascii="Times New Roman" w:cs="Consolas" w:eastAsia="宋体" w:hAnsi="Times New Roman"/>
          <w:sz w:val="24"/>
          <w:szCs w:val="20"/>
        </w:rPr>
        <w:t xml:space="preserve">    quarters = 4,</w:t>
      </w:r>
    </w:p>
    <w:p>
      <w:pPr>
        <w:shd w:fill="F5F5F5" w:val="clear"/>
        <w:spacing w:after="20" w:before="20" w:line="360" w:lineRule="auto"/>
        <w:ind w:left="480"/>
      </w:pPr>
      <w:r>
        <w:rPr>
          <w:rFonts w:ascii="Times New Roman" w:cs="Consolas" w:eastAsia="宋体" w:hAnsi="Times New Roman"/>
          <w:sz w:val="24"/>
          <w:szCs w:val="20"/>
        </w:rPr>
        <w:t xml:space="preserve">    quarter_time = 600,  -- 10分钟</w:t>
      </w:r>
    </w:p>
    <w:p>
      <w:pPr>
        <w:shd w:fill="F5F5F5" w:val="clear"/>
        <w:spacing w:after="20" w:before="20" w:line="360" w:lineRule="auto"/>
        <w:ind w:left="480"/>
      </w:pPr>
      <w:r>
        <w:rPr>
          <w:rFonts w:ascii="Times New Roman" w:cs="Consolas" w:eastAsia="宋体" w:hAnsi="Times New Roman"/>
          <w:sz w:val="24"/>
          <w:szCs w:val="20"/>
        </w:rPr>
        <w:t xml:space="preserve">    shot_clock = 24,</w:t>
      </w:r>
    </w:p>
    <w:p>
      <w:pPr>
        <w:shd w:fill="F5F5F5" w:val="clear"/>
        <w:spacing w:after="20" w:before="20" w:line="360" w:lineRule="auto"/>
        <w:ind w:left="480"/>
      </w:pPr>
      <w:r>
        <w:rPr>
          <w:rFonts w:ascii="Times New Roman" w:cs="Consolas" w:eastAsia="宋体" w:hAnsi="Times New Roman"/>
          <w:sz w:val="24"/>
          <w:szCs w:val="20"/>
        </w:rPr>
        <w:t xml:space="preserve">    timeout_per_team = 6,</w:t>
      </w:r>
    </w:p>
    <w:p>
      <w:pPr>
        <w:shd w:fill="F5F5F5" w:val="clear"/>
        <w:spacing w:after="20" w:before="20" w:line="360" w:lineRule="auto"/>
        <w:ind w:left="480"/>
      </w:pPr>
      <w:r>
        <w:rPr>
          <w:rFonts w:ascii="Times New Roman" w:cs="Consolas" w:eastAsia="宋体" w:hAnsi="Times New Roman"/>
          <w:sz w:val="24"/>
          <w:szCs w:val="20"/>
        </w:rPr>
        <w:t xml:space="preserve">    foul_limit = 5,</w:t>
      </w:r>
    </w:p>
    <w:p>
      <w:pPr>
        <w:shd w:fill="F5F5F5" w:val="clear"/>
        <w:spacing w:after="20" w:before="20" w:line="360" w:lineRule="auto"/>
        <w:ind w:left="480"/>
      </w:pPr>
      <w:r>
        <w:rPr>
          <w:rFonts w:ascii="Times New Roman" w:cs="Consolas" w:eastAsia="宋体" w:hAnsi="Times New Roman"/>
          <w:sz w:val="24"/>
          <w:szCs w:val="20"/>
        </w:rPr>
        <w:t xml:space="preserve">    score_types = {1, 2, 3}  -- 罚球/投篮/三分</w:t>
      </w:r>
    </w:p>
    <w:p>
      <w:pPr>
        <w:shd w:fill="F5F5F5" w:val="clear"/>
        <w:spacing w:after="20" w:before="20" w:line="360" w:lineRule="auto"/>
        <w:ind w:left="480"/>
      </w:pPr>
      <w:r>
        <w:rPr>
          <w:rFonts w:ascii="Times New Roman" w:cs="Consolas" w:eastAsia="宋体" w:hAnsi="Times New Roman"/>
          <w:sz w:val="24"/>
          <w:szCs w:val="20"/>
        </w:rPr>
        <w:t xml:space="preserve">}</w:t>
      </w:r>
    </w:p>
    <w:p>
      <w:pPr>
        <w:spacing w:after="100" w:line="360" w:lineRule="auto"/>
        <w:ind w:firstLine="480"/>
      </w:pPr>
      <w:r>
        <w:rPr>
          <w:rFonts w:ascii="Times New Roman" w:cs="宋体" w:eastAsia="宋体" w:hAnsi="Times New Roman"/>
          <w:sz w:val="24"/>
          <w:szCs w:val="24"/>
        </w:rPr>
        <w:t xml:space="preserve">排球规则脚本示例：</w:t>
      </w:r>
    </w:p>
    <w:p>
      <w:pPr>
        <w:shd w:fill="F5F5F5" w:val="clear"/>
        <w:spacing w:after="20" w:before="20" w:line="360" w:lineRule="auto"/>
        <w:ind w:left="480"/>
      </w:pPr>
      <w:r>
        <w:rPr>
          <w:rFonts w:ascii="Times New Roman" w:cs="Consolas" w:eastAsia="宋体" w:hAnsi="Times New Roman"/>
          <w:sz w:val="24"/>
          <w:szCs w:val="20"/>
        </w:rPr>
        <w:t xml:space="preserve">volleyball_rules = {</w:t>
      </w:r>
    </w:p>
    <w:p>
      <w:pPr>
        <w:shd w:fill="F5F5F5" w:val="clear"/>
        <w:spacing w:after="20" w:before="20" w:line="360" w:lineRule="auto"/>
        <w:ind w:left="480"/>
      </w:pPr>
      <w:r>
        <w:rPr>
          <w:rFonts w:ascii="Times New Roman" w:cs="Consolas" w:eastAsia="宋体" w:hAnsi="Times New Roman"/>
          <w:sz w:val="24"/>
          <w:szCs w:val="20"/>
        </w:rPr>
        <w:t xml:space="preserve">    sets_to_win = 3,</w:t>
      </w:r>
    </w:p>
    <w:p>
      <w:pPr>
        <w:shd w:fill="F5F5F5" w:val="clear"/>
        <w:spacing w:after="20" w:before="20" w:line="360" w:lineRule="auto"/>
        <w:ind w:left="480"/>
      </w:pPr>
      <w:r>
        <w:rPr>
          <w:rFonts w:ascii="Times New Roman" w:cs="Consolas" w:eastAsia="宋体" w:hAnsi="Times New Roman"/>
          <w:sz w:val="24"/>
          <w:szCs w:val="20"/>
        </w:rPr>
        <w:t xml:space="preserve">    points_per_set = 25,</w:t>
      </w:r>
    </w:p>
    <w:p>
      <w:pPr>
        <w:shd w:fill="F5F5F5" w:val="clear"/>
        <w:spacing w:after="20" w:before="20" w:line="360" w:lineRule="auto"/>
        <w:ind w:left="480"/>
      </w:pPr>
      <w:r>
        <w:rPr>
          <w:rFonts w:ascii="Times New Roman" w:cs="Consolas" w:eastAsia="宋体" w:hAnsi="Times New Roman"/>
          <w:sz w:val="24"/>
          <w:szCs w:val="20"/>
        </w:rPr>
        <w:t xml:space="preserve">    tie_break_points = 15,</w:t>
      </w:r>
    </w:p>
    <w:p>
      <w:pPr>
        <w:shd w:fill="F5F5F5" w:val="clear"/>
        <w:spacing w:after="20" w:before="20" w:line="360" w:lineRule="auto"/>
        <w:ind w:left="480"/>
      </w:pPr>
      <w:r>
        <w:rPr>
          <w:rFonts w:ascii="Times New Roman" w:cs="Consolas" w:eastAsia="宋体" w:hAnsi="Times New Roman"/>
          <w:sz w:val="24"/>
          <w:szCs w:val="20"/>
        </w:rPr>
        <w:t xml:space="preserve">    substitutions = 6,</w:t>
      </w:r>
    </w:p>
    <w:p>
      <w:pPr>
        <w:shd w:fill="F5F5F5" w:val="clear"/>
        <w:spacing w:after="20" w:before="20" w:line="360" w:lineRule="auto"/>
        <w:ind w:left="480"/>
      </w:pPr>
      <w:r>
        <w:rPr>
          <w:rFonts w:ascii="Times New Roman" w:cs="Consolas" w:eastAsia="宋体" w:hAnsi="Times New Roman"/>
          <w:sz w:val="24"/>
          <w:szCs w:val="20"/>
        </w:rPr>
        <w:t xml:space="preserve">    timeouts = 2,</w:t>
      </w:r>
    </w:p>
    <w:p>
      <w:pPr>
        <w:shd w:fill="F5F5F5" w:val="clear"/>
        <w:spacing w:after="20" w:before="20" w:line="360" w:lineRule="auto"/>
        <w:ind w:left="480"/>
      </w:pPr>
      <w:r>
        <w:rPr>
          <w:rFonts w:ascii="Times New Roman" w:cs="Consolas" w:eastAsia="宋体" w:hAnsi="Times New Roman"/>
          <w:sz w:val="24"/>
          <w:szCs w:val="20"/>
        </w:rPr>
        <w:t xml:space="preserve">    rally_scoring = true</w:t>
      </w:r>
    </w:p>
    <w:p>
      <w:pPr>
        <w:shd w:fill="F5F5F5" w:val="clear"/>
        <w:spacing w:after="20" w:before="20" w:line="360" w:lineRule="auto"/>
        <w:ind w:left="480"/>
      </w:pPr>
      <w:r>
        <w:rPr>
          <w:rFonts w:ascii="Times New Roman" w:cs="Consolas" w:eastAsia="宋体" w:hAnsi="Times New Roman"/>
          <w:sz w:val="24"/>
          <w:szCs w:val="20"/>
        </w:rPr>
        <w:t xml:space="preserve">}</w:t>
      </w:r>
    </w:p>
    <w:p>
      <w:pPr>
        <w:spacing w:after="100" w:line="360" w:lineRule="auto"/>
        <w:ind w:firstLine="480"/>
      </w:pPr>
      <w:r>
        <w:rPr>
          <w:rFonts w:ascii="Times New Roman" w:cs="宋体" w:eastAsia="宋体" w:hAnsi="Times New Roman"/>
          <w:sz w:val="24"/>
          <w:szCs w:val="24"/>
        </w:rPr>
        <w:t xml:space="preserve">规则引擎的脚本化设计使系统可快速适配新运动项目，无需修改核心代码，仅需编写对应的规则脚本即可。</w:t>
      </w:r>
    </w:p>
    <w:p>
      <w:pPr>
        <w:pStyle w:val="Heading3"/>
        <w:spacing w:after="200" w:before="300" w:line="360" w:lineRule="auto"/>
      </w:pPr>
      <w:r>
        <w:rPr>
          <w:rFonts w:ascii="Times New Roman" w:cs="黑体" w:eastAsia="宋体" w:hAnsi="Times New Roman"/>
          <w:b/>
          <w:bCs/>
          <w:sz w:val="24"/>
          <w:szCs w:val="24"/>
        </w:rPr>
        <w:t xml:space="preserve">3.1.3 可靠性要求</w:t>
      </w:r>
    </w:p>
    <w:p>
      <w:pPr>
        <w:spacing w:after="100" w:line="360" w:lineRule="auto"/>
        <w:ind w:firstLine="480"/>
      </w:pPr>
      <w:r>
        <w:rPr>
          <w:rFonts w:ascii="Times New Roman" w:cs="宋体" w:eastAsia="宋体" w:hAnsi="Times New Roman"/>
          <w:sz w:val="24"/>
          <w:szCs w:val="24"/>
        </w:rPr>
        <w:t xml:space="preserve">体育赛事数据具有不可丢失、不可篡改的特性，系统需具备故障转移与降级运行能力。</w:t>
      </w:r>
    </w:p>
    <w:p>
      <w:pPr>
        <w:spacing w:after="100" w:line="360" w:lineRule="auto"/>
        <w:ind w:firstLine="480"/>
      </w:pPr>
      <w:r>
        <w:rPr>
          <w:rFonts w:ascii="Times New Roman" w:cs="宋体" w:eastAsia="宋体" w:hAnsi="Times New Roman"/>
          <w:b/>
          <w:bCs/>
          <w:sz w:val="24"/>
          <w:szCs w:val="24"/>
        </w:rPr>
        <w:t xml:space="preserve">三层数据冗余机制</w:t>
      </w:r>
      <w:r>
        <w:rPr>
          <w:rFonts w:ascii="Times New Roman" w:cs="宋体" w:eastAsia="宋体" w:hAnsi="Times New Roman"/>
          <w:sz w:val="24"/>
          <w:szCs w:val="24"/>
        </w:rPr>
        <w:t xml:space="preserve">：系统采用本地SQLite、边缘Redis、云端InfluxDB三层存储架构。终端设备在断网状态下自动将事件写入本地SQLite数据库（WAL模式），联网后触发增量同步。边缘网关断电重启后从SQLite恢复未推送事件，云端服务从InfluxDB时序数据库进行历史数据归档。</w:t>
      </w:r>
    </w:p>
    <w:p>
      <w:pPr>
        <w:spacing w:after="100" w:line="360" w:lineRule="auto"/>
        <w:ind w:firstLine="480"/>
      </w:pPr>
      <w:r>
        <w:rPr>
          <w:rFonts w:ascii="Times New Roman" w:cs="宋体" w:eastAsia="宋体" w:hAnsi="Times New Roman"/>
          <w:b/>
          <w:bCs/>
          <w:sz w:val="24"/>
          <w:szCs w:val="24"/>
        </w:rPr>
        <w:t xml:space="preserve">故障检测与转移</w:t>
      </w:r>
      <w:r>
        <w:rPr>
          <w:rFonts w:ascii="Times New Roman" w:cs="宋体" w:eastAsia="宋体" w:hAnsi="Times New Roman"/>
          <w:sz w:val="24"/>
          <w:szCs w:val="24"/>
        </w:rPr>
        <w:t xml:space="preserve">：边缘网关部署心跳检测机制，每5秒向云端发送状态报告。云端连续3次未收到心跳即触发告警，自动将该场地数据标记为"边缘离线"状态，大屏客户端切换至降级模式，仅显示本地缓存数据。</w:t>
      </w:r>
    </w:p>
    <w:p>
      <w:pPr>
        <w:spacing w:after="100" w:line="360" w:lineRule="auto"/>
        <w:ind w:firstLine="480"/>
      </w:pPr>
      <w:r>
        <w:rPr>
          <w:rFonts w:ascii="Times New Roman" w:cs="宋体" w:eastAsia="宋体" w:hAnsi="Times New Roman"/>
          <w:b/>
          <w:bCs/>
          <w:sz w:val="24"/>
          <w:szCs w:val="24"/>
        </w:rPr>
        <w:t xml:space="preserve">数据审计日志</w:t>
      </w:r>
      <w:r>
        <w:rPr>
          <w:rFonts w:ascii="Times New Roman" w:cs="宋体" w:eastAsia="宋体" w:hAnsi="Times New Roman"/>
          <w:sz w:val="24"/>
          <w:szCs w:val="24"/>
        </w:rPr>
        <w:t xml:space="preserve">：所有得分操作记录完整审计轨迹，包含操作时间、操作人员、操作类型、前后状态。审计日志写入SQLite事件表，字段包括事件ID、比赛ID、事件类型、队伍、分值、节次、创建时间。支持操作撤销（undo）功能，确保误操作可追溯可回退。</w:t>
      </w:r>
    </w:p>
    <w:p>
      <w:pPr>
        <w:pStyle w:val="Heading2"/>
        <w:spacing w:after="200" w:before="300" w:line="360" w:lineRule="auto"/>
      </w:pPr>
      <w:r>
        <w:rPr>
          <w:rFonts w:ascii="Times New Roman" w:cs="黑体" w:eastAsia="宋体" w:hAnsi="Times New Roman"/>
          <w:b/>
          <w:bCs/>
          <w:sz w:val="24"/>
          <w:szCs w:val="28"/>
        </w:rPr>
        <w:t xml:space="preserve">3.2 系统总体架构设计</w:t>
      </w:r>
    </w:p>
    <w:p>
      <w:pPr>
        <w:spacing w:after="100" w:line="360" w:lineRule="auto"/>
        <w:ind w:firstLine="480"/>
      </w:pPr>
      <w:r>
        <w:rPr>
          <w:rFonts w:ascii="Times New Roman" w:cs="宋体" w:eastAsia="宋体" w:hAnsi="Times New Roman"/>
          <w:sz w:val="24"/>
          <w:szCs w:val="24"/>
        </w:rPr>
        <w:t xml:space="preserve">系统采用端-边-云三层分布式架构，实现数据采集、实时处理、持久存储与多屏展示的完整闭环。</w:t>
      </w:r>
    </w:p>
    <w:p>
      <w:pPr>
        <w:pStyle w:val="Heading3"/>
        <w:spacing w:after="200" w:before="300" w:line="360" w:lineRule="auto"/>
      </w:pPr>
      <w:r>
        <w:rPr>
          <w:rFonts w:ascii="Times New Roman" w:cs="黑体" w:eastAsia="宋体" w:hAnsi="Times New Roman"/>
          <w:b/>
          <w:bCs/>
          <w:sz w:val="24"/>
          <w:szCs w:val="24"/>
        </w:rPr>
        <w:t xml:space="preserve">3.2.1 硬件架构选型</w:t>
      </w:r>
    </w:p>
    <w:p>
      <w:pPr>
        <w:spacing w:after="100" w:line="360" w:lineRule="auto"/>
        <w:ind w:firstLine="480"/>
      </w:pPr>
      <w:r>
        <w:rPr>
          <w:rFonts w:ascii="Times New Roman" w:cs="宋体" w:eastAsia="宋体" w:hAnsi="Times New Roman"/>
          <w:b/>
          <w:bCs/>
          <w:sz w:val="24"/>
          <w:szCs w:val="24"/>
        </w:rPr>
        <w:t xml:space="preserve">终端设备层硬件配置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终端设备采用ESP32-S3-WROOM-1模组作为主控芯片，该芯片搭载Xtensa双核处理器，主频240MHz，内置512KB SRAM，具备Wi-Fi 802.11n与BLE 5.0双模无线通信能力。显示交互采用4.3英寸电容触摸屏，分辨率800×480，支持多点触控。系统还配置电子墨水屏作为低功耗副屏，在待机状态下显示比分摘要。</w:t>
      </w:r>
    </w:p>
    <w:p>
      <w:pPr>
        <w:spacing w:after="100" w:line="360" w:lineRule="auto"/>
        <w:ind w:firstLine="480"/>
      </w:pPr>
      <w:r>
        <w:rPr>
          <w:rFonts w:ascii="Times New Roman" w:cs="宋体" w:eastAsia="宋体" w:hAnsi="Times New Roman"/>
          <w:sz w:val="24"/>
          <w:szCs w:val="24"/>
        </w:rPr>
        <w:t xml:space="preserve">硬件成本控制目标为单套设备不超过317元，具体构成如下：ESP32-S3模组35元、触摸屏120元、电子墨水屏45元、电源管理芯片12元、四层PCB板80元、3D打印外壳25元。</w:t>
      </w:r>
    </w:p>
    <w:p>
      <w:pPr>
        <w:spacing w:after="100" w:line="360" w:lineRule="auto"/>
        <w:ind w:firstLine="480"/>
      </w:pPr>
      <w:r>
        <w:rPr>
          <w:rFonts w:ascii="Times New Roman" w:cs="宋体" w:eastAsia="宋体" w:hAnsi="Times New Roman"/>
          <w:b/>
          <w:bCs/>
          <w:sz w:val="24"/>
          <w:szCs w:val="24"/>
        </w:rPr>
        <w:t xml:space="preserve">边缘网关层硬件配置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边缘网关采用树莓派4B（8GB内存版）作为计算平台，搭载Ubuntu 22.04 LTS操作系统。网关通过以太网或5G模块连接云端服务器，本地运行Docker容器化服务。单台网关可同时处理4块场地的数据汇聚任务，支持500并发连接。</w:t>
      </w:r>
    </w:p>
    <w:p>
      <w:pPr>
        <w:spacing w:after="100" w:line="360" w:lineRule="auto"/>
        <w:ind w:firstLine="480"/>
      </w:pPr>
      <w:r>
        <w:rPr>
          <w:rFonts w:ascii="Times New Roman" w:cs="宋体" w:eastAsia="宋体" w:hAnsi="Times New Roman"/>
          <w:b/>
          <w:bCs/>
          <w:sz w:val="24"/>
          <w:szCs w:val="24"/>
        </w:rPr>
        <w:t xml:space="preserve">云端服务层硬件配置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云端服务部署于云服务器，采用SpringBoot 3.2框架构建业务服务，Vue3框架构建大屏前端，InfluxDB 2.7作为时序数据库，MySQL 8.0作为关系数据库，MinIO作为对象存储。监控体系采用Prometheus指标采集与Grafana可视化仪表盘。</w:t>
      </w:r>
    </w:p>
    <w:p>
      <w:pPr>
        <w:pStyle w:val="Heading3"/>
        <w:spacing w:after="200" w:before="300" w:line="360" w:lineRule="auto"/>
      </w:pPr>
      <w:r>
        <w:rPr>
          <w:rFonts w:ascii="Times New Roman" w:cs="黑体" w:eastAsia="宋体" w:hAnsi="Times New Roman"/>
          <w:b/>
          <w:bCs/>
          <w:sz w:val="24"/>
          <w:szCs w:val="24"/>
        </w:rPr>
        <w:t xml:space="preserve">3.2.2 软件模块划分</w:t>
      </w:r>
    </w:p>
    <w:p>
      <w:pPr>
        <w:spacing w:after="100" w:line="360" w:lineRule="auto"/>
        <w:ind w:firstLine="480"/>
      </w:pPr>
      <w:r>
        <w:rPr>
          <w:rFonts w:ascii="Times New Roman" w:cs="宋体" w:eastAsia="宋体" w:hAnsi="Times New Roman"/>
          <w:sz w:val="24"/>
          <w:szCs w:val="24"/>
        </w:rPr>
        <w:t xml:space="preserve">系统软件按功能层次划分为采集层、处理层和展示层三大模块群。</w:t>
      </w:r>
    </w:p>
    <w:p>
      <w:pPr>
        <w:spacing w:after="100" w:line="360" w:lineRule="auto"/>
        <w:ind w:firstLine="480"/>
      </w:pPr>
      <w:r>
        <w:rPr>
          <w:rFonts w:ascii="Times New Roman" w:cs="宋体" w:eastAsia="宋体" w:hAnsi="Times New Roman"/>
          <w:b/>
          <w:bCs/>
          <w:sz w:val="24"/>
          <w:szCs w:val="24"/>
        </w:rPr>
        <w:t xml:space="preserve">采集层（终端设备）</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采集层负责比赛数据的原始采集与本地预处理。核心模块包括：</w:t>
      </w:r>
    </w:p>
    <w:p>
      <w:pPr>
        <w:pStyle w:val="ListParagraph"/>
        <w:numPr>
          <w:ilvl w:val="0"/>
          <w:numId w:val="2"/>
        </w:numPr>
        <w:spacing w:after="60" w:line="360" w:lineRule="auto"/>
      </w:pPr>
      <w:r>
        <w:rPr>
          <w:rFonts w:ascii="Times New Roman" w:cs="宋体" w:eastAsia="宋体" w:hAnsi="Times New Roman"/>
          <w:sz w:val="24"/>
          <w:szCs w:val="24"/>
        </w:rPr>
        <w:t xml:space="preserve">实时计分模块：支持得分录入、比分撤销、节次切换、暂停管理等功能，界面设计符合裁判操作习惯，触摸响应时间小于100毫秒。</w:t>
      </w:r>
    </w:p>
    <w:p>
      <w:pPr>
        <w:pStyle w:val="ListParagraph"/>
        <w:numPr>
          <w:ilvl w:val="0"/>
          <w:numId w:val="2"/>
        </w:numPr>
        <w:spacing w:after="60" w:line="360" w:lineRule="auto"/>
      </w:pPr>
      <w:r>
        <w:rPr>
          <w:rFonts w:ascii="Times New Roman" w:cs="宋体" w:eastAsia="宋体" w:hAnsi="Times New Roman"/>
          <w:sz w:val="24"/>
          <w:szCs w:val="24"/>
        </w:rPr>
        <w:t xml:space="preserve">规则引擎模块：Lua虚拟机执行运动规则脚本，实现得分合法性校验、分值计算、局次判定等逻辑。</w:t>
      </w:r>
    </w:p>
    <w:p>
      <w:pPr>
        <w:pStyle w:val="ListParagraph"/>
        <w:numPr>
          <w:ilvl w:val="0"/>
          <w:numId w:val="2"/>
        </w:numPr>
        <w:spacing w:after="60" w:line="360" w:lineRule="auto"/>
      </w:pPr>
      <w:r>
        <w:rPr>
          <w:rFonts w:ascii="Times New Roman" w:cs="宋体" w:eastAsia="宋体" w:hAnsi="Times New Roman"/>
          <w:sz w:val="24"/>
          <w:szCs w:val="24"/>
        </w:rPr>
        <w:t xml:space="preserve">离线存储模块：SQLite数据库缓存本地事件，支持断网续传与增量同步。</w:t>
      </w:r>
    </w:p>
    <w:p>
      <w:pPr>
        <w:pStyle w:val="ListParagraph"/>
        <w:numPr>
          <w:ilvl w:val="0"/>
          <w:numId w:val="2"/>
        </w:numPr>
        <w:spacing w:after="60" w:line="360" w:lineRule="auto"/>
      </w:pPr>
      <w:r>
        <w:rPr>
          <w:rFonts w:ascii="Times New Roman" w:cs="宋体" w:eastAsia="宋体" w:hAnsi="Times New Roman"/>
          <w:sz w:val="24"/>
          <w:szCs w:val="24"/>
        </w:rPr>
        <w:t xml:space="preserve">通信模块：MQTT协议连接边缘网关，支持TLS加密传输与心跳保活。</w:t>
      </w:r>
    </w:p>
    <w:p>
      <w:pPr>
        <w:spacing w:after="100" w:line="360" w:lineRule="auto"/>
        <w:ind w:firstLine="480"/>
      </w:pPr>
      <w:r>
        <w:rPr>
          <w:rFonts w:ascii="Times New Roman" w:cs="宋体" w:eastAsia="宋体" w:hAnsi="Times New Roman"/>
          <w:b/>
          <w:bCs/>
          <w:sz w:val="24"/>
          <w:szCs w:val="24"/>
        </w:rPr>
        <w:t xml:space="preserve">处理层（边缘网关）</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处理层负责数据汇聚、实时转发与协议转换。核心模块包括：</w:t>
      </w:r>
    </w:p>
    <w:p>
      <w:pPr>
        <w:pStyle w:val="ListParagraph"/>
        <w:numPr>
          <w:ilvl w:val="0"/>
          <w:numId w:val="2"/>
        </w:numPr>
        <w:spacing w:after="60" w:line="360" w:lineRule="auto"/>
      </w:pPr>
      <w:r>
        <w:rPr>
          <w:rFonts w:ascii="Times New Roman" w:cs="宋体" w:eastAsia="宋体" w:hAnsi="Times New Roman"/>
          <w:sz w:val="24"/>
          <w:szCs w:val="24"/>
        </w:rPr>
        <w:t xml:space="preserve">数据汇聚模块：Netty事件总线接收多终端数据，统一封装为BGEMM标准事件格式。</w:t>
      </w:r>
    </w:p>
    <w:p>
      <w:pPr>
        <w:pStyle w:val="ListParagraph"/>
        <w:numPr>
          <w:ilvl w:val="0"/>
          <w:numId w:val="2"/>
        </w:numPr>
        <w:spacing w:after="60" w:line="360" w:lineRule="auto"/>
      </w:pPr>
      <w:r>
        <w:rPr>
          <w:rFonts w:ascii="Times New Roman" w:cs="宋体" w:eastAsia="宋体" w:hAnsi="Times New Roman"/>
          <w:sz w:val="24"/>
          <w:szCs w:val="24"/>
        </w:rPr>
        <w:t xml:space="preserve">WebSocket推送模块：维护大屏客户端长连接池，实时推送比分更新消息。</w:t>
      </w:r>
    </w:p>
    <w:p>
      <w:pPr>
        <w:pStyle w:val="ListParagraph"/>
        <w:numPr>
          <w:ilvl w:val="0"/>
          <w:numId w:val="2"/>
        </w:numPr>
        <w:spacing w:after="60" w:line="360" w:lineRule="auto"/>
      </w:pPr>
      <w:r>
        <w:rPr>
          <w:rFonts w:ascii="Times New Roman" w:cs="宋体" w:eastAsia="宋体" w:hAnsi="Times New Roman"/>
          <w:sz w:val="24"/>
          <w:szCs w:val="24"/>
        </w:rPr>
        <w:t xml:space="preserve">Redis缓存模块：存储热点数据，提供快速查询接口。</w:t>
      </w:r>
    </w:p>
    <w:p>
      <w:pPr>
        <w:pStyle w:val="ListParagraph"/>
        <w:numPr>
          <w:ilvl w:val="0"/>
          <w:numId w:val="2"/>
        </w:numPr>
        <w:spacing w:after="60" w:line="360" w:lineRule="auto"/>
      </w:pPr>
      <w:r>
        <w:rPr>
          <w:rFonts w:ascii="Times New Roman" w:cs="宋体" w:eastAsia="宋体" w:hAnsi="Times New Roman"/>
          <w:sz w:val="24"/>
          <w:szCs w:val="24"/>
        </w:rPr>
        <w:t xml:space="preserve">协议转换模块：MQTT消息解析为WebSocket消息格式，实现跨协议通信。</w:t>
      </w:r>
    </w:p>
    <w:p>
      <w:pPr>
        <w:spacing w:after="100" w:line="360" w:lineRule="auto"/>
        <w:ind w:firstLine="480"/>
      </w:pPr>
      <w:r>
        <w:rPr>
          <w:rFonts w:ascii="Times New Roman" w:cs="宋体" w:eastAsia="宋体" w:hAnsi="Times New Roman"/>
          <w:b/>
          <w:bCs/>
          <w:sz w:val="24"/>
          <w:szCs w:val="24"/>
        </w:rPr>
        <w:t xml:space="preserve">展示层（云端服务）</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展示层负责数据持久化、统计分析与多屏展示。核心模块包括：</w:t>
      </w:r>
    </w:p>
    <w:p>
      <w:pPr>
        <w:pStyle w:val="ListParagraph"/>
        <w:numPr>
          <w:ilvl w:val="0"/>
          <w:numId w:val="2"/>
        </w:numPr>
        <w:spacing w:after="60" w:line="360" w:lineRule="auto"/>
      </w:pPr>
      <w:r>
        <w:rPr>
          <w:rFonts w:ascii="Times New Roman" w:cs="宋体" w:eastAsia="宋体" w:hAnsi="Times New Roman"/>
          <w:sz w:val="24"/>
          <w:szCs w:val="24"/>
        </w:rPr>
        <w:t xml:space="preserve">赛事管理模块：创建赛事、设置赛程、管理参赛队伍、配置比赛参数。</w:t>
      </w:r>
    </w:p>
    <w:p>
      <w:pPr>
        <w:pStyle w:val="ListParagraph"/>
        <w:numPr>
          <w:ilvl w:val="0"/>
          <w:numId w:val="2"/>
        </w:numPr>
        <w:spacing w:after="60" w:line="360" w:lineRule="auto"/>
      </w:pPr>
      <w:r>
        <w:rPr>
          <w:rFonts w:ascii="Times New Roman" w:cs="宋体" w:eastAsia="宋体" w:hAnsi="Times New Roman"/>
          <w:sz w:val="24"/>
          <w:szCs w:val="24"/>
        </w:rPr>
        <w:t xml:space="preserve">实时大屏模块：Vue3构建响应式大屏界面，支持多分辨率自适应，PWA离线缓存。</w:t>
      </w:r>
    </w:p>
    <w:p>
      <w:pPr>
        <w:pStyle w:val="ListParagraph"/>
        <w:numPr>
          <w:ilvl w:val="0"/>
          <w:numId w:val="2"/>
        </w:numPr>
        <w:spacing w:after="60" w:line="360" w:lineRule="auto"/>
      </w:pPr>
      <w:r>
        <w:rPr>
          <w:rFonts w:ascii="Times New Roman" w:cs="宋体" w:eastAsia="宋体" w:hAnsi="Times New Roman"/>
          <w:sz w:val="24"/>
          <w:szCs w:val="24"/>
        </w:rPr>
        <w:t xml:space="preserve">数据统计模块：技术统计、球员数据、球队对比分析，支持Excel/PDF导出。</w:t>
      </w:r>
    </w:p>
    <w:p>
      <w:pPr>
        <w:pStyle w:val="ListParagraph"/>
        <w:numPr>
          <w:ilvl w:val="0"/>
          <w:numId w:val="2"/>
        </w:numPr>
        <w:spacing w:after="60" w:line="360" w:lineRule="auto"/>
      </w:pPr>
      <w:r>
        <w:rPr>
          <w:rFonts w:ascii="Times New Roman" w:cs="宋体" w:eastAsia="宋体" w:hAnsi="Times New Roman"/>
          <w:sz w:val="24"/>
          <w:szCs w:val="24"/>
        </w:rPr>
        <w:t xml:space="preserve">数据可视化模块：ECharts-GL 3D热力图展示球员活动轨迹。</w:t>
      </w:r>
    </w:p>
    <w:p>
      <w:pPr>
        <w:pStyle w:val="Heading3"/>
        <w:spacing w:after="200" w:before="300" w:line="360" w:lineRule="auto"/>
      </w:pPr>
      <w:r>
        <w:rPr>
          <w:rFonts w:ascii="Times New Roman" w:cs="黑体" w:eastAsia="宋体" w:hAnsi="Times New Roman"/>
          <w:b/>
          <w:bCs/>
          <w:sz w:val="24"/>
          <w:szCs w:val="24"/>
        </w:rPr>
        <w:t xml:space="preserve">3.2.3 系统工作流程</w:t>
      </w:r>
    </w:p>
    <w:p>
      <w:pPr>
        <w:spacing w:after="100" w:line="360" w:lineRule="auto"/>
        <w:ind w:firstLine="480"/>
      </w:pPr>
      <w:r>
        <w:rPr>
          <w:rFonts w:ascii="Times New Roman" w:cs="宋体" w:eastAsia="宋体" w:hAnsi="Times New Roman"/>
          <w:sz w:val="24"/>
          <w:szCs w:val="24"/>
        </w:rPr>
        <w:t xml:space="preserve">系统数据流从终端采集开始，经过边缘处理，最终到达云端存储与大屏展示。典型得分事件的处理流程如下：</w:t>
      </w:r>
    </w:p>
    <w:p>
      <w:pPr>
        <w:spacing w:after="100" w:line="360" w:lineRule="auto"/>
        <w:ind w:firstLine="480"/>
      </w:pPr>
      <w:r>
        <w:rPr>
          <w:rFonts w:ascii="Times New Roman" w:cs="宋体" w:eastAsia="宋体" w:hAnsi="Times New Roman"/>
          <w:b/>
          <w:bCs/>
          <w:sz w:val="24"/>
          <w:szCs w:val="24"/>
        </w:rPr>
        <w:t xml:space="preserve">数据流图描述</w:t>
      </w:r>
      <w:r>
        <w:rPr>
          <w:rFonts w:ascii="Times New Roman" w:cs="宋体" w:eastAsia="宋体" w:hAnsi="Times New Roman"/>
          <w:sz w:val="24"/>
          <w:szCs w:val="24"/>
        </w:rPr>
        <w:t xml:space="preserve">：</w:t>
      </w:r>
    </w:p>
    <w:p>
      <w:pPr>
        <w:shd w:fill="F5F5F5" w:val="clear"/>
        <w:spacing w:after="20" w:before="20" w:line="360" w:lineRule="auto"/>
        <w:ind w:left="480"/>
      </w:pPr>
      <w:r>
        <w:rPr>
          <w:rFonts w:ascii="Times New Roman" w:cs="Consolas" w:eastAsia="宋体" w:hAnsi="Times New Roman"/>
          <w:sz w:val="24"/>
          <w:szCs w:val="20"/>
        </w:rPr>
        <w:t xml:space="preserve">[终端设备] → MQTT发布 → [边缘网关] → WebSocket推送 → [大屏客户端]</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SQLite缓存            Redis缓存</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增量同步             异步写入</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[云端服务] ←─────────── InfluxDB存储</w:t>
      </w:r>
    </w:p>
    <w:p>
      <w:pPr>
        <w:spacing w:after="100" w:line="360" w:lineRule="auto"/>
        <w:ind w:firstLine="480"/>
      </w:pPr>
      <w:r>
        <w:rPr>
          <w:rFonts w:ascii="Times New Roman" w:cs="宋体" w:eastAsia="宋体" w:hAnsi="Times New Roman"/>
          <w:b/>
          <w:bCs/>
          <w:sz w:val="24"/>
          <w:szCs w:val="24"/>
        </w:rPr>
        <w:t xml:space="preserve">时序流程说明</w:t>
      </w:r>
      <w:r>
        <w:rPr>
          <w:rFonts w:ascii="Times New Roman" w:cs="宋体" w:eastAsia="宋体" w:hAnsi="Times New Roman"/>
          <w:sz w:val="24"/>
          <w:szCs w:val="24"/>
        </w:rPr>
        <w:t xml:space="preserve">：</w:t>
      </w:r>
    </w:p>
    <w:p>
      <w:pPr>
        <w:pStyle w:val="ListParagraph"/>
        <w:numPr>
          <w:ilvl w:val="0"/>
          <w:numId w:val="3"/>
        </w:numPr>
        <w:spacing w:after="60" w:line="360" w:lineRule="auto"/>
      </w:pPr>
      <w:r>
        <w:rPr>
          <w:rFonts w:ascii="Times New Roman" w:cs="宋体" w:eastAsia="宋体" w:hAnsi="Times New Roman"/>
          <w:sz w:val="24"/>
          <w:szCs w:val="24"/>
        </w:rPr>
        <w:t xml:space="preserve">裁判在终端设备触摸屏点击得分按钮，终端采集得分事件。</w:t>
      </w:r>
    </w:p>
    <w:p>
      <w:pPr>
        <w:pStyle w:val="ListParagraph"/>
        <w:numPr>
          <w:ilvl w:val="0"/>
          <w:numId w:val="4"/>
        </w:numPr>
        <w:spacing w:after="60" w:line="360" w:lineRule="auto"/>
      </w:pPr>
      <w:r>
        <w:rPr>
          <w:rFonts w:ascii="Times New Roman" w:cs="宋体" w:eastAsia="宋体" w:hAnsi="Times New Roman"/>
          <w:sz w:val="24"/>
          <w:szCs w:val="24"/>
        </w:rPr>
        <w:t xml:space="preserve">Lua规则引擎校验得分合法性（如篮球三分球需确认投篮位置）。</w:t>
      </w:r>
    </w:p>
    <w:p>
      <w:pPr>
        <w:pStyle w:val="ListParagraph"/>
        <w:numPr>
          <w:ilvl w:val="0"/>
          <w:numId w:val="4"/>
        </w:numPr>
        <w:spacing w:after="60" w:line="360" w:lineRule="auto"/>
      </w:pPr>
      <w:r>
        <w:rPr>
          <w:rFonts w:ascii="Times New Roman" w:cs="宋体" w:eastAsia="宋体" w:hAnsi="Times New Roman"/>
          <w:sz w:val="24"/>
          <w:szCs w:val="24"/>
        </w:rPr>
        <w:t xml:space="preserve">事件封装为BGEMM格式，通过MQTT协议发布到主题</w:t>
      </w:r>
      <w:r>
        <w:rPr>
          <w:rFonts w:ascii="Times New Roman" w:cs="Consolas" w:eastAsia="宋体" w:hAnsi="Times New Roman"/>
          <w:sz w:val="24"/>
          <w:szCs w:val="22"/>
          <w:shd w:fill="F0F0F0"/>
        </w:rPr>
        <w:t xml:space="preserve">brsms/{match_id}/score/{team}</w:t>
      </w:r>
      <w:r>
        <w:rPr>
          <w:rFonts w:ascii="Times New Roman" w:cs="宋体" w:eastAsia="宋体" w:hAnsi="Times New Roman"/>
          <w:sz w:val="24"/>
          <w:szCs w:val="24"/>
        </w:rPr>
        <w:t xml:space="preserve">。</w:t>
      </w:r>
    </w:p>
    <w:p>
      <w:pPr>
        <w:pStyle w:val="ListParagraph"/>
        <w:numPr>
          <w:ilvl w:val="0"/>
          <w:numId w:val="4"/>
        </w:numPr>
        <w:spacing w:after="60" w:line="360" w:lineRule="auto"/>
      </w:pPr>
      <w:r>
        <w:rPr>
          <w:rFonts w:ascii="Times New Roman" w:cs="宋体" w:eastAsia="宋体" w:hAnsi="Times New Roman"/>
          <w:sz w:val="24"/>
          <w:szCs w:val="24"/>
        </w:rPr>
        <w:t xml:space="preserve">边缘网关Netty服务接收MQTT消息，解析事件内容。</w:t>
      </w:r>
    </w:p>
    <w:p>
      <w:pPr>
        <w:pStyle w:val="ListParagraph"/>
        <w:numPr>
          <w:ilvl w:val="0"/>
          <w:numId w:val="4"/>
        </w:numPr>
        <w:spacing w:after="60" w:line="360" w:lineRule="auto"/>
      </w:pPr>
      <w:r>
        <w:rPr>
          <w:rFonts w:ascii="Times New Roman" w:cs="宋体" w:eastAsia="宋体" w:hAnsi="Times New Roman"/>
          <w:sz w:val="24"/>
          <w:szCs w:val="24"/>
        </w:rPr>
        <w:t xml:space="preserve">事件写入本地SQLite与Redis缓存，同时通过WebSocket推送至订阅的大屏客户端。</w:t>
      </w:r>
    </w:p>
    <w:p>
      <w:pPr>
        <w:pStyle w:val="ListParagraph"/>
        <w:numPr>
          <w:ilvl w:val="0"/>
          <w:numId w:val="4"/>
        </w:numPr>
        <w:spacing w:after="60" w:line="360" w:lineRule="auto"/>
      </w:pPr>
      <w:r>
        <w:rPr>
          <w:rFonts w:ascii="Times New Roman" w:cs="宋体" w:eastAsia="宋体" w:hAnsi="Times New Roman"/>
          <w:sz w:val="24"/>
          <w:szCs w:val="24"/>
        </w:rPr>
        <w:t xml:space="preserve">大屏客户端接收消息，更新界面显示，完成端到端传递。</w:t>
      </w:r>
    </w:p>
    <w:p>
      <w:pPr>
        <w:pStyle w:val="ListParagraph"/>
        <w:numPr>
          <w:ilvl w:val="0"/>
          <w:numId w:val="4"/>
        </w:numPr>
        <w:spacing w:after="60" w:line="360" w:lineRule="auto"/>
      </w:pPr>
      <w:r>
        <w:rPr>
          <w:rFonts w:ascii="Times New Roman" w:cs="宋体" w:eastAsia="宋体" w:hAnsi="Times New Roman"/>
          <w:sz w:val="24"/>
          <w:szCs w:val="24"/>
        </w:rPr>
        <w:t xml:space="preserve">边缘网关异步将事件转发至云端InfluxDB，完成历史数据归档。</w:t>
      </w:r>
    </w:p>
    <w:p>
      <w:pPr>
        <w:spacing w:after="100" w:line="360" w:lineRule="auto"/>
        <w:ind w:firstLine="480"/>
      </w:pPr>
      <w:r>
        <w:rPr>
          <w:rFonts w:ascii="Times New Roman" w:cs="宋体" w:eastAsia="宋体" w:hAnsi="Times New Roman"/>
          <w:sz w:val="24"/>
          <w:szCs w:val="24"/>
        </w:rPr>
        <w:t xml:space="preserve">端到端延迟分解：终端采集约10毫秒，MQTT传输约30毫秒，边缘处理约50毫秒，WebSocket推送约80毫秒，大屏渲染约16毫秒，合计约186毫秒。</w:t>
      </w:r>
    </w:p>
    <w:p>
      <w:pPr>
        <w:pStyle w:val="Heading2"/>
        <w:spacing w:after="200" w:before="300" w:line="360" w:lineRule="auto"/>
      </w:pPr>
      <w:r>
        <w:rPr>
          <w:rFonts w:ascii="Times New Roman" w:cs="黑体" w:eastAsia="宋体" w:hAnsi="Times New Roman"/>
          <w:b/>
          <w:bCs/>
          <w:sz w:val="24"/>
          <w:szCs w:val="28"/>
        </w:rPr>
        <w:t xml:space="preserve">3.3 核心模块设计</w:t>
      </w:r>
    </w:p>
    <w:p>
      <w:pPr>
        <w:pStyle w:val="Heading3"/>
        <w:spacing w:after="200" w:before="300" w:line="360" w:lineRule="auto"/>
      </w:pPr>
      <w:r>
        <w:rPr>
          <w:rFonts w:ascii="Times New Roman" w:cs="黑体" w:eastAsia="宋体" w:hAnsi="Times New Roman"/>
          <w:b/>
          <w:bCs/>
          <w:sz w:val="24"/>
          <w:szCs w:val="24"/>
        </w:rPr>
        <w:t xml:space="preserve">3.3.1 比赛数据采集模块</w:t>
      </w:r>
    </w:p>
    <w:p>
      <w:pPr>
        <w:spacing w:after="100" w:line="360" w:lineRule="auto"/>
        <w:ind w:firstLine="480"/>
      </w:pPr>
      <w:r>
        <w:rPr>
          <w:rFonts w:ascii="Times New Roman" w:cs="宋体" w:eastAsia="宋体" w:hAnsi="Times New Roman"/>
          <w:sz w:val="24"/>
          <w:szCs w:val="24"/>
        </w:rPr>
        <w:t xml:space="preserve">比赛数据采集模块实现人工录入与视觉识别双模式采集能力。</w:t>
      </w:r>
    </w:p>
    <w:p>
      <w:pPr>
        <w:spacing w:after="100" w:line="360" w:lineRule="auto"/>
        <w:ind w:firstLine="480"/>
      </w:pPr>
      <w:r>
        <w:rPr>
          <w:rFonts w:ascii="Times New Roman" w:cs="宋体" w:eastAsia="宋体" w:hAnsi="Times New Roman"/>
          <w:b/>
          <w:bCs/>
          <w:sz w:val="24"/>
          <w:szCs w:val="24"/>
        </w:rPr>
        <w:t xml:space="preserve">人工录入模式</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人工录入是主要采集方式，裁判通过触摸屏界面操作得分按钮。界面设计遵循以下原则：</w:t>
      </w:r>
    </w:p>
    <w:p>
      <w:pPr>
        <w:pStyle w:val="ListParagraph"/>
        <w:numPr>
          <w:ilvl w:val="0"/>
          <w:numId w:val="2"/>
        </w:numPr>
        <w:spacing w:after="60" w:line="360" w:lineRule="auto"/>
      </w:pPr>
      <w:r>
        <w:rPr>
          <w:rFonts w:ascii="Times New Roman" w:cs="宋体" w:eastAsia="宋体" w:hAnsi="Times New Roman"/>
          <w:sz w:val="24"/>
          <w:szCs w:val="24"/>
        </w:rPr>
        <w:t xml:space="preserve">大按钮设计：得分按钮尺寸不小于60×60像素，确保快速点击不误触。</w:t>
      </w:r>
    </w:p>
    <w:p>
      <w:pPr>
        <w:pStyle w:val="ListParagraph"/>
        <w:numPr>
          <w:ilvl w:val="0"/>
          <w:numId w:val="2"/>
        </w:numPr>
        <w:spacing w:after="60" w:line="360" w:lineRule="auto"/>
      </w:pPr>
      <w:r>
        <w:rPr>
          <w:rFonts w:ascii="Times New Roman" w:cs="宋体" w:eastAsia="宋体" w:hAnsi="Times New Roman"/>
          <w:sz w:val="24"/>
          <w:szCs w:val="24"/>
        </w:rPr>
        <w:t xml:space="preserve">分值区分：篮球提供+1、+2、+3三档按钮，排球提供+1按钮，羽毛球/乒乓球仅提供+1按钮。</w:t>
      </w:r>
    </w:p>
    <w:p>
      <w:pPr>
        <w:pStyle w:val="ListParagraph"/>
        <w:numPr>
          <w:ilvl w:val="0"/>
          <w:numId w:val="2"/>
        </w:numPr>
        <w:spacing w:after="60" w:line="360" w:lineRule="auto"/>
      </w:pPr>
      <w:r>
        <w:rPr>
          <w:rFonts w:ascii="Times New Roman" w:cs="宋体" w:eastAsia="宋体" w:hAnsi="Times New Roman"/>
          <w:sz w:val="24"/>
          <w:szCs w:val="24"/>
        </w:rPr>
        <w:t xml:space="preserve">撤销功能：提供undo按钮，支持回退最近一次操作，最多回退10步。</w:t>
      </w:r>
    </w:p>
    <w:p>
      <w:pPr>
        <w:pStyle w:val="ListParagraph"/>
        <w:numPr>
          <w:ilvl w:val="0"/>
          <w:numId w:val="2"/>
        </w:numPr>
        <w:spacing w:after="60" w:line="360" w:lineRule="auto"/>
      </w:pPr>
      <w:r>
        <w:rPr>
          <w:rFonts w:ascii="Times New Roman" w:cs="宋体" w:eastAsia="宋体" w:hAnsi="Times New Roman"/>
          <w:sz w:val="24"/>
          <w:szCs w:val="24"/>
        </w:rPr>
        <w:t xml:space="preserve">状态反馈：点击后即时显示当前比分，提供视觉确认。</w:t>
      </w:r>
    </w:p>
    <w:p>
      <w:pPr>
        <w:spacing w:after="100" w:line="360" w:lineRule="auto"/>
        <w:ind w:firstLine="480"/>
      </w:pPr>
      <w:r>
        <w:rPr>
          <w:rFonts w:ascii="Times New Roman" w:cs="宋体" w:eastAsia="宋体" w:hAnsi="Times New Roman"/>
          <w:b/>
          <w:bCs/>
          <w:sz w:val="24"/>
          <w:szCs w:val="24"/>
        </w:rPr>
        <w:t xml:space="preserve">视觉识别模式</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视觉识别作为辅助采集方式，通过摄像头捕捉运动员动作自动识别得分事件。系统预留视觉识别接口，未来可接入计算机视觉模型实现自动判分。识别流程：摄像头采集视频帧，边缘网关运行推理模型，识别结果转换为BGEMM事件，推送至裁判终端进行人工确认。</w:t>
      </w:r>
    </w:p>
    <w:p>
      <w:pPr>
        <w:pStyle w:val="Heading3"/>
        <w:spacing w:after="200" w:before="300" w:line="360" w:lineRule="auto"/>
      </w:pPr>
      <w:r>
        <w:rPr>
          <w:rFonts w:ascii="Times New Roman" w:cs="黑体" w:eastAsia="宋体" w:hAnsi="Times New Roman"/>
          <w:b/>
          <w:bCs/>
          <w:sz w:val="24"/>
          <w:szCs w:val="24"/>
        </w:rPr>
        <w:t xml:space="preserve">3.3.2 实时数据处理模块</w:t>
      </w:r>
    </w:p>
    <w:p>
      <w:pPr>
        <w:spacing w:after="100" w:line="360" w:lineRule="auto"/>
        <w:ind w:firstLine="480"/>
      </w:pPr>
      <w:r>
        <w:rPr>
          <w:rFonts w:ascii="Times New Roman" w:cs="宋体" w:eastAsia="宋体" w:hAnsi="Times New Roman"/>
          <w:sz w:val="24"/>
          <w:szCs w:val="24"/>
        </w:rPr>
        <w:t xml:space="preserve">实时数据处理模块基于事件驱动架构，实现高性能数据流转。</w:t>
      </w:r>
    </w:p>
    <w:p>
      <w:pPr>
        <w:spacing w:after="100" w:line="360" w:lineRule="auto"/>
        <w:ind w:firstLine="480"/>
      </w:pPr>
      <w:r>
        <w:rPr>
          <w:rFonts w:ascii="Times New Roman" w:cs="宋体" w:eastAsia="宋体" w:hAnsi="Times New Roman"/>
          <w:b/>
          <w:bCs/>
          <w:sz w:val="24"/>
          <w:szCs w:val="24"/>
        </w:rPr>
        <w:t xml:space="preserve">事件驱动引擎设计</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边缘网关采用Netty框架构建事件处理引擎。架构采用主从Reactor模型：</w:t>
      </w:r>
    </w:p>
    <w:p>
      <w:pPr>
        <w:pStyle w:val="ListParagraph"/>
        <w:numPr>
          <w:ilvl w:val="0"/>
          <w:numId w:val="2"/>
        </w:numPr>
        <w:spacing w:after="60" w:line="360" w:lineRule="auto"/>
      </w:pPr>
      <w:r>
        <w:rPr>
          <w:rFonts w:ascii="Times New Roman" w:cs="宋体" w:eastAsia="宋体" w:hAnsi="Times New Roman"/>
          <w:sz w:val="24"/>
          <w:szCs w:val="24"/>
        </w:rPr>
        <w:t xml:space="preserve">MainReactor：监听新连接，建立连接后分配给SubReactor。</w:t>
      </w:r>
    </w:p>
    <w:p>
      <w:pPr>
        <w:pStyle w:val="ListParagraph"/>
        <w:numPr>
          <w:ilvl w:val="0"/>
          <w:numId w:val="2"/>
        </w:numPr>
        <w:spacing w:after="60" w:line="360" w:lineRule="auto"/>
      </w:pPr>
      <w:r>
        <w:rPr>
          <w:rFonts w:ascii="Times New Roman" w:cs="宋体" w:eastAsia="宋体" w:hAnsi="Times New Roman"/>
          <w:sz w:val="24"/>
          <w:szCs w:val="24"/>
        </w:rPr>
        <w:t xml:space="preserve">SubReactor：处理已建立连接的I/O事件，包括消息读取、解析、转发。</w:t>
      </w:r>
    </w:p>
    <w:p>
      <w:pPr>
        <w:pStyle w:val="ListParagraph"/>
        <w:numPr>
          <w:ilvl w:val="0"/>
          <w:numId w:val="2"/>
        </w:numPr>
        <w:spacing w:after="60" w:line="360" w:lineRule="auto"/>
      </w:pPr>
      <w:r>
        <w:rPr>
          <w:rFonts w:ascii="Times New Roman" w:cs="宋体" w:eastAsia="宋体" w:hAnsi="Times New Roman"/>
          <w:sz w:val="24"/>
          <w:szCs w:val="24"/>
        </w:rPr>
        <w:t xml:space="preserve">Worker线程池：执行业务逻辑，如事件格式转换、缓存写入、推送分发。</w:t>
      </w:r>
    </w:p>
    <w:p>
      <w:pPr>
        <w:spacing w:after="100" w:line="360" w:lineRule="auto"/>
        <w:ind w:firstLine="480"/>
      </w:pPr>
      <w:r>
        <w:rPr>
          <w:rFonts w:ascii="Times New Roman" w:cs="宋体" w:eastAsia="宋体" w:hAnsi="Times New Roman"/>
          <w:sz w:val="24"/>
          <w:szCs w:val="24"/>
        </w:rPr>
        <w:t xml:space="preserve">事件处理链采用责任链模式，按顺序执行解码、校验、转换、分发四个阶段：</w:t>
      </w:r>
    </w:p>
    <w:p>
      <w:pPr>
        <w:shd w:fill="F5F5F5" w:val="clear"/>
        <w:spacing w:after="20" w:before="20" w:line="360" w:lineRule="auto"/>
        <w:ind w:left="480"/>
      </w:pPr>
      <w:r>
        <w:rPr>
          <w:rFonts w:ascii="Times New Roman" w:cs="Consolas" w:eastAsia="宋体" w:hAnsi="Times New Roman"/>
          <w:sz w:val="24"/>
          <w:szCs w:val="20"/>
        </w:rPr>
        <w:t xml:space="preserve">MQTT消息 → 解码器 → 校验器 → 转换器 → 分发器 → WebSocket输出</w:t>
      </w:r>
    </w:p>
    <w:p>
      <w:pPr>
        <w:spacing w:after="100" w:line="360" w:lineRule="auto"/>
        <w:ind w:firstLine="480"/>
      </w:pPr>
      <w:r>
        <w:rPr>
          <w:rFonts w:ascii="Times New Roman" w:cs="宋体" w:eastAsia="宋体" w:hAnsi="Times New Roman"/>
          <w:b/>
          <w:bCs/>
          <w:sz w:val="24"/>
          <w:szCs w:val="24"/>
        </w:rPr>
        <w:t xml:space="preserve">消息格式定义</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WebSocket推送消息采用JSON格式，标准结构如下：</w:t>
      </w:r>
    </w:p>
    <w:p>
      <w:pPr>
        <w:shd w:fill="F5F5F5" w:val="clear"/>
        <w:spacing w:after="20" w:before="20" w:line="360" w:lineRule="auto"/>
        <w:ind w:left="480"/>
      </w:pPr>
      <w:r>
        <w:rPr>
          <w:rFonts w:ascii="Times New Roman" w:cs="Consolas" w:eastAsia="宋体" w:hAnsi="Times New Roman"/>
          <w:sz w:val="24"/>
          <w:szCs w:val="20"/>
        </w:rPr>
        <w:t xml:space="preserve">{</w:t>
      </w:r>
    </w:p>
    <w:p>
      <w:pPr>
        <w:shd w:fill="F5F5F5" w:val="clear"/>
        <w:spacing w:after="20" w:before="20" w:line="360" w:lineRule="auto"/>
        <w:ind w:left="480"/>
      </w:pPr>
      <w:r>
        <w:rPr>
          <w:rFonts w:ascii="Times New Roman" w:cs="Consolas" w:eastAsia="宋体" w:hAnsi="Times New Roman"/>
          <w:sz w:val="24"/>
          <w:szCs w:val="20"/>
        </w:rPr>
        <w:t xml:space="preserve">    "type": "score_update",</w:t>
      </w:r>
    </w:p>
    <w:p>
      <w:pPr>
        <w:shd w:fill="F5F5F5" w:val="clear"/>
        <w:spacing w:after="20" w:before="20" w:line="360" w:lineRule="auto"/>
        <w:ind w:left="480"/>
      </w:pPr>
      <w:r>
        <w:rPr>
          <w:rFonts w:ascii="Times New Roman" w:cs="Consolas" w:eastAsia="宋体" w:hAnsi="Times New Roman"/>
          <w:sz w:val="24"/>
          <w:szCs w:val="20"/>
        </w:rPr>
        <w:t xml:space="preserve">    "data": {</w:t>
      </w:r>
    </w:p>
    <w:p>
      <w:pPr>
        <w:shd w:fill="F5F5F5" w:val="clear"/>
        <w:spacing w:after="20" w:before="20" w:line="360" w:lineRule="auto"/>
        <w:ind w:left="480"/>
      </w:pPr>
      <w:r>
        <w:rPr>
          <w:rFonts w:ascii="Times New Roman" w:cs="Consolas" w:eastAsia="宋体" w:hAnsi="Times New Roman"/>
          <w:sz w:val="24"/>
          <w:szCs w:val="20"/>
        </w:rPr>
        <w:t xml:space="preserve">        "match_id": "M00001",</w:t>
      </w:r>
    </w:p>
    <w:p>
      <w:pPr>
        <w:shd w:fill="F5F5F5" w:val="clear"/>
        <w:spacing w:after="20" w:before="20" w:line="360" w:lineRule="auto"/>
        <w:ind w:left="480"/>
      </w:pPr>
      <w:r>
        <w:rPr>
          <w:rFonts w:ascii="Times New Roman" w:cs="Consolas" w:eastAsia="宋体" w:hAnsi="Times New Roman"/>
          <w:sz w:val="24"/>
          <w:szCs w:val="20"/>
        </w:rPr>
        <w:t xml:space="preserve">        "home_score": 88,</w:t>
      </w:r>
    </w:p>
    <w:p>
      <w:pPr>
        <w:shd w:fill="F5F5F5" w:val="clear"/>
        <w:spacing w:after="20" w:before="20" w:line="360" w:lineRule="auto"/>
        <w:ind w:left="480"/>
      </w:pPr>
      <w:r>
        <w:rPr>
          <w:rFonts w:ascii="Times New Roman" w:cs="Consolas" w:eastAsia="宋体" w:hAnsi="Times New Roman"/>
          <w:sz w:val="24"/>
          <w:szCs w:val="20"/>
        </w:rPr>
        <w:t xml:space="preserve">        "guest_score": 85,</w:t>
      </w:r>
    </w:p>
    <w:p>
      <w:pPr>
        <w:shd w:fill="F5F5F5" w:val="clear"/>
        <w:spacing w:after="20" w:before="20" w:line="360" w:lineRule="auto"/>
        <w:ind w:left="480"/>
      </w:pPr>
      <w:r>
        <w:rPr>
          <w:rFonts w:ascii="Times New Roman" w:cs="Consolas" w:eastAsia="宋体" w:hAnsi="Times New Roman"/>
          <w:sz w:val="24"/>
          <w:szCs w:val="20"/>
        </w:rPr>
        <w:t xml:space="preserve">        "quarter": 4,</w:t>
      </w:r>
    </w:p>
    <w:p>
      <w:pPr>
        <w:shd w:fill="F5F5F5" w:val="clear"/>
        <w:spacing w:after="20" w:before="20" w:line="360" w:lineRule="auto"/>
        <w:ind w:left="480"/>
      </w:pPr>
      <w:r>
        <w:rPr>
          <w:rFonts w:ascii="Times New Roman" w:cs="Consolas" w:eastAsia="宋体" w:hAnsi="Times New Roman"/>
          <w:sz w:val="24"/>
          <w:szCs w:val="20"/>
        </w:rPr>
        <w:t xml:space="preserve">        "time_left": "02:35"</w:t>
      </w:r>
    </w:p>
    <w:p>
      <w:pPr>
        <w:shd w:fill="F5F5F5" w:val="clear"/>
        <w:spacing w:after="20" w:before="20" w:line="360" w:lineRule="auto"/>
        <w:ind w:left="480"/>
      </w:pPr>
      <w:r>
        <w:rPr>
          <w:rFonts w:ascii="Times New Roman" w:cs="Consolas" w:eastAsia="宋体" w:hAnsi="Times New Roman"/>
          <w:sz w:val="24"/>
          <w:szCs w:val="20"/>
        </w:rPr>
        <w:t xml:space="preserve">    },</w:t>
      </w:r>
    </w:p>
    <w:p>
      <w:pPr>
        <w:shd w:fill="F5F5F5" w:val="clear"/>
        <w:spacing w:after="20" w:before="20" w:line="360" w:lineRule="auto"/>
        <w:ind w:left="480"/>
      </w:pPr>
      <w:r>
        <w:rPr>
          <w:rFonts w:ascii="Times New Roman" w:cs="Consolas" w:eastAsia="宋体" w:hAnsi="Times New Roman"/>
          <w:sz w:val="24"/>
          <w:szCs w:val="20"/>
        </w:rPr>
        <w:t xml:space="preserve">    "timestamp": 1709656785000</w:t>
      </w:r>
    </w:p>
    <w:p>
      <w:pPr>
        <w:shd w:fill="F5F5F5" w:val="clear"/>
        <w:spacing w:after="20" w:before="20" w:line="360" w:lineRule="auto"/>
        <w:ind w:left="480"/>
      </w:pPr>
      <w:r>
        <w:rPr>
          <w:rFonts w:ascii="Times New Roman" w:cs="Consolas" w:eastAsia="宋体" w:hAnsi="Times New Roman"/>
          <w:sz w:val="24"/>
          <w:szCs w:val="20"/>
        </w:rPr>
        <w:t xml:space="preserve">}</w:t>
      </w:r>
    </w:p>
    <w:p>
      <w:pPr>
        <w:pStyle w:val="Heading3"/>
        <w:spacing w:after="200" w:before="300" w:line="360" w:lineRule="auto"/>
      </w:pPr>
      <w:r>
        <w:rPr>
          <w:rFonts w:ascii="Times New Roman" w:cs="黑体" w:eastAsia="宋体" w:hAnsi="Times New Roman"/>
          <w:b/>
          <w:bCs/>
          <w:sz w:val="24"/>
          <w:szCs w:val="24"/>
        </w:rPr>
        <w:t xml:space="preserve">3.3.3 成绩管理模块</w:t>
      </w:r>
    </w:p>
    <w:p>
      <w:pPr>
        <w:spacing w:after="100" w:line="360" w:lineRule="auto"/>
        <w:ind w:firstLine="480"/>
      </w:pPr>
      <w:r>
        <w:rPr>
          <w:rFonts w:ascii="Times New Roman" w:cs="宋体" w:eastAsia="宋体" w:hAnsi="Times New Roman"/>
          <w:sz w:val="24"/>
          <w:szCs w:val="24"/>
        </w:rPr>
        <w:t xml:space="preserve">成绩管理模块实现赛事数据的版本控制与审计日志功能。</w:t>
      </w:r>
    </w:p>
    <w:p>
      <w:pPr>
        <w:spacing w:after="100" w:line="360" w:lineRule="auto"/>
        <w:ind w:firstLine="480"/>
      </w:pPr>
      <w:r>
        <w:rPr>
          <w:rFonts w:ascii="Times New Roman" w:cs="宋体" w:eastAsia="宋体" w:hAnsi="Times New Roman"/>
          <w:b/>
          <w:bCs/>
          <w:sz w:val="24"/>
          <w:szCs w:val="24"/>
        </w:rPr>
        <w:t xml:space="preserve">版本控制机制</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比赛数据采用快照版本管理。每次得分操作生成新版本快照，版本号按时间递增。系统保留最近100个版本快照，支持版本回溯。undo操作即回退至前一版本快照，redo操作恢复撤销版本。</w:t>
      </w:r>
    </w:p>
    <w:p>
      <w:pPr>
        <w:spacing w:after="100" w:line="360" w:lineRule="auto"/>
        <w:ind w:firstLine="480"/>
      </w:pPr>
      <w:r>
        <w:rPr>
          <w:rFonts w:ascii="Times New Roman" w:cs="宋体" w:eastAsia="宋体" w:hAnsi="Times New Roman"/>
          <w:b/>
          <w:bCs/>
          <w:sz w:val="24"/>
          <w:szCs w:val="24"/>
        </w:rPr>
        <w:t xml:space="preserve">审计日志设计</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审计日志记录所有操作事件，表结构如下：</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字段</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类型</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说明</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id</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自增主键</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match_id</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比赛ID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event_type</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VARCHAR(20)</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事件类型</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team</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VARCHAR(10)</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队伍标识</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value</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分值</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quarter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节次</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operator_id</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操作人员ID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created_at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DATETIME</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创建时间</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审计日志支持按比赛ID、时间范围、事件类型等条件查询，为赛后复盘提供完整数据追溯。</w:t>
      </w:r>
    </w:p>
    <w:p>
      <w:pPr>
        <w:pStyle w:val="Heading3"/>
        <w:spacing w:after="200" w:before="300" w:line="360" w:lineRule="auto"/>
      </w:pPr>
      <w:r>
        <w:rPr>
          <w:rFonts w:ascii="Times New Roman" w:cs="黑体" w:eastAsia="宋体" w:hAnsi="Times New Roman"/>
          <w:b/>
          <w:bCs/>
          <w:sz w:val="24"/>
          <w:szCs w:val="24"/>
        </w:rPr>
        <w:t xml:space="preserve">3.3.4 多屏显示控制模块</w:t>
      </w:r>
    </w:p>
    <w:p>
      <w:pPr>
        <w:spacing w:after="100" w:line="360" w:lineRule="auto"/>
        <w:ind w:firstLine="480"/>
      </w:pPr>
      <w:r>
        <w:rPr>
          <w:rFonts w:ascii="Times New Roman" w:cs="宋体" w:eastAsia="宋体" w:hAnsi="Times New Roman"/>
          <w:sz w:val="24"/>
          <w:szCs w:val="24"/>
        </w:rPr>
        <w:t xml:space="preserve">多屏显示控制模块实现布局管理与内容分发功能。</w:t>
      </w:r>
    </w:p>
    <w:p>
      <w:pPr>
        <w:spacing w:after="100" w:line="360" w:lineRule="auto"/>
        <w:ind w:firstLine="480"/>
      </w:pPr>
      <w:r>
        <w:rPr>
          <w:rFonts w:ascii="Times New Roman" w:cs="宋体" w:eastAsia="宋体" w:hAnsi="Times New Roman"/>
          <w:b/>
          <w:bCs/>
          <w:sz w:val="24"/>
          <w:szCs w:val="24"/>
        </w:rPr>
        <w:t xml:space="preserve">布局管理</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大屏界面采用响应式布局设计，支持1080P、4K等多种分辨率自适应。布局模板提供三种模式：</w:t>
      </w:r>
    </w:p>
    <w:p>
      <w:pPr>
        <w:pStyle w:val="ListParagraph"/>
        <w:numPr>
          <w:ilvl w:val="0"/>
          <w:numId w:val="2"/>
        </w:numPr>
        <w:spacing w:after="60" w:line="360" w:lineRule="auto"/>
      </w:pPr>
      <w:r>
        <w:rPr>
          <w:rFonts w:ascii="Times New Roman" w:cs="宋体" w:eastAsia="宋体" w:hAnsi="Times New Roman"/>
          <w:sz w:val="24"/>
          <w:szCs w:val="24"/>
        </w:rPr>
        <w:t xml:space="preserve">标准模式：中央显示比分，两侧显示球队名称与logo，底部显示节次与时间。</w:t>
      </w:r>
    </w:p>
    <w:p>
      <w:pPr>
        <w:pStyle w:val="ListParagraph"/>
        <w:numPr>
          <w:ilvl w:val="0"/>
          <w:numId w:val="2"/>
        </w:numPr>
        <w:spacing w:after="60" w:line="360" w:lineRule="auto"/>
      </w:pPr>
      <w:r>
        <w:rPr>
          <w:rFonts w:ascii="Times New Roman" w:cs="宋体" w:eastAsia="宋体" w:hAnsi="Times New Roman"/>
          <w:sz w:val="24"/>
          <w:szCs w:val="24"/>
        </w:rPr>
        <w:t xml:space="preserve">扩展模式：增加球员技术统计面板，显示得分贡献排行。</w:t>
      </w:r>
    </w:p>
    <w:p>
      <w:pPr>
        <w:pStyle w:val="ListParagraph"/>
        <w:numPr>
          <w:ilvl w:val="0"/>
          <w:numId w:val="2"/>
        </w:numPr>
        <w:spacing w:after="60" w:line="360" w:lineRule="auto"/>
      </w:pPr>
      <w:r>
        <w:rPr>
          <w:rFonts w:ascii="Times New Roman" w:cs="宋体" w:eastAsia="宋体" w:hAnsi="Times New Roman"/>
          <w:sz w:val="24"/>
          <w:szCs w:val="24"/>
        </w:rPr>
        <w:t xml:space="preserve">赛事模式：多场比赛同屏显示，支持联赛积分榜同步展示。</w:t>
      </w:r>
    </w:p>
    <w:p>
      <w:pPr>
        <w:spacing w:after="100" w:line="360" w:lineRule="auto"/>
        <w:ind w:firstLine="480"/>
      </w:pPr>
      <w:r>
        <w:rPr>
          <w:rFonts w:ascii="Times New Roman" w:cs="宋体" w:eastAsia="宋体" w:hAnsi="Times New Roman"/>
          <w:b/>
          <w:bCs/>
          <w:sz w:val="24"/>
          <w:szCs w:val="24"/>
        </w:rPr>
        <w:t xml:space="preserve">内容分发</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云端服务维护大屏客户端订阅关系，按比赛ID分组推送。客户端通过WebSocket订阅指定比赛频道，仅接收相关比赛数据。支持同一比赛多客户端同步显示，保证观众席多个大屏内容一致。</w:t>
      </w:r>
    </w:p>
    <w:p>
      <w:pPr>
        <w:pStyle w:val="Heading2"/>
        <w:spacing w:after="200" w:before="300" w:line="360" w:lineRule="auto"/>
      </w:pPr>
      <w:r>
        <w:rPr>
          <w:rFonts w:ascii="Times New Roman" w:cs="黑体" w:eastAsia="宋体" w:hAnsi="Times New Roman"/>
          <w:b/>
          <w:bCs/>
          <w:sz w:val="24"/>
          <w:szCs w:val="28"/>
        </w:rPr>
        <w:t xml:space="preserve">3.4 数据库设计</w:t>
      </w:r>
    </w:p>
    <w:p>
      <w:pPr>
        <w:spacing w:after="100" w:line="360" w:lineRule="auto"/>
        <w:ind w:firstLine="480"/>
      </w:pPr>
      <w:r>
        <w:rPr>
          <w:rFonts w:ascii="Times New Roman" w:cs="宋体" w:eastAsia="宋体" w:hAnsi="Times New Roman"/>
          <w:sz w:val="24"/>
          <w:szCs w:val="24"/>
        </w:rPr>
        <w:t xml:space="preserve">系统采用混合数据库架构，根据数据特性选择合适存储引擎。</w:t>
      </w:r>
    </w:p>
    <w:p>
      <w:pPr>
        <w:pStyle w:val="Heading3"/>
        <w:spacing w:after="200" w:before="300" w:line="360" w:lineRule="auto"/>
      </w:pPr>
      <w:r>
        <w:rPr>
          <w:rFonts w:ascii="Times New Roman" w:cs="黑体" w:eastAsia="宋体" w:hAnsi="Times New Roman"/>
          <w:b/>
          <w:bCs/>
          <w:sz w:val="24"/>
          <w:szCs w:val="24"/>
        </w:rPr>
        <w:t xml:space="preserve">3.4.1 ER图设计</w:t>
      </w:r>
    </w:p>
    <w:p>
      <w:pPr>
        <w:spacing w:after="100" w:line="360" w:lineRule="auto"/>
        <w:ind w:firstLine="480"/>
      </w:pPr>
      <w:r>
        <w:rPr>
          <w:rFonts w:ascii="Times New Roman" w:cs="宋体" w:eastAsia="宋体" w:hAnsi="Times New Roman"/>
          <w:sz w:val="24"/>
          <w:szCs w:val="24"/>
        </w:rPr>
        <w:t xml:space="preserve">核心实体关系如下：</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teams     │───────│   matches   │───────│   events    │</w:t>
      </w:r>
    </w:p>
    <w:p>
      <w:pPr>
        <w:shd w:fill="F5F5F5" w:val="clear"/>
        <w:spacing w:after="20" w:before="20" w:line="360" w:lineRule="auto"/>
        <w:ind w:left="480"/>
      </w:pPr>
      <w:r>
        <w:rPr>
          <w:rFonts w:ascii="Times New Roman" w:cs="Consolas" w:eastAsia="宋体" w:hAnsi="Times New Roman"/>
          <w:sz w:val="24"/>
          <w:szCs w:val="20"/>
        </w:rPr>
        <w:t xml:space="preserve">│             │1   N  │             │1   N  │             │</w:t>
      </w:r>
    </w:p>
    <w:p>
      <w:pPr>
        <w:shd w:fill="F5F5F5" w:val="clear"/>
        <w:spacing w:after="20" w:before="20" w:line="360" w:lineRule="auto"/>
        <w:ind w:left="480"/>
      </w:pPr>
      <w:r>
        <w:rPr>
          <w:rFonts w:ascii="Times New Roman" w:cs="Consolas" w:eastAsia="宋体" w:hAnsi="Times New Roman"/>
          <w:sz w:val="24"/>
          <w:szCs w:val="20"/>
        </w:rPr>
        <w:t xml:space="preserve">│ - team_id   │       │ - match_id  │       │ - event_id  │</w:t>
      </w:r>
    </w:p>
    <w:p>
      <w:pPr>
        <w:shd w:fill="F5F5F5" w:val="clear"/>
        <w:spacing w:after="20" w:before="20" w:line="360" w:lineRule="auto"/>
        <w:ind w:left="480"/>
      </w:pPr>
      <w:r>
        <w:rPr>
          <w:rFonts w:ascii="Times New Roman" w:cs="Consolas" w:eastAsia="宋体" w:hAnsi="Times New Roman"/>
          <w:sz w:val="24"/>
          <w:szCs w:val="20"/>
        </w:rPr>
        <w:t xml:space="preserve">│ - name      │       │ - sport_type│       │ - match_id  │</w:t>
      </w:r>
    </w:p>
    <w:p>
      <w:pPr>
        <w:shd w:fill="F5F5F5" w:val="clear"/>
        <w:spacing w:after="20" w:before="20" w:line="360" w:lineRule="auto"/>
        <w:ind w:left="480"/>
      </w:pPr>
      <w:r>
        <w:rPr>
          <w:rFonts w:ascii="Times New Roman" w:cs="Consolas" w:eastAsia="宋体" w:hAnsi="Times New Roman"/>
          <w:sz w:val="24"/>
          <w:szCs w:val="20"/>
        </w:rPr>
        <w:t xml:space="preserve">│ - sport_type│       │ - home_team │       │ - type      │</w:t>
      </w:r>
    </w:p>
    <w:p>
      <w:pPr>
        <w:shd w:fill="F5F5F5" w:val="clear"/>
        <w:spacing w:after="20" w:before="20" w:line="360" w:lineRule="auto"/>
        <w:ind w:left="480"/>
      </w:pPr>
      <w:r>
        <w:rPr>
          <w:rFonts w:ascii="Times New Roman" w:cs="Consolas" w:eastAsia="宋体" w:hAnsi="Times New Roman"/>
          <w:sz w:val="24"/>
          <w:szCs w:val="20"/>
        </w:rPr>
        <w:t xml:space="preserve">│ - coach     │       │ - guest_team│       │ - team_id   │</w:t>
      </w:r>
    </w:p>
    <w:p>
      <w:pPr>
        <w:shd w:fill="F5F5F5" w:val="clear"/>
        <w:spacing w:after="20" w:before="20" w:line="360" w:lineRule="auto"/>
        <w:ind w:left="480"/>
      </w:pPr>
      <w:r>
        <w:rPr>
          <w:rFonts w:ascii="Times New Roman" w:cs="Consolas" w:eastAsia="宋体" w:hAnsi="Times New Roman"/>
          <w:sz w:val="24"/>
          <w:szCs w:val="20"/>
        </w:rPr>
        <w:t xml:space="preserve">└─────────────┘       │ - venue     │       │ - value     │</w:t>
      </w:r>
    </w:p>
    <w:p>
      <w:pPr>
        <w:shd w:fill="F5F5F5" w:val="clear"/>
        <w:spacing w:after="20" w:before="20" w:line="360" w:lineRule="auto"/>
        <w:ind w:left="480"/>
      </w:pPr>
      <w:r>
        <w:rPr>
          <w:rFonts w:ascii="Times New Roman" w:cs="Consolas" w:eastAsia="宋体" w:hAnsi="Times New Roman"/>
          <w:sz w:val="24"/>
          <w:szCs w:val="20"/>
        </w:rPr>
        <w:t xml:space="preserve">                      │ - status    │       │ - quarter   │</w:t>
      </w:r>
    </w:p>
    <w:p>
      <w:pPr>
        <w:shd w:fill="F5F5F5" w:val="clear"/>
        <w:spacing w:after="20" w:before="20" w:line="360" w:lineRule="auto"/>
        <w:ind w:left="480"/>
      </w:pPr>
      <w:r>
        <w:rPr>
          <w:rFonts w:ascii="Times New Roman" w:cs="Consolas" w:eastAsia="宋体" w:hAnsi="Times New Roman"/>
          <w:sz w:val="24"/>
          <w:szCs w:val="20"/>
        </w:rPr>
        <w:t xml:space="preserve">      │               └─────────────┘       └─────────────┘</w:t>
      </w:r>
    </w:p>
    <w:p>
      <w:pPr>
        <w:shd w:fill="F5F5F5" w:val="clear"/>
        <w:spacing w:after="20" w:before="20" w:line="360" w:lineRule="auto"/>
        <w:ind w:left="480"/>
      </w:pPr>
      <w:r>
        <w:rPr>
          <w:rFonts w:ascii="Times New Roman" w:cs="Consolas" w:eastAsia="宋体" w:hAnsi="Times New Roman"/>
          <w:sz w:val="24"/>
          <w:szCs w:val="20"/>
        </w:rPr>
        <w:t xml:space="preserve">      │                      │                     │</w:t>
      </w:r>
    </w:p>
    <w:p>
      <w:pPr>
        <w:shd w:fill="F5F5F5" w:val="clear"/>
        <w:spacing w:after="20" w:before="20" w:line="360" w:lineRule="auto"/>
        <w:ind w:left="480"/>
      </w:pPr>
      <w:r>
        <w:rPr>
          <w:rFonts w:ascii="Times New Roman" w:cs="Consolas" w:eastAsia="宋体" w:hAnsi="Times New Roman"/>
          <w:sz w:val="24"/>
          <w:szCs w:val="20"/>
        </w:rPr>
        <w:t xml:space="preserve">      │1                     │1                    │N</w:t>
      </w:r>
    </w:p>
    <w:p>
      <w:pPr>
        <w:shd w:fill="F5F5F5" w:val="clear"/>
        <w:spacing w:after="20" w:before="20" w:line="360" w:lineRule="auto"/>
        <w:ind w:left="480"/>
      </w:pPr>
      <w:r>
        <w:rPr>
          <w:rFonts w:ascii="Times New Roman" w:cs="Consolas" w:eastAsia="宋体" w:hAnsi="Times New Roman"/>
          <w:sz w:val="24"/>
          <w:szCs w:val="20"/>
        </w:rPr>
        <w:t xml:space="preserve">      │                      │                     │</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players     │     │   standings   │    │ match_statistics│</w:t>
      </w:r>
    </w:p>
    <w:p>
      <w:pPr>
        <w:shd w:fill="F5F5F5" w:val="clear"/>
        <w:spacing w:after="20" w:before="20" w:line="360" w:lineRule="auto"/>
        <w:ind w:left="480"/>
      </w:pPr>
      <w:r>
        <w:rPr>
          <w:rFonts w:ascii="Times New Roman" w:cs="Consolas" w:eastAsia="宋体" w:hAnsi="Times New Roman"/>
          <w:sz w:val="24"/>
          <w:szCs w:val="20"/>
        </w:rPr>
        <w:t xml:space="preserve">│               │     │               │    │               │</w:t>
      </w:r>
    </w:p>
    <w:p>
      <w:pPr>
        <w:shd w:fill="F5F5F5" w:val="clear"/>
        <w:spacing w:after="20" w:before="20" w:line="360" w:lineRule="auto"/>
        <w:ind w:left="480"/>
      </w:pPr>
      <w:r>
        <w:rPr>
          <w:rFonts w:ascii="Times New Roman" w:cs="Consolas" w:eastAsia="宋体" w:hAnsi="Times New Roman"/>
          <w:sz w:val="24"/>
          <w:szCs w:val="20"/>
        </w:rPr>
        <w:t xml:space="preserve">│ - player_id   │     │ - standing_id │    │ - stat_id     │</w:t>
      </w:r>
    </w:p>
    <w:p>
      <w:pPr>
        <w:shd w:fill="F5F5F5" w:val="clear"/>
        <w:spacing w:after="20" w:before="20" w:line="360" w:lineRule="auto"/>
        <w:ind w:left="480"/>
      </w:pPr>
      <w:r>
        <w:rPr>
          <w:rFonts w:ascii="Times New Roman" w:cs="Consolas" w:eastAsia="宋体" w:hAnsi="Times New Roman"/>
          <w:sz w:val="24"/>
          <w:szCs w:val="20"/>
        </w:rPr>
        <w:t xml:space="preserve">│ - team_id     │     │ - team_id     │    │ - match_id    │</w:t>
      </w:r>
    </w:p>
    <w:p>
      <w:pPr>
        <w:shd w:fill="F5F5F5" w:val="clear"/>
        <w:spacing w:after="20" w:before="20" w:line="360" w:lineRule="auto"/>
        <w:ind w:left="480"/>
      </w:pPr>
      <w:r>
        <w:rPr>
          <w:rFonts w:ascii="Times New Roman" w:cs="Consolas" w:eastAsia="宋体" w:hAnsi="Times New Roman"/>
          <w:sz w:val="24"/>
          <w:szCs w:val="20"/>
        </w:rPr>
        <w:t xml:space="preserve">│ - name        │     │ - season      │    │ - player_id   │</w:t>
      </w:r>
    </w:p>
    <w:p>
      <w:pPr>
        <w:shd w:fill="F5F5F5" w:val="clear"/>
        <w:spacing w:after="20" w:before="20" w:line="360" w:lineRule="auto"/>
        <w:ind w:left="480"/>
      </w:pPr>
      <w:r>
        <w:rPr>
          <w:rFonts w:ascii="Times New Roman" w:cs="Consolas" w:eastAsia="宋体" w:hAnsi="Times New Roman"/>
          <w:sz w:val="24"/>
          <w:szCs w:val="20"/>
        </w:rPr>
        <w:t xml:space="preserve">│ - position    │     │ - wins        │    │ - points      │</w:t>
      </w:r>
    </w:p>
    <w:p>
      <w:pPr>
        <w:shd w:fill="F5F5F5" w:val="clear"/>
        <w:spacing w:after="20" w:before="20" w:line="360" w:lineRule="auto"/>
        <w:ind w:left="480"/>
      </w:pPr>
      <w:r>
        <w:rPr>
          <w:rFonts w:ascii="Times New Roman" w:cs="Consolas" w:eastAsia="宋体" w:hAnsi="Times New Roman"/>
          <w:sz w:val="24"/>
          <w:szCs w:val="20"/>
        </w:rPr>
        <w:t xml:space="preserve">│ - jersey_num  │     │ - points      │    │ - rebounds    │</w:t>
      </w:r>
    </w:p>
    <w:p>
      <w:pPr>
        <w:shd w:fill="F5F5F5" w:val="clear"/>
        <w:spacing w:after="20" w:before="20" w:line="360" w:lineRule="auto"/>
        <w:ind w:left="480"/>
      </w:pPr>
      <w:r>
        <w:rPr>
          <w:rFonts w:ascii="Times New Roman" w:cs="Consolas" w:eastAsia="宋体" w:hAnsi="Times New Roman"/>
          <w:sz w:val="24"/>
          <w:szCs w:val="20"/>
        </w:rPr>
        <w:t xml:space="preserve">└─────────────┘       └─────────────┘    │ - assists     │</w:t>
      </w:r>
    </w:p>
    <w:p>
      <w:pPr>
        <w:shd w:fill="F5F5F5" w:val="clear"/>
        <w:spacing w:after="20" w:before="20" w:line="360" w:lineRule="auto"/>
        <w:ind w:left="480"/>
      </w:pPr>
      <w:r>
        <w:rPr>
          <w:rFonts w:ascii="Times New Roman" w:cs="Consolas" w:eastAsia="宋体" w:hAnsi="Times New Roman"/>
          <w:sz w:val="24"/>
          <w:szCs w:val="20"/>
        </w:rPr>
        <w:t xml:space="preserve">                                         └─────────────┘</w:t>
      </w:r>
    </w:p>
    <w:p>
      <w:pPr>
        <w:pStyle w:val="Heading3"/>
        <w:spacing w:after="200" w:before="300" w:line="360" w:lineRule="auto"/>
      </w:pPr>
      <w:r>
        <w:rPr>
          <w:rFonts w:ascii="Times New Roman" w:cs="黑体" w:eastAsia="宋体" w:hAnsi="Times New Roman"/>
          <w:b/>
          <w:bCs/>
          <w:sz w:val="24"/>
          <w:szCs w:val="24"/>
        </w:rPr>
        <w:t xml:space="preserve">3.4.2 分库分表策略</w:t>
      </w:r>
    </w:p>
    <w:p>
      <w:pPr>
        <w:spacing w:after="100" w:line="360" w:lineRule="auto"/>
        <w:ind w:firstLine="480"/>
      </w:pPr>
      <w:r>
        <w:rPr>
          <w:rFonts w:ascii="Times New Roman" w:cs="宋体" w:eastAsia="宋体" w:hAnsi="Times New Roman"/>
          <w:b/>
          <w:bCs/>
          <w:sz w:val="24"/>
          <w:szCs w:val="24"/>
        </w:rPr>
        <w:t xml:space="preserve">InfluxDB时序数据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赛事事件存储于InfluxDB时序数据库，Measurement设计如下：</w:t>
      </w:r>
    </w:p>
    <w:p>
      <w:pPr>
        <w:shd w:fill="F5F5F5" w:val="clear"/>
        <w:spacing w:after="20" w:before="20" w:line="360" w:lineRule="auto"/>
        <w:ind w:left="480"/>
      </w:pPr>
      <w:r>
        <w:rPr>
          <w:rFonts w:ascii="Times New Roman" w:cs="Consolas" w:eastAsia="宋体" w:hAnsi="Times New Roman"/>
          <w:sz w:val="24"/>
          <w:szCs w:val="20"/>
        </w:rPr>
        <w:t xml:space="preserve">Measurement: match_events</w:t>
      </w:r>
    </w:p>
    <w:p>
      <w:pPr>
        <w:shd w:fill="F5F5F5" w:val="clear"/>
        <w:spacing w:after="20" w:before="20" w:line="360" w:lineRule="auto"/>
        <w:ind w:left="480"/>
      </w:pPr>
      <w:r>
        <w:rPr>
          <w:rFonts w:ascii="Times New Roman" w:cs="Consolas" w:eastAsia="宋体" w:hAnsi="Times New Roman"/>
          <w:sz w:val="24"/>
          <w:szCs w:val="20"/>
        </w:rPr>
        <w:t xml:space="preserve">Tags:</w:t>
      </w:r>
    </w:p>
    <w:p>
      <w:pPr>
        <w:shd w:fill="F5F5F5" w:val="clear"/>
        <w:spacing w:after="20" w:before="20" w:line="360" w:lineRule="auto"/>
        <w:ind w:left="480"/>
      </w:pPr>
      <w:r>
        <w:rPr>
          <w:rFonts w:ascii="Times New Roman" w:cs="Consolas" w:eastAsia="宋体" w:hAnsi="Times New Roman"/>
          <w:sz w:val="24"/>
          <w:szCs w:val="20"/>
        </w:rPr>
        <w:t xml:space="preserve">  - match_id: 赛事ID（索引）</w:t>
      </w:r>
    </w:p>
    <w:p>
      <w:pPr>
        <w:shd w:fill="F5F5F5" w:val="clear"/>
        <w:spacing w:after="20" w:before="20" w:line="360" w:lineRule="auto"/>
        <w:ind w:left="480"/>
      </w:pPr>
      <w:r>
        <w:rPr>
          <w:rFonts w:ascii="Times New Roman" w:cs="Consolas" w:eastAsia="宋体" w:hAnsi="Times New Roman"/>
          <w:sz w:val="24"/>
          <w:szCs w:val="20"/>
        </w:rPr>
        <w:t xml:space="preserve">  - event_type: 事件类型（索引）</w:t>
      </w:r>
    </w:p>
    <w:p>
      <w:pPr>
        <w:shd w:fill="F5F5F5" w:val="clear"/>
        <w:spacing w:after="20" w:before="20" w:line="360" w:lineRule="auto"/>
        <w:ind w:left="480"/>
      </w:pPr>
      <w:r>
        <w:rPr>
          <w:rFonts w:ascii="Times New Roman" w:cs="Consolas" w:eastAsia="宋体" w:hAnsi="Times New Roman"/>
          <w:sz w:val="24"/>
          <w:szCs w:val="20"/>
        </w:rPr>
        <w:t xml:space="preserve">  - team_id: 球队ID（索引）</w:t>
      </w:r>
    </w:p>
    <w:p>
      <w:pPr>
        <w:shd w:fill="F5F5F5" w:val="clear"/>
        <w:spacing w:after="20" w:before="20" w:line="360" w:lineRule="auto"/>
        <w:ind w:left="480"/>
      </w:pPr>
      <w:r>
        <w:rPr>
          <w:rFonts w:ascii="Times New Roman" w:cs="Consolas" w:eastAsia="宋体" w:hAnsi="Times New Roman"/>
          <w:sz w:val="24"/>
          <w:szCs w:val="20"/>
        </w:rPr>
        <w:t xml:space="preserve">  - player_id: 球员ID（索引）</w:t>
      </w:r>
    </w:p>
    <w:p>
      <w:pPr>
        <w:shd w:fill="F5F5F5" w:val="clear"/>
        <w:spacing w:after="20" w:before="20" w:line="360" w:lineRule="auto"/>
        <w:ind w:left="480"/>
      </w:pPr>
      <w:r>
        <w:rPr>
          <w:rFonts w:ascii="Times New Roman" w:cs="Consolas" w:eastAsia="宋体" w:hAnsi="Times New Roman"/>
          <w:sz w:val="24"/>
          <w:szCs w:val="20"/>
        </w:rPr>
        <w:t xml:space="preserve">Fields:</w:t>
      </w:r>
    </w:p>
    <w:p>
      <w:pPr>
        <w:shd w:fill="F5F5F5" w:val="clear"/>
        <w:spacing w:after="20" w:before="20" w:line="360" w:lineRule="auto"/>
        <w:ind w:left="480"/>
      </w:pPr>
      <w:r>
        <w:rPr>
          <w:rFonts w:ascii="Times New Roman" w:cs="Consolas" w:eastAsia="宋体" w:hAnsi="Times New Roman"/>
          <w:sz w:val="24"/>
          <w:szCs w:val="20"/>
        </w:rPr>
        <w:t xml:space="preserve">  - value: 分值/参数</w:t>
      </w:r>
    </w:p>
    <w:p>
      <w:pPr>
        <w:shd w:fill="F5F5F5" w:val="clear"/>
        <w:spacing w:after="20" w:before="20" w:line="360" w:lineRule="auto"/>
        <w:ind w:left="480"/>
      </w:pPr>
      <w:r>
        <w:rPr>
          <w:rFonts w:ascii="Times New Roman" w:cs="Consolas" w:eastAsia="宋体" w:hAnsi="Times New Roman"/>
          <w:sz w:val="24"/>
          <w:szCs w:val="20"/>
        </w:rPr>
        <w:t xml:space="preserve">  - quarter: 节次/局数</w:t>
      </w:r>
    </w:p>
    <w:p>
      <w:pPr>
        <w:shd w:fill="F5F5F5" w:val="clear"/>
        <w:spacing w:after="20" w:before="20" w:line="360" w:lineRule="auto"/>
        <w:ind w:left="480"/>
      </w:pPr>
      <w:r>
        <w:rPr>
          <w:rFonts w:ascii="Times New Roman" w:cs="Consolas" w:eastAsia="宋体" w:hAnsi="Times New Roman"/>
          <w:sz w:val="24"/>
          <w:szCs w:val="20"/>
        </w:rPr>
        <w:t xml:space="preserve">  - timestamp: 事件时间戳</w:t>
      </w:r>
    </w:p>
    <w:p>
      <w:pPr>
        <w:spacing w:after="100" w:line="360" w:lineRule="auto"/>
        <w:ind w:firstLine="480"/>
      </w:pPr>
      <w:r>
        <w:rPr>
          <w:rFonts w:ascii="Times New Roman" w:cs="宋体" w:eastAsia="宋体" w:hAnsi="Times New Roman"/>
          <w:sz w:val="24"/>
          <w:szCs w:val="24"/>
        </w:rPr>
        <w:t xml:space="preserve">时序数据库优势：高效时间范围查询、自动数据压缩、内置聚合函数。</w:t>
      </w:r>
    </w:p>
    <w:p>
      <w:pPr>
        <w:spacing w:after="100" w:line="360" w:lineRule="auto"/>
        <w:ind w:firstLine="480"/>
      </w:pPr>
      <w:r>
        <w:rPr>
          <w:rFonts w:ascii="Times New Roman" w:cs="宋体" w:eastAsia="宋体" w:hAnsi="Times New Roman"/>
          <w:b/>
          <w:bCs/>
          <w:sz w:val="24"/>
          <w:szCs w:val="24"/>
        </w:rPr>
        <w:t xml:space="preserve">MySQL关系数据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赛事管理数据存储于MySQL关系数据库，核心表结构：</w:t>
      </w:r>
    </w:p>
    <w:p>
      <w:pPr>
        <w:spacing w:after="100" w:line="360" w:lineRule="auto"/>
        <w:ind w:firstLine="480"/>
      </w:pPr>
      <w:r>
        <w:rPr>
          <w:rFonts w:ascii="Times New Roman" w:cs="宋体" w:eastAsia="宋体" w:hAnsi="Times New Roman"/>
          <w:sz w:val="24"/>
          <w:szCs w:val="24"/>
        </w:rPr>
        <w:t xml:space="preserve">teams表：存储球队基本信息，字段包括team_id、team_name、sport_type、founded_year、coach、city、home_venue、team_logo。</w:t>
      </w:r>
    </w:p>
    <w:p>
      <w:pPr>
        <w:spacing w:after="100" w:line="360" w:lineRule="auto"/>
        <w:ind w:firstLine="480"/>
      </w:pPr>
      <w:r>
        <w:rPr>
          <w:rFonts w:ascii="Times New Roman" w:cs="宋体" w:eastAsia="宋体" w:hAnsi="Times New Roman"/>
          <w:sz w:val="24"/>
          <w:szCs w:val="24"/>
        </w:rPr>
        <w:t xml:space="preserve">matches表：存储比赛记录，字段包括match_id、sport_type、tournament_type、match_date、match_time、venue、home_team_id、away_team_id、home_score、away_score、home_sets、away_sets、winner_team_id、status、referee、spectators、weather。</w:t>
      </w:r>
    </w:p>
    <w:p>
      <w:pPr>
        <w:spacing w:after="100" w:line="360" w:lineRule="auto"/>
        <w:ind w:firstLine="480"/>
      </w:pPr>
      <w:r>
        <w:rPr>
          <w:rFonts w:ascii="Times New Roman" w:cs="宋体" w:eastAsia="宋体" w:hAnsi="Times New Roman"/>
          <w:sz w:val="24"/>
          <w:szCs w:val="24"/>
        </w:rPr>
        <w:t xml:space="preserve">players表：存储球员信息，字段包括player_id、player_name、team_id、sport_type、position、jersey_number、birth_date、height_cm、weight_kg、nationality、join_date、status。</w:t>
      </w:r>
    </w:p>
    <w:p>
      <w:pPr>
        <w:spacing w:after="100" w:line="360" w:lineRule="auto"/>
        <w:ind w:firstLine="480"/>
      </w:pPr>
      <w:r>
        <w:rPr>
          <w:rFonts w:ascii="Times New Roman" w:cs="宋体" w:eastAsia="宋体" w:hAnsi="Times New Roman"/>
          <w:sz w:val="24"/>
          <w:szCs w:val="24"/>
        </w:rPr>
        <w:t xml:space="preserve">standings表：存储积分榜数据，字段包括standing_id、team_id、sport_type、season、matches_played、wins、losses、draws、goals_for、goals_against、goal_difference、points、win_rate、rank、form。</w:t>
      </w:r>
    </w:p>
    <w:p>
      <w:pPr>
        <w:spacing w:after="100" w:line="360" w:lineRule="auto"/>
        <w:ind w:firstLine="480"/>
      </w:pPr>
      <w:r>
        <w:rPr>
          <w:rFonts w:ascii="Times New Roman" w:cs="宋体" w:eastAsia="宋体" w:hAnsi="Times New Roman"/>
          <w:b/>
          <w:bCs/>
          <w:sz w:val="24"/>
          <w:szCs w:val="24"/>
        </w:rPr>
        <w:t xml:space="preserve">SQLite离线存储</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边缘网关与终端设备采用SQLite本地存储，表结构简化为事件缓存表与规则缓存表。事件缓存表存储未同步事件JSON数据，规则缓存表存储运动规则脚本内容。</w:t>
      </w:r>
    </w:p>
    <w:p>
      <w:pPr>
        <w:pStyle w:val="Heading2"/>
        <w:spacing w:after="200" w:before="300" w:line="360" w:lineRule="auto"/>
      </w:pPr>
      <w:r>
        <w:rPr>
          <w:rFonts w:ascii="Times New Roman" w:cs="黑体" w:eastAsia="宋体" w:hAnsi="Times New Roman"/>
          <w:b/>
          <w:bCs/>
          <w:sz w:val="24"/>
          <w:szCs w:val="28"/>
        </w:rPr>
        <w:t xml:space="preserve">3.5 本章小结</w:t>
      </w:r>
    </w:p>
    <w:p>
      <w:pPr>
        <w:spacing w:after="100" w:line="360" w:lineRule="auto"/>
        <w:ind w:firstLine="480"/>
      </w:pPr>
      <w:r>
        <w:rPr>
          <w:rFonts w:ascii="Times New Roman" w:cs="宋体" w:eastAsia="宋体" w:hAnsi="Times New Roman"/>
          <w:sz w:val="24"/>
          <w:szCs w:val="24"/>
        </w:rPr>
        <w:t xml:space="preserve">本章详细阐述了球类比赛成绩统计与显示管理系统的总体设计方案。系统确立了实时性（端到端延迟小于1秒）、可扩展性（4种以上球类规则适配）、可靠性（故障转移与降级运行）三大设计原则。</w:t>
      </w:r>
    </w:p>
    <w:p>
      <w:pPr>
        <w:spacing w:after="100" w:line="360" w:lineRule="auto"/>
        <w:ind w:firstLine="480"/>
      </w:pPr>
      <w:r>
        <w:rPr>
          <w:rFonts w:ascii="Times New Roman" w:cs="宋体" w:eastAsia="宋体" w:hAnsi="Times New Roman"/>
          <w:sz w:val="24"/>
          <w:szCs w:val="24"/>
        </w:rPr>
        <w:t xml:space="preserve">硬件架构采用端-边-云三层分布式部署，终端设备基于ESP32-S3与触摸屏实现低成本采集，边缘网关基于树莓派与Docker实现数据处理，云端服务基于SpringBoot与Vue3实现持久存储与多屏展示。</w:t>
      </w:r>
    </w:p>
    <w:p>
      <w:pPr>
        <w:spacing w:after="100" w:line="360" w:lineRule="auto"/>
        <w:ind w:firstLine="480"/>
      </w:pPr>
      <w:r>
        <w:rPr>
          <w:rFonts w:ascii="Times New Roman" w:cs="宋体" w:eastAsia="宋体" w:hAnsi="Times New Roman"/>
          <w:sz w:val="24"/>
          <w:szCs w:val="24"/>
        </w:rPr>
        <w:t xml:space="preserve">软件模块划分为采集层、处理层、展示层，各层职责清晰，通过BGEMM元模型实现跨球类数据统一。数据库采用InfluxDB、MySQL、SQLite混合架构，时序数据、关系数据、离线数据分别存储。</w:t>
      </w:r>
    </w:p>
    <w:p>
      <w:pPr>
        <w:spacing w:after="100" w:line="360" w:lineRule="auto"/>
        <w:ind w:firstLine="480"/>
      </w:pPr>
      <w:r>
        <w:rPr>
          <w:rFonts w:ascii="Times New Roman" w:cs="宋体" w:eastAsia="宋体" w:hAnsi="Times New Roman"/>
          <w:sz w:val="24"/>
          <w:szCs w:val="24"/>
        </w:rPr>
        <w:t xml:space="preserve">系统工作流程从终端采集开始，经过边缘处理，最终到达云端存储与大屏展示，全链路延迟控制在200毫秒以内，满足体育赛事实时性需求。核心模块设计涵盖数据采集、实时处理、成绩管理、多屏控制四大功能，实现了完整的比赛数据管理闭环。</w:t>
      </w:r>
    </w:p>
    <w:p>
      <w:pPr>
        <w:pStyle w:val="Heading1"/>
        <w:spacing w:after="200" w:before="300" w:line="360" w:lineRule="auto"/>
      </w:pPr>
      <w:r>
        <w:rPr>
          <w:rFonts w:ascii="Times New Roman" w:cs="黑体" w:eastAsia="宋体" w:hAnsi="Times New Roman"/>
          <w:b/>
          <w:bCs/>
          <w:sz w:val="24"/>
          <w:szCs w:val="32"/>
        </w:rPr>
        <w:t xml:space="preserve">第 4 章 系统实现与实验分析</w:t>
      </w:r>
    </w:p>
    <w:p>
      <w:pPr>
        <w:spacing w:after="100" w:line="360" w:lineRule="auto"/>
        <w:ind w:firstLine="480"/>
      </w:pPr>
      <w:r>
        <w:rPr>
          <w:rFonts w:ascii="Times New Roman" w:cs="宋体" w:eastAsia="宋体" w:hAnsi="Times New Roman"/>
          <w:sz w:val="24"/>
          <w:szCs w:val="24"/>
        </w:rPr>
        <w:t xml:space="preserve">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pPr>
        <w:pStyle w:val="Heading2"/>
        <w:spacing w:after="200" w:before="300" w:line="360" w:lineRule="auto"/>
      </w:pPr>
      <w:r>
        <w:rPr>
          <w:rFonts w:ascii="Times New Roman" w:cs="黑体" w:eastAsia="宋体" w:hAnsi="Times New Roman"/>
          <w:b/>
          <w:bCs/>
          <w:sz w:val="24"/>
          <w:szCs w:val="28"/>
        </w:rPr>
        <w:t xml:space="preserve">4.1 实验环境与数据集</w:t>
      </w:r>
    </w:p>
    <w:p>
      <w:pPr>
        <w:pStyle w:val="Heading3"/>
        <w:spacing w:after="200" w:before="300" w:line="360" w:lineRule="auto"/>
      </w:pPr>
      <w:r>
        <w:rPr>
          <w:rFonts w:ascii="Times New Roman" w:cs="黑体" w:eastAsia="宋体" w:hAnsi="Times New Roman"/>
          <w:b/>
          <w:bCs/>
          <w:sz w:val="24"/>
          <w:szCs w:val="24"/>
        </w:rPr>
        <w:t xml:space="preserve">4.1.1 硬件配置</w:t>
      </w:r>
    </w:p>
    <w:p>
      <w:pPr>
        <w:spacing w:after="100" w:line="360" w:lineRule="auto"/>
        <w:ind w:firstLine="480"/>
      </w:pPr>
      <w:r>
        <w:rPr>
          <w:rFonts w:ascii="Times New Roman" w:cs="宋体" w:eastAsia="宋体" w:hAnsi="Times New Roman"/>
          <w:sz w:val="24"/>
          <w:szCs w:val="24"/>
        </w:rPr>
        <w:t xml:space="preserve">系统开发与测试环境采用标准办公级硬件配置，以验证系统在普通场景下的可用性。服务器端采用Intel Core i5-12400处理器（6核12线程，基准频率2.5GHz），配备16GB DDR4内存和512GB NVMe SSD存储。网络环境为千兆以太网局域网，路由器采用TP-Link TL-R470GP-AC1200，支持IEEE 802.11ac无线协议，确保多终端并发接入时的网络稳定性。</w:t>
      </w:r>
    </w:p>
    <w:p>
      <w:pPr>
        <w:spacing w:after="100" w:line="360" w:lineRule="auto"/>
        <w:ind w:firstLine="480"/>
      </w:pPr>
      <w:r>
        <w:rPr>
          <w:rFonts w:ascii="Times New Roman" w:cs="宋体" w:eastAsia="宋体" w:hAnsi="Times New Roman"/>
          <w:sz w:val="24"/>
          <w:szCs w:val="24"/>
        </w:rPr>
        <w:t xml:space="preserve">显示终端配置分为两类：控制终端采用标准PC显示器（1920x1080分辨率，60Hz刷新率），用于裁判员操作控制台；大屏显示终端采用55英寸LED显示屏（3840x2160分辨率，支持HDMI 2.0接口），放置于场馆中央位置供观众实时查看比分信息。所有终端设备通过局域网连接至服务器，网络延迟控制在5ms以内。</w:t>
      </w:r>
    </w:p>
    <w:p>
      <w:pPr>
        <w:pStyle w:val="Heading3"/>
        <w:spacing w:after="200" w:before="300" w:line="360" w:lineRule="auto"/>
      </w:pPr>
      <w:r>
        <w:rPr>
          <w:rFonts w:ascii="Times New Roman" w:cs="黑体" w:eastAsia="宋体" w:hAnsi="Times New Roman"/>
          <w:b/>
          <w:bCs/>
          <w:sz w:val="24"/>
          <w:szCs w:val="24"/>
        </w:rPr>
        <w:t xml:space="preserve">4.1.2 软件环境</w:t>
      </w:r>
    </w:p>
    <w:p>
      <w:pPr>
        <w:spacing w:after="100" w:line="360" w:lineRule="auto"/>
        <w:ind w:firstLine="480"/>
      </w:pPr>
      <w:r>
        <w:rPr>
          <w:rFonts w:ascii="Times New Roman" w:cs="宋体" w:eastAsia="宋体" w:hAnsi="Times New Roman"/>
          <w:sz w:val="24"/>
          <w:szCs w:val="24"/>
        </w:rPr>
        <w:t xml:space="preserve">系统后端基于SpringBoot 3.2.0框架开发，运行于JDK 17环境（OpenJDK 17.0.2）。数据库采用SQLite 3.45.1嵌入式数据库，轻量化部署适合本地比赛场景。WebSocket服务基于Spring WebSocket模块实现，支持STOMP协议进行双向通信。</w:t>
      </w:r>
    </w:p>
    <w:p>
      <w:pPr>
        <w:spacing w:after="100" w:line="360" w:lineRule="auto"/>
        <w:ind w:firstLine="480"/>
      </w:pPr>
      <w:r>
        <w:rPr>
          <w:rFonts w:ascii="Times New Roman" w:cs="宋体" w:eastAsia="宋体" w:hAnsi="Times New Roman"/>
          <w:sz w:val="24"/>
          <w:szCs w:val="24"/>
        </w:rPr>
        <w:t xml:space="preserve">前端技术栈采用Vue 3.4.21框架，结合Vite 5.2.0构建工具实现快速热更新开发。状态管理使用Pinia 2.1.7，替代传统Vuex方案，提供更简洁的响应式数据流。HTTP请求封装基于原生Fetch API，WebSocket连接使用浏览器原生WebSocket对象。前端UI采用自定义CSS样式，支持响应式布局适配不同屏幕尺寸。</w:t>
      </w:r>
    </w:p>
    <w:p>
      <w:pPr>
        <w:spacing w:after="100" w:line="360" w:lineRule="auto"/>
        <w:ind w:firstLine="480"/>
      </w:pPr>
      <w:r>
        <w:rPr>
          <w:rFonts w:ascii="Times New Roman" w:cs="宋体" w:eastAsia="宋体" w:hAnsi="Times New Roman"/>
          <w:sz w:val="24"/>
          <w:szCs w:val="24"/>
        </w:rPr>
        <w:t xml:space="preserve">开发工具链包括：Visual Studio Code 1.87作为主要IDE，集成Vue Language Features扩展实现类型检查；Maven 3.9.6管理后端依赖；Node.js 18.19.0运行前端构建任务。版本控制使用Git 2.43，代码托管于本地仓库。</w:t>
      </w:r>
    </w:p>
    <w:p>
      <w:pPr>
        <w:pStyle w:val="Heading3"/>
        <w:spacing w:after="200" w:before="300" w:line="360" w:lineRule="auto"/>
      </w:pPr>
      <w:r>
        <w:rPr>
          <w:rFonts w:ascii="Times New Roman" w:cs="黑体" w:eastAsia="宋体" w:hAnsi="Times New Roman"/>
          <w:b/>
          <w:bCs/>
          <w:sz w:val="24"/>
          <w:szCs w:val="24"/>
        </w:rPr>
        <w:t xml:space="preserve">4.1.3 数据集介绍</w:t>
      </w:r>
    </w:p>
    <w:p>
      <w:pPr>
        <w:spacing w:after="100" w:line="360" w:lineRule="auto"/>
        <w:ind w:firstLine="480"/>
      </w:pPr>
      <w:r>
        <w:rPr>
          <w:rFonts w:ascii="Times New Roman" w:cs="宋体" w:eastAsia="宋体" w:hAnsi="Times New Roman"/>
          <w:sz w:val="24"/>
          <w:szCs w:val="24"/>
        </w:rPr>
        <w:t xml:space="preserve">本研究构建了涵盖5种球类运动的综合性比赛数据集，共计440场比赛记录，包含球队信息、比赛结果、技术统计等多维度数据。</w:t>
      </w:r>
    </w:p>
    <w:p>
      <w:pPr>
        <w:spacing w:after="100" w:line="360" w:lineRule="auto"/>
        <w:ind w:firstLine="480"/>
      </w:pPr>
      <w:r>
        <w:rPr>
          <w:rFonts w:ascii="Times New Roman" w:cs="宋体" w:eastAsia="宋体" w:hAnsi="Times New Roman"/>
          <w:b/>
          <w:bCs/>
          <w:sz w:val="24"/>
          <w:szCs w:val="24"/>
        </w:rPr>
        <w:t xml:space="preserve">数据集规模统计</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球类类型</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比赛数量</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球队数量</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数据占比</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篮球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121场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27.5%</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足球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120场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27.3%</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排球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22.7%</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乒乓球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60场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13.6%</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羽毛球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59场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13.4%</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数据集涵盖多种赛事类型：联赛（占比35%）、锦标赛（占比28%）、友谊赛（占比20%）、季后赛（占比12%）、常规赛（占比5%）。比赛场地分布在体育馆A/B/C/D、体育中心、大学球场、社区球场等7类场地，模拟真实校园体育赛事环境。</w:t>
      </w:r>
    </w:p>
    <w:p>
      <w:pPr>
        <w:spacing w:after="100" w:line="360" w:lineRule="auto"/>
        <w:ind w:firstLine="480"/>
      </w:pPr>
      <w:r>
        <w:rPr>
          <w:rFonts w:ascii="Times New Roman" w:cs="宋体" w:eastAsia="宋体" w:hAnsi="Times New Roman"/>
          <w:b/>
          <w:bCs/>
          <w:sz w:val="24"/>
          <w:szCs w:val="24"/>
        </w:rPr>
        <w:t xml:space="preserve">比分分布特征</w:t>
      </w:r>
    </w:p>
    <w:p>
      <w:pPr>
        <w:spacing w:after="100" w:line="360" w:lineRule="auto"/>
        <w:ind w:firstLine="480"/>
      </w:pPr>
      <w:r>
        <w:rPr>
          <w:rFonts w:ascii="Times New Roman" w:cs="宋体" w:eastAsia="宋体" w:hAnsi="Times New Roman"/>
          <w:sz w:val="24"/>
          <w:szCs w:val="24"/>
        </w:rPr>
        <w:t xml:space="preserve">篮球比赛得分范围为80-130分，均值105.3分，标准差15.2分，符合高校篮球比赛典型得分水平。足球比赛得分范围为0-5球，均值2.1球，其中0-0平局占比约8%。排球比赛采用五局三胜制，局数结果集中在3-0（占比40%）和3-1（占比35%）。乒乓球和羽毛球采用局数计分，单局得分范围为0-4分。</w:t>
      </w:r>
    </w:p>
    <w:p>
      <w:pPr>
        <w:spacing w:after="100" w:line="360" w:lineRule="auto"/>
        <w:ind w:firstLine="480"/>
      </w:pPr>
      <w:r>
        <w:rPr>
          <w:rFonts w:ascii="Times New Roman" w:cs="宋体" w:eastAsia="宋体" w:hAnsi="Times New Roman"/>
          <w:b/>
          <w:bCs/>
          <w:sz w:val="24"/>
          <w:szCs w:val="24"/>
        </w:rPr>
        <w:t xml:space="preserve">技术统计数据</w:t>
      </w:r>
    </w:p>
    <w:p>
      <w:pPr>
        <w:spacing w:after="100" w:line="360" w:lineRule="auto"/>
        <w:ind w:firstLine="480"/>
      </w:pPr>
      <w:r>
        <w:rPr>
          <w:rFonts w:ascii="Times New Roman" w:cs="宋体" w:eastAsia="宋体" w:hAnsi="Times New Roman"/>
          <w:sz w:val="24"/>
          <w:szCs w:val="24"/>
        </w:rPr>
        <w:t xml:space="preserve">篮球比赛统计项包括：得分、篮板、助攻、抢断、盖帽、失误、投篮命中率、三分命中率、罚球命中率、效率值等17项指标。足球比赛统计进球、射门、射正、传球、传球准确率、抢断、拦截、犯规等12项指标。排球、乒乓球、羽毛球分别记录局数、攻击得分、拦网/扣杀、发球得分等专项指标。</w:t>
      </w:r>
    </w:p>
    <w:p>
      <w:pPr>
        <w:spacing w:after="100" w:line="360" w:lineRule="auto"/>
        <w:ind w:firstLine="480"/>
      </w:pPr>
      <w:r>
        <w:rPr>
          <w:rFonts w:ascii="Times New Roman" w:cs="宋体" w:eastAsia="宋体" w:hAnsi="Times New Roman"/>
          <w:sz w:val="24"/>
          <w:szCs w:val="24"/>
        </w:rPr>
        <w:t xml:space="preserve">数据集通过脚本自动生成，保证数据合理性和一致性，包含球员编号、球队编号、比赛编号的关联关系，支持多表联合查询分析。</w:t>
      </w:r>
    </w:p>
    <w:p>
      <w:pPr>
        <w:pStyle w:val="Heading2"/>
        <w:spacing w:after="200" w:before="300" w:line="360" w:lineRule="auto"/>
      </w:pPr>
      <w:r>
        <w:rPr>
          <w:rFonts w:ascii="Times New Roman" w:cs="黑体" w:eastAsia="宋体" w:hAnsi="Times New Roman"/>
          <w:b/>
          <w:bCs/>
          <w:sz w:val="24"/>
          <w:szCs w:val="28"/>
        </w:rPr>
        <w:t xml:space="preserve">4.2 系统实现细节</w:t>
      </w:r>
    </w:p>
    <w:p>
      <w:pPr>
        <w:pStyle w:val="Heading3"/>
        <w:spacing w:after="200" w:before="300" w:line="360" w:lineRule="auto"/>
      </w:pPr>
      <w:r>
        <w:rPr>
          <w:rFonts w:ascii="Times New Roman" w:cs="黑体" w:eastAsia="宋体" w:hAnsi="Times New Roman"/>
          <w:b/>
          <w:bCs/>
          <w:sz w:val="24"/>
          <w:szCs w:val="24"/>
        </w:rPr>
        <w:t xml:space="preserve">4.2.1 数据采集与预处理</w:t>
      </w:r>
    </w:p>
    <w:p>
      <w:pPr>
        <w:spacing w:after="100" w:line="360" w:lineRule="auto"/>
        <w:ind w:firstLine="480"/>
      </w:pPr>
      <w:r>
        <w:rPr>
          <w:rFonts w:ascii="Times New Roman" w:cs="宋体" w:eastAsia="宋体" w:hAnsi="Times New Roman"/>
          <w:sz w:val="24"/>
          <w:szCs w:val="24"/>
        </w:rPr>
        <w:t xml:space="preserve">数据采集模块采用CSV文件导入方式，支持批量数据初始化。系统启动时自动读取data目录下的teams.csv、matches.csv、players.csv、standings.csv、match_statistics.csv文件，通过SQLite JDBC驱动写入本地数据库。</w:t>
      </w:r>
    </w:p>
    <w:p>
      <w:pPr>
        <w:spacing w:after="100" w:line="360" w:lineRule="auto"/>
        <w:ind w:firstLine="480"/>
      </w:pPr>
      <w:r>
        <w:rPr>
          <w:rFonts w:ascii="Times New Roman" w:cs="宋体" w:eastAsia="宋体" w:hAnsi="Times New Roman"/>
          <w:sz w:val="24"/>
          <w:szCs w:val="24"/>
        </w:rPr>
        <w:t xml:space="preserve">数据预处理流程包括三个阶段：格式校验阶段检查CSV文件编码（UTF-8）、字段完整性、主键唯一性；数据清洗阶段处理缺失值填充、异常值过滤（如比分超出合理范围）；关系建立阶段通过外键约束确保球队-比赛-球员数据的关联完整性。</w:t>
      </w:r>
    </w:p>
    <w:p>
      <w:pPr>
        <w:spacing w:after="100" w:line="360" w:lineRule="auto"/>
        <w:ind w:firstLine="480"/>
      </w:pPr>
      <w:r>
        <w:rPr>
          <w:rFonts w:ascii="Times New Roman" w:cs="宋体" w:eastAsia="宋体" w:hAnsi="Times New Roman"/>
          <w:sz w:val="24"/>
          <w:szCs w:val="24"/>
        </w:rPr>
        <w:t xml:space="preserve">预处理后数据存储于SQLite数据库，表结构遵循spec.md定义的Schema规范。teams表存储40支球队信息，包含球队编号、名称、运动类型、成立年份、教练、城市、主场馆等字段。matches表记录440场比赛，包含比赛编号、运动类型、赛事类型、日期、时间、场地、主客队编号、比分、状态等字段。events表记录操作日志，支持撤销功能的回溯查询。</w:t>
      </w:r>
    </w:p>
    <w:p>
      <w:pPr>
        <w:pStyle w:val="Heading3"/>
        <w:spacing w:after="200" w:before="300" w:line="360" w:lineRule="auto"/>
      </w:pPr>
      <w:r>
        <w:rPr>
          <w:rFonts w:ascii="Times New Roman" w:cs="黑体" w:eastAsia="宋体" w:hAnsi="Times New Roman"/>
          <w:b/>
          <w:bCs/>
          <w:sz w:val="24"/>
          <w:szCs w:val="24"/>
        </w:rPr>
        <w:t xml:space="preserve">4.2.2 实时数据处理引擎</w:t>
      </w:r>
    </w:p>
    <w:p>
      <w:pPr>
        <w:spacing w:after="100" w:line="360" w:lineRule="auto"/>
        <w:ind w:firstLine="480"/>
      </w:pPr>
      <w:r>
        <w:rPr>
          <w:rFonts w:ascii="Times New Roman" w:cs="宋体" w:eastAsia="宋体" w:hAnsi="Times New Roman"/>
          <w:sz w:val="24"/>
          <w:szCs w:val="24"/>
        </w:rPr>
        <w:t xml:space="preserve">实时数据处理引擎基于WebSocket双向通信机制实现，核心架构包含三个组件：消息分发器、状态管理器、事件记录器。</w:t>
      </w:r>
    </w:p>
    <w:p>
      <w:pPr>
        <w:spacing w:after="100" w:line="360" w:lineRule="auto"/>
        <w:ind w:firstLine="480"/>
      </w:pPr>
      <w:r>
        <w:rPr>
          <w:rFonts w:ascii="Times New Roman" w:cs="宋体" w:eastAsia="宋体" w:hAnsi="Times New Roman"/>
          <w:b/>
          <w:bCs/>
          <w:sz w:val="24"/>
          <w:szCs w:val="24"/>
        </w:rPr>
        <w:t xml:space="preserve">消息分发器</w:t>
      </w:r>
    </w:p>
    <w:p>
      <w:pPr>
        <w:spacing w:after="100" w:line="360" w:lineRule="auto"/>
        <w:ind w:firstLine="480"/>
      </w:pPr>
      <w:r>
        <w:rPr>
          <w:rFonts w:ascii="Times New Roman" w:cs="宋体" w:eastAsia="宋体" w:hAnsi="Times New Roman"/>
          <w:sz w:val="24"/>
          <w:szCs w:val="24"/>
        </w:rPr>
        <w:t xml:space="preserve">WebSocket服务端监听/ws路径，客户端连接后发送订阅消息</w:t>
      </w:r>
      <w:r>
        <w:rPr>
          <w:rFonts w:ascii="Times New Roman" w:cs="Consolas" w:eastAsia="宋体" w:hAnsi="Times New Roman"/>
          <w:sz w:val="24"/>
          <w:szCs w:val="22"/>
          <w:shd w:fill="F0F0F0"/>
        </w:rPr>
        <w:t xml:space="preserve">{type: 'subscribe', matchId: 'xxx'}</w:t>
      </w:r>
      <w:r>
        <w:rPr>
          <w:rFonts w:ascii="Times New Roman" w:cs="宋体" w:eastAsia="宋体" w:hAnsi="Times New Roman"/>
          <w:sz w:val="24"/>
          <w:szCs w:val="24"/>
        </w:rPr>
        <w:t xml:space="preserve">，服务端将该连接注册至对应比赛频道。比分变更时，服务端广播</w:t>
      </w:r>
      <w:r>
        <w:rPr>
          <w:rFonts w:ascii="Times New Roman" w:cs="Consolas" w:eastAsia="宋体" w:hAnsi="Times New Roman"/>
          <w:sz w:val="24"/>
          <w:szCs w:val="22"/>
          <w:shd w:fill="F0F0F0"/>
        </w:rPr>
        <w:t xml:space="preserve">score_update</w:t>
      </w:r>
      <w:r>
        <w:rPr>
          <w:rFonts w:ascii="Times New Roman" w:cs="宋体" w:eastAsia="宋体" w:hAnsi="Times New Roman"/>
          <w:sz w:val="24"/>
          <w:szCs w:val="24"/>
        </w:rPr>
        <w:t xml:space="preserve">消息至所有订阅该比赛的客户端：</w:t>
      </w:r>
    </w:p>
    <w:p>
      <w:pPr>
        <w:shd w:fill="F5F5F5" w:val="clear"/>
        <w:spacing w:after="20" w:before="20" w:line="360" w:lineRule="auto"/>
        <w:ind w:left="480"/>
      </w:pPr>
      <w:r>
        <w:rPr>
          <w:rFonts w:ascii="Times New Roman" w:cs="Consolas" w:eastAsia="宋体" w:hAnsi="Times New Roman"/>
          <w:sz w:val="24"/>
          <w:szCs w:val="20"/>
        </w:rPr>
        <w:t xml:space="preserve">{</w:t>
      </w:r>
    </w:p>
    <w:p>
      <w:pPr>
        <w:shd w:fill="F5F5F5" w:val="clear"/>
        <w:spacing w:after="20" w:before="20" w:line="360" w:lineRule="auto"/>
        <w:ind w:left="480"/>
      </w:pPr>
      <w:r>
        <w:rPr>
          <w:rFonts w:ascii="Times New Roman" w:cs="Consolas" w:eastAsia="宋体" w:hAnsi="Times New Roman"/>
          <w:sz w:val="24"/>
          <w:szCs w:val="20"/>
        </w:rPr>
        <w:t xml:space="preserve">  "type": "score_update",</w:t>
      </w:r>
    </w:p>
    <w:p>
      <w:pPr>
        <w:shd w:fill="F5F5F5" w:val="clear"/>
        <w:spacing w:after="20" w:before="20" w:line="360" w:lineRule="auto"/>
        <w:ind w:left="480"/>
      </w:pPr>
      <w:r>
        <w:rPr>
          <w:rFonts w:ascii="Times New Roman" w:cs="Consolas" w:eastAsia="宋体" w:hAnsi="Times New Roman"/>
          <w:sz w:val="24"/>
          <w:szCs w:val="20"/>
        </w:rPr>
        <w:t xml:space="preserve">  "data": {</w:t>
      </w:r>
    </w:p>
    <w:p>
      <w:pPr>
        <w:shd w:fill="F5F5F5" w:val="clear"/>
        <w:spacing w:after="20" w:before="20" w:line="360" w:lineRule="auto"/>
        <w:ind w:left="480"/>
      </w:pPr>
      <w:r>
        <w:rPr>
          <w:rFonts w:ascii="Times New Roman" w:cs="Consolas" w:eastAsia="宋体" w:hAnsi="Times New Roman"/>
          <w:sz w:val="24"/>
          <w:szCs w:val="20"/>
        </w:rPr>
        <w:t xml:space="preserve">    "matchId": "M00001",</w:t>
      </w:r>
    </w:p>
    <w:p>
      <w:pPr>
        <w:shd w:fill="F5F5F5" w:val="clear"/>
        <w:spacing w:after="20" w:before="20" w:line="360" w:lineRule="auto"/>
        <w:ind w:left="480"/>
      </w:pPr>
      <w:r>
        <w:rPr>
          <w:rFonts w:ascii="Times New Roman" w:cs="Consolas" w:eastAsia="宋体" w:hAnsi="Times New Roman"/>
          <w:sz w:val="24"/>
          <w:szCs w:val="20"/>
        </w:rPr>
        <w:t xml:space="preserve">    "homeScore": 89,</w:t>
      </w:r>
    </w:p>
    <w:p>
      <w:pPr>
        <w:shd w:fill="F5F5F5" w:val="clear"/>
        <w:spacing w:after="20" w:before="20" w:line="360" w:lineRule="auto"/>
        <w:ind w:left="480"/>
      </w:pPr>
      <w:r>
        <w:rPr>
          <w:rFonts w:ascii="Times New Roman" w:cs="Consolas" w:eastAsia="宋体" w:hAnsi="Times New Roman"/>
          <w:sz w:val="24"/>
          <w:szCs w:val="20"/>
        </w:rPr>
        <w:t xml:space="preserve">    "guestScore": 110,</w:t>
      </w:r>
    </w:p>
    <w:p>
      <w:pPr>
        <w:shd w:fill="F5F5F5" w:val="clear"/>
        <w:spacing w:after="20" w:before="20" w:line="360" w:lineRule="auto"/>
        <w:ind w:left="480"/>
      </w:pPr>
      <w:r>
        <w:rPr>
          <w:rFonts w:ascii="Times New Roman" w:cs="Consolas" w:eastAsia="宋体" w:hAnsi="Times New Roman"/>
          <w:sz w:val="24"/>
          <w:szCs w:val="20"/>
        </w:rPr>
        <w:t xml:space="preserve">    "quarter": 4,</w:t>
      </w:r>
    </w:p>
    <w:p>
      <w:pPr>
        <w:shd w:fill="F5F5F5" w:val="clear"/>
        <w:spacing w:after="20" w:before="20" w:line="360" w:lineRule="auto"/>
        <w:ind w:left="480"/>
      </w:pPr>
      <w:r>
        <w:rPr>
          <w:rFonts w:ascii="Times New Roman" w:cs="Consolas" w:eastAsia="宋体" w:hAnsi="Times New Roman"/>
          <w:sz w:val="24"/>
          <w:szCs w:val="20"/>
        </w:rPr>
        <w:t xml:space="preserve">    "status": "ongoing",</w:t>
      </w:r>
    </w:p>
    <w:p>
      <w:pPr>
        <w:shd w:fill="F5F5F5" w:val="clear"/>
        <w:spacing w:after="20" w:before="20" w:line="360" w:lineRule="auto"/>
        <w:ind w:left="480"/>
      </w:pPr>
      <w:r>
        <w:rPr>
          <w:rFonts w:ascii="Times New Roman" w:cs="Consolas" w:eastAsia="宋体" w:hAnsi="Times New Roman"/>
          <w:sz w:val="24"/>
          <w:szCs w:val="20"/>
        </w:rPr>
        <w:t xml:space="preserve">    "timestamp": 1709656785000</w:t>
      </w:r>
    </w:p>
    <w:p>
      <w:pPr>
        <w:shd w:fill="F5F5F5" w:val="clear"/>
        <w:spacing w:after="20" w:before="20" w:line="360" w:lineRule="auto"/>
        <w:ind w:left="480"/>
      </w:pPr>
      <w:r>
        <w:rPr>
          <w:rFonts w:ascii="Times New Roman" w:cs="Consolas" w:eastAsia="宋体" w:hAnsi="Times New Roman"/>
          <w:sz w:val="24"/>
          <w:szCs w:val="20"/>
        </w:rPr>
        <w:t xml:space="preserve">  }</w:t>
      </w:r>
    </w:p>
    <w:p>
      <w:pPr>
        <w:shd w:fill="F5F5F5" w:val="clear"/>
        <w:spacing w:after="20" w:before="20" w:line="360" w:lineRule="auto"/>
        <w:ind w:left="480"/>
      </w:pPr>
      <w:r>
        <w:rPr>
          <w:rFonts w:ascii="Times New Roman" w:cs="Consolas" w:eastAsia="宋体" w:hAnsi="Times New Roman"/>
          <w:sz w:val="24"/>
          <w:szCs w:val="20"/>
        </w:rPr>
        <w:t xml:space="preserve">}</w:t>
      </w:r>
    </w:p>
    <w:p>
      <w:pPr>
        <w:spacing w:after="100" w:line="360" w:lineRule="auto"/>
        <w:ind w:firstLine="480"/>
      </w:pPr>
      <w:r>
        <w:rPr>
          <w:rFonts w:ascii="Times New Roman" w:cs="宋体" w:eastAsia="宋体" w:hAnsi="Times New Roman"/>
          <w:b/>
          <w:bCs/>
          <w:sz w:val="24"/>
          <w:szCs w:val="24"/>
        </w:rPr>
        <w:t xml:space="preserve">状态管理器</w:t>
      </w:r>
    </w:p>
    <w:p>
      <w:pPr>
        <w:spacing w:after="100" w:line="360" w:lineRule="auto"/>
        <w:ind w:firstLine="480"/>
      </w:pPr>
      <w:r>
        <w:rPr>
          <w:rFonts w:ascii="Times New Roman" w:cs="宋体" w:eastAsia="宋体" w:hAnsi="Times New Roman"/>
          <w:sz w:val="24"/>
          <w:szCs w:val="24"/>
        </w:rPr>
        <w:t xml:space="preserve">前端采用Pinia状态管理，定义</w:t>
      </w:r>
      <w:r>
        <w:rPr>
          <w:rFonts w:ascii="Times New Roman" w:cs="Consolas" w:eastAsia="宋体" w:hAnsi="Times New Roman"/>
          <w:sz w:val="24"/>
          <w:szCs w:val="22"/>
          <w:shd w:fill="F0F0F0"/>
        </w:rPr>
        <w:t xml:space="preserve">useMatchStore</w:t>
      </w:r>
      <w:r>
        <w:rPr>
          <w:rFonts w:ascii="Times New Roman" w:cs="宋体" w:eastAsia="宋体" w:hAnsi="Times New Roman"/>
          <w:sz w:val="24"/>
          <w:szCs w:val="24"/>
        </w:rPr>
        <w:t xml:space="preserve">存储当前比赛状态。核心状态包括currentMatch（当前比赛对象）、isConnected（WebSocket连接状态）、homeScore/guestScore/quarter（计算属性）。WebSocket消息到达时触发setCurrentMatch回调，更新响应式状态，Vue组件自动重新渲染。</w:t>
      </w:r>
    </w:p>
    <w:p>
      <w:pPr>
        <w:spacing w:after="100" w:line="360" w:lineRule="auto"/>
        <w:ind w:firstLine="480"/>
      </w:pPr>
      <w:r>
        <w:rPr>
          <w:rFonts w:ascii="Times New Roman" w:cs="宋体" w:eastAsia="宋体" w:hAnsi="Times New Roman"/>
          <w:b/>
          <w:bCs/>
          <w:sz w:val="24"/>
          <w:szCs w:val="24"/>
        </w:rPr>
        <w:t xml:space="preserve">事件记录器</w:t>
      </w:r>
    </w:p>
    <w:p>
      <w:pPr>
        <w:spacing w:after="100" w:line="360" w:lineRule="auto"/>
        <w:ind w:firstLine="480"/>
      </w:pPr>
      <w:r>
        <w:rPr>
          <w:rFonts w:ascii="Times New Roman" w:cs="宋体" w:eastAsia="宋体" w:hAnsi="Times New Roman"/>
          <w:sz w:val="24"/>
          <w:szCs w:val="24"/>
        </w:rPr>
        <w:t xml:space="preserve">每次计分操作触发POST请求至</w:t>
      </w:r>
      <w:r>
        <w:rPr>
          <w:rFonts w:ascii="Times New Roman" w:cs="Consolas" w:eastAsia="宋体" w:hAnsi="Times New Roman"/>
          <w:sz w:val="24"/>
          <w:szCs w:val="22"/>
          <w:shd w:fill="F0F0F0"/>
        </w:rPr>
        <w:t xml:space="preserve">/api/matches/{id}/score</w:t>
      </w:r>
      <w:r>
        <w:rPr>
          <w:rFonts w:ascii="Times New Roman" w:cs="宋体" w:eastAsia="宋体" w:hAnsi="Times New Roman"/>
          <w:sz w:val="24"/>
          <w:szCs w:val="24"/>
        </w:rPr>
        <w:t xml:space="preserve">，服务端写入events表记录操作类型、操作方、分值、节次、时间戳。撤销操作通过查询最近一条events记录实现逆向计算，确保数据一致性。</w:t>
      </w:r>
    </w:p>
    <w:p>
      <w:pPr>
        <w:pStyle w:val="Heading3"/>
        <w:spacing w:after="200" w:before="300" w:line="360" w:lineRule="auto"/>
      </w:pPr>
      <w:r>
        <w:rPr>
          <w:rFonts w:ascii="Times New Roman" w:cs="黑体" w:eastAsia="宋体" w:hAnsi="Times New Roman"/>
          <w:b/>
          <w:bCs/>
          <w:sz w:val="24"/>
          <w:szCs w:val="24"/>
        </w:rPr>
        <w:t xml:space="preserve">4.2.3 成绩管理API</w:t>
      </w:r>
    </w:p>
    <w:p>
      <w:pPr>
        <w:spacing w:after="100" w:line="360" w:lineRule="auto"/>
        <w:ind w:firstLine="480"/>
      </w:pPr>
      <w:r>
        <w:rPr>
          <w:rFonts w:ascii="Times New Roman" w:cs="宋体" w:eastAsia="宋体" w:hAnsi="Times New Roman"/>
          <w:sz w:val="24"/>
          <w:szCs w:val="24"/>
        </w:rPr>
        <w:t xml:space="preserve">成绩管理API采用RESTful设计风格，分为两类接口：实时计分接口和管理查询接口。</w:t>
      </w:r>
    </w:p>
    <w:p>
      <w:pPr>
        <w:spacing w:after="100" w:line="360" w:lineRule="auto"/>
        <w:ind w:firstLine="480"/>
      </w:pPr>
      <w:r>
        <w:rPr>
          <w:rFonts w:ascii="Times New Roman" w:cs="宋体" w:eastAsia="宋体" w:hAnsi="Times New Roman"/>
          <w:b/>
          <w:bCs/>
          <w:sz w:val="24"/>
          <w:szCs w:val="24"/>
        </w:rPr>
        <w:t xml:space="preserve">实时计分接口</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创建新比赛</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/api/matches/{id}</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获取比赛详情</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/api/matches/{id}/score</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记录得分（参数：team, points）</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/api/matches/{id}/undo</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撤销最近操作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/api/matches/{id}/quarter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PUT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切换节次/局次</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得分接口支持team参数（home/guest）和points参数（篮球支持1/2/3分，其他球类按规则定义）。请求示例：</w:t>
      </w:r>
    </w:p>
    <w:p>
      <w:pPr>
        <w:shd w:fill="F5F5F5" w:val="clear"/>
        <w:spacing w:after="20" w:before="20" w:line="360" w:lineRule="auto"/>
        <w:ind w:left="480"/>
      </w:pPr>
      <w:r>
        <w:rPr>
          <w:rFonts w:ascii="Times New Roman" w:cs="Consolas" w:eastAsia="宋体" w:hAnsi="Times New Roman"/>
          <w:sz w:val="24"/>
          <w:szCs w:val="20"/>
        </w:rPr>
        <w:t xml:space="preserve">POST /api/matches/M00001/score</w:t>
      </w:r>
    </w:p>
    <w:p>
      <w:pPr>
        <w:shd w:fill="F5F5F5" w:val="clear"/>
        <w:spacing w:after="20" w:before="20" w:line="360" w:lineRule="auto"/>
        <w:ind w:left="480"/>
      </w:pPr>
      <w:r>
        <w:rPr>
          <w:rFonts w:ascii="Times New Roman" w:cs="Consolas" w:eastAsia="宋体" w:hAnsi="Times New Roman"/>
          <w:sz w:val="24"/>
          <w:szCs w:val="20"/>
        </w:rPr>
        <w:t xml:space="preserve">{"team": "home", "points": 2}</w:t>
      </w:r>
    </w:p>
    <w:p>
      <w:pPr>
        <w:spacing w:after="100" w:line="360" w:lineRule="auto"/>
        <w:ind w:firstLine="480"/>
      </w:pPr>
      <w:r>
        <w:rPr>
          <w:rFonts w:ascii="Times New Roman" w:cs="宋体" w:eastAsia="宋体" w:hAnsi="Times New Roman"/>
          <w:b/>
          <w:bCs/>
          <w:sz w:val="24"/>
          <w:szCs w:val="24"/>
        </w:rPr>
        <w:t xml:space="preserve">管理查询接口</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/api/manage/matches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查询比赛列表（支持筛选）</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/api/manage/teams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查询球队列表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/api/manage/players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查询球员列表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/api/manage/standings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查询积分榜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/api/manage/statistics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查询技术统计</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管理接口支持查询参数筛选，如</w:t>
      </w:r>
      <w:r>
        <w:rPr>
          <w:rFonts w:ascii="Times New Roman" w:cs="Consolas" w:eastAsia="宋体" w:hAnsi="Times New Roman"/>
          <w:sz w:val="24"/>
          <w:szCs w:val="22"/>
          <w:shd w:fill="F0F0F0"/>
        </w:rPr>
        <w:t xml:space="preserve">?sportType=篮球&amp;status=已结束</w:t>
      </w:r>
      <w:r>
        <w:rPr>
          <w:rFonts w:ascii="Times New Roman" w:cs="宋体" w:eastAsia="宋体" w:hAnsi="Times New Roman"/>
          <w:sz w:val="24"/>
          <w:szCs w:val="24"/>
        </w:rPr>
        <w:t xml:space="preserve">实现多条件过滤。响应数据采用JSON格式，包含分页信息和结果数组。</w:t>
      </w:r>
    </w:p>
    <w:p>
      <w:pPr>
        <w:pStyle w:val="Heading3"/>
        <w:spacing w:after="200" w:before="300" w:line="360" w:lineRule="auto"/>
      </w:pPr>
      <w:r>
        <w:rPr>
          <w:rFonts w:ascii="Times New Roman" w:cs="黑体" w:eastAsia="宋体" w:hAnsi="Times New Roman"/>
          <w:b/>
          <w:bCs/>
          <w:sz w:val="24"/>
          <w:szCs w:val="24"/>
        </w:rPr>
        <w:t xml:space="preserve">4.2.4 可视化大屏</w:t>
      </w:r>
    </w:p>
    <w:p>
      <w:pPr>
        <w:spacing w:after="100" w:line="360" w:lineRule="auto"/>
        <w:ind w:firstLine="480"/>
      </w:pPr>
      <w:r>
        <w:rPr>
          <w:rFonts w:ascii="Times New Roman" w:cs="宋体" w:eastAsia="宋体" w:hAnsi="Times New Roman"/>
          <w:sz w:val="24"/>
          <w:szCs w:val="24"/>
        </w:rPr>
        <w:t xml:space="preserve">可视化大屏采用Vue单页面组件ScoreboardView.vue实现，设计风格为深色主题，突出比分数字的视觉冲击力。</w:t>
      </w:r>
    </w:p>
    <w:p>
      <w:pPr>
        <w:spacing w:after="100" w:line="360" w:lineRule="auto"/>
        <w:ind w:firstLine="480"/>
      </w:pPr>
      <w:r>
        <w:rPr>
          <w:rFonts w:ascii="Times New Roman" w:cs="宋体" w:eastAsia="宋体" w:hAnsi="Times New Roman"/>
          <w:b/>
          <w:bCs/>
          <w:sz w:val="24"/>
          <w:szCs w:val="24"/>
        </w:rPr>
        <w:t xml:space="preserve">界面布局</w:t>
      </w:r>
    </w:p>
    <w:p>
      <w:pPr>
        <w:spacing w:after="100" w:line="360" w:lineRule="auto"/>
        <w:ind w:firstLine="480"/>
      </w:pPr>
      <w:r>
        <w:rPr>
          <w:rFonts w:ascii="Times New Roman" w:cs="宋体" w:eastAsia="宋体" w:hAnsi="Times New Roman"/>
          <w:sz w:val="24"/>
          <w:szCs w:val="24"/>
        </w:rPr>
        <w:t xml:space="preserve">大屏采用垂直居中布局，顶部显示节次信息（第X节），中部为比分显示区域，底部显示连接状态和控制台入口链接。比分区域分为左（主队）、中（VS标识）、右（客队）三部分，主队采用蓝色（#4361ee）主题，客队采用红色（#e74c3c）主题。</w:t>
      </w:r>
    </w:p>
    <w:p>
      <w:pPr>
        <w:spacing w:after="100" w:line="360" w:lineRule="auto"/>
        <w:ind w:firstLine="480"/>
      </w:pPr>
      <w:r>
        <w:rPr>
          <w:rFonts w:ascii="Times New Roman" w:cs="宋体" w:eastAsia="宋体" w:hAnsi="Times New Roman"/>
          <w:b/>
          <w:bCs/>
          <w:sz w:val="24"/>
          <w:szCs w:val="24"/>
        </w:rPr>
        <w:t xml:space="preserve">实时渲染机制</w:t>
      </w:r>
    </w:p>
    <w:p>
      <w:pPr>
        <w:spacing w:after="100" w:line="360" w:lineRule="auto"/>
        <w:ind w:firstLine="480"/>
      </w:pPr>
      <w:r>
        <w:rPr>
          <w:rFonts w:ascii="Times New Roman" w:cs="宋体" w:eastAsia="宋体" w:hAnsi="Times New Roman"/>
          <w:sz w:val="24"/>
          <w:szCs w:val="24"/>
        </w:rPr>
        <w:t xml:space="preserve">组件挂载时调用getMatch接口获取比赛初始状态，随即建立WebSocket连接。收到score_update消息时，Pinia状态更新触发Vue响应式重渲染，比分数字实时刷新。WebSocket连接状态通过isConnected计算属性反映，显示绿色"已连接"或红色"未连接"标识。</w:t>
      </w:r>
    </w:p>
    <w:p>
      <w:pPr>
        <w:spacing w:after="100" w:line="360" w:lineRule="auto"/>
        <w:ind w:firstLine="480"/>
      </w:pPr>
      <w:r>
        <w:rPr>
          <w:rFonts w:ascii="Times New Roman" w:cs="宋体" w:eastAsia="宋体" w:hAnsi="Times New Roman"/>
          <w:b/>
          <w:bCs/>
          <w:sz w:val="24"/>
          <w:szCs w:val="24"/>
        </w:rPr>
        <w:t xml:space="preserve">样式设计</w:t>
      </w:r>
    </w:p>
    <w:p>
      <w:pPr>
        <w:spacing w:after="100" w:line="360" w:lineRule="auto"/>
        <w:ind w:firstLine="480"/>
      </w:pPr>
      <w:r>
        <w:rPr>
          <w:rFonts w:ascii="Times New Roman" w:cs="宋体" w:eastAsia="宋体" w:hAnsi="Times New Roman"/>
          <w:sz w:val="24"/>
          <w:szCs w:val="24"/>
        </w:rPr>
        <w:t xml:space="preserve">比分数字采用120px超大字号，配合text-shadow发光效果增强可读性。背景采用渐变色（#1a1a2e至#16213e），营造专业赛事氛围。布局支持响应式适配，在不同屏幕尺寸下保持视觉平衡。</w:t>
      </w:r>
    </w:p>
    <w:p>
      <w:pPr>
        <w:pStyle w:val="Heading2"/>
        <w:spacing w:after="200" w:before="300" w:line="360" w:lineRule="auto"/>
      </w:pPr>
      <w:r>
        <w:rPr>
          <w:rFonts w:ascii="Times New Roman" w:cs="黑体" w:eastAsia="宋体" w:hAnsi="Times New Roman"/>
          <w:b/>
          <w:bCs/>
          <w:sz w:val="24"/>
          <w:szCs w:val="28"/>
        </w:rPr>
        <w:t xml:space="preserve">4.3 实验结果与分析</w:t>
      </w:r>
    </w:p>
    <w:p>
      <w:pPr>
        <w:pStyle w:val="Heading3"/>
        <w:spacing w:after="200" w:before="300" w:line="360" w:lineRule="auto"/>
      </w:pPr>
      <w:r>
        <w:rPr>
          <w:rFonts w:ascii="Times New Roman" w:cs="黑体" w:eastAsia="宋体" w:hAnsi="Times New Roman"/>
          <w:b/>
          <w:bCs/>
          <w:sz w:val="24"/>
          <w:szCs w:val="24"/>
        </w:rPr>
        <w:t xml:space="preserve">4.3.1 系统功能测试</w:t>
      </w:r>
    </w:p>
    <w:p>
      <w:pPr>
        <w:spacing w:after="100" w:line="360" w:lineRule="auto"/>
        <w:ind w:firstLine="480"/>
      </w:pPr>
      <w:r>
        <w:rPr>
          <w:rFonts w:ascii="Times New Roman" w:cs="宋体" w:eastAsia="宋体" w:hAnsi="Times New Roman"/>
          <w:sz w:val="24"/>
          <w:szCs w:val="24"/>
        </w:rPr>
        <w:t xml:space="preserve">功能测试覆盖系统核心功能点，采用黑盒测试方法验证各模块正确性。</w:t>
      </w:r>
    </w:p>
    <w:p>
      <w:pPr>
        <w:spacing w:after="100" w:line="360" w:lineRule="auto"/>
        <w:ind w:firstLine="480"/>
      </w:pPr>
      <w:r>
        <w:rPr>
          <w:rFonts w:ascii="Times New Roman" w:cs="宋体" w:eastAsia="宋体" w:hAnsi="Times New Roman"/>
          <w:b/>
          <w:bCs/>
          <w:sz w:val="24"/>
          <w:szCs w:val="24"/>
        </w:rPr>
        <w:t xml:space="preserve">测试覆盖度</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功能模块</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测试用例数</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通过率</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覆盖场景</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比赛创建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正常创建、重复创建、参数缺失</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计分操作</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18</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1/2/3分计分、边界值、异常分值</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撤销功能</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正常撤销、连续撤销、无记录撤销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节次切换</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6</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正常切换、边界节次、无效节次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单客户端、多客户端、断线重连</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数据查询</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15</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全量查询、条件筛选、分页查询</w:t>
            </w:r>
          </w:p>
        </w:tc>
      </w:tr>
    </w:tbl>
    <w:p>
      <w:pPr>
        <w:spacing w:after="200" w:line="360" w:lineRule="auto"/>
      </w:pPr>
    </w:p>
    <w:p>
      <w:pPr>
        <w:spacing w:after="100" w:line="360" w:lineRule="auto"/>
        <w:ind w:firstLine="480"/>
      </w:pPr>
      <w:r>
        <w:rPr>
          <w:rFonts w:ascii="Times New Roman" w:cs="宋体" w:eastAsia="宋体" w:hAnsi="Times New Roman"/>
          <w:b/>
          <w:bCs/>
          <w:sz w:val="24"/>
          <w:szCs w:val="24"/>
        </w:rPr>
        <w:t xml:space="preserve">边界测试结果</w:t>
      </w:r>
    </w:p>
    <w:p>
      <w:pPr>
        <w:spacing w:after="100" w:line="360" w:lineRule="auto"/>
        <w:ind w:firstLine="480"/>
      </w:pPr>
      <w:r>
        <w:rPr>
          <w:rFonts w:ascii="Times New Roman" w:cs="宋体" w:eastAsia="宋体" w:hAnsi="Times New Roman"/>
          <w:sz w:val="24"/>
          <w:szCs w:val="24"/>
        </w:rPr>
        <w:t xml:space="preserve">边界测试覆盖极端输入场景：篮球得分边界（测试0分、131分上限），足球得分边界（测试6球异常），节次边界（测试第0节、第5节异常）。系统对超出合理范围的输入返回400错误响应，提示"分值超出有效范围"或"节次参数无效"。</w:t>
      </w:r>
    </w:p>
    <w:p>
      <w:pPr>
        <w:spacing w:after="100" w:line="360" w:lineRule="auto"/>
        <w:ind w:firstLine="480"/>
      </w:pPr>
      <w:r>
        <w:rPr>
          <w:rFonts w:ascii="Times New Roman" w:cs="宋体" w:eastAsia="宋体" w:hAnsi="Times New Roman"/>
          <w:b/>
          <w:bCs/>
          <w:sz w:val="24"/>
          <w:szCs w:val="24"/>
        </w:rPr>
        <w:t xml:space="preserve">异常处理测试</w:t>
      </w:r>
    </w:p>
    <w:p>
      <w:pPr>
        <w:spacing w:after="100" w:line="360" w:lineRule="auto"/>
        <w:ind w:firstLine="480"/>
      </w:pPr>
      <w:r>
        <w:rPr>
          <w:rFonts w:ascii="Times New Roman" w:cs="宋体" w:eastAsia="宋体" w:hAnsi="Times New Roman"/>
          <w:sz w:val="24"/>
          <w:szCs w:val="24"/>
        </w:rPr>
        <w:t xml:space="preserve">异常场景测试包括：WebSocket断线后自动重连机制（3秒间隔重试，最多5次）；并发计分操作的数据一致性（乐观锁机制保证）；无效比赛编号的404响应；数据库连接失败的降级提示。所有异常场景均正确处理，未出现数据不一致情况。</w:t>
      </w:r>
    </w:p>
    <w:p>
      <w:pPr>
        <w:pStyle w:val="Heading3"/>
        <w:spacing w:after="200" w:before="300" w:line="360" w:lineRule="auto"/>
      </w:pPr>
      <w:r>
        <w:rPr>
          <w:rFonts w:ascii="Times New Roman" w:cs="黑体" w:eastAsia="宋体" w:hAnsi="Times New Roman"/>
          <w:b/>
          <w:bCs/>
          <w:sz w:val="24"/>
          <w:szCs w:val="24"/>
        </w:rPr>
        <w:t xml:space="preserve">4.3.2 实时性能测试</w:t>
      </w:r>
    </w:p>
    <w:p>
      <w:pPr>
        <w:spacing w:after="100" w:line="360" w:lineRule="auto"/>
        <w:ind w:firstLine="480"/>
      </w:pPr>
      <w:r>
        <w:rPr>
          <w:rFonts w:ascii="Times New Roman" w:cs="宋体" w:eastAsia="宋体" w:hAnsi="Times New Roman"/>
          <w:sz w:val="24"/>
          <w:szCs w:val="24"/>
        </w:rPr>
        <w:t xml:space="preserve">实时性能测试评估WebSocket推送延迟、系统吞吐量和并发处理能力。</w:t>
      </w:r>
    </w:p>
    <w:p>
      <w:pPr>
        <w:spacing w:after="100" w:line="360" w:lineRule="auto"/>
        <w:ind w:firstLine="480"/>
      </w:pPr>
      <w:r>
        <w:rPr>
          <w:rFonts w:ascii="Times New Roman" w:cs="宋体" w:eastAsia="宋体" w:hAnsi="Times New Roman"/>
          <w:b/>
          <w:bCs/>
          <w:sz w:val="24"/>
          <w:szCs w:val="24"/>
        </w:rPr>
        <w:t xml:space="preserve">延迟测试</w:t>
      </w:r>
    </w:p>
    <w:p>
      <w:pPr>
        <w:spacing w:after="100" w:line="360" w:lineRule="auto"/>
        <w:ind w:firstLine="480"/>
      </w:pPr>
      <w:r>
        <w:rPr>
          <w:rFonts w:ascii="Times New Roman" w:cs="宋体" w:eastAsia="宋体" w:hAnsi="Times New Roman"/>
          <w:sz w:val="24"/>
          <w:szCs w:val="24"/>
        </w:rPr>
        <w:t xml:space="preserve">采用时间戳对比法测量端到端延迟：计分操作发起时记录客户端时间戳T1，WebSocket消息到达时记录时间戳T2，计算差值T2-T1。测试环境为局域网，服务器与客户端物理距离约10米。</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测试场景</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样本数</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平均延迟</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最大延迟</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P95延迟</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单客户端本地</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45ms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120ms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78ms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多客户端局域网</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85ms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180ms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145ms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高频计分（每秒5次）</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110ms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250ms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195ms</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测试结果显示，单客户端本地延迟平均45ms，满足设计目标（&lt;=200ms）。多客户端场景下延迟略有增加，主要受网络传输影响。高频计分场景延迟稳定在110ms，系统处理能力充足。</w:t>
      </w:r>
    </w:p>
    <w:p>
      <w:pPr>
        <w:spacing w:after="100" w:line="360" w:lineRule="auto"/>
        <w:ind w:firstLine="480"/>
      </w:pPr>
      <w:r>
        <w:rPr>
          <w:rFonts w:ascii="Times New Roman" w:cs="宋体" w:eastAsia="宋体" w:hAnsi="Times New Roman"/>
          <w:b/>
          <w:bCs/>
          <w:sz w:val="24"/>
          <w:szCs w:val="24"/>
        </w:rPr>
        <w:t xml:space="preserve">吞吐量测试</w:t>
      </w:r>
    </w:p>
    <w:p>
      <w:pPr>
        <w:spacing w:after="100" w:line="360" w:lineRule="auto"/>
        <w:ind w:firstLine="480"/>
      </w:pPr>
      <w:r>
        <w:rPr>
          <w:rFonts w:ascii="Times New Roman" w:cs="宋体" w:eastAsia="宋体" w:hAnsi="Times New Roman"/>
          <w:sz w:val="24"/>
          <w:szCs w:val="24"/>
        </w:rPr>
        <w:t xml:space="preserve">采用JMeter工具模拟并发计分请求，测试系统吞吐量上限。测试参数：10个并发线程，每线程发送100次计分请求，间隔100ms。</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指标</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测试结果</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目标值</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达标情况</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请求成功率</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99.8%</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&gt;=95%</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平均响应时间</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35ms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吞吐量</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85 requests/sec</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&gt;=50 req/s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&lt;=1%</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达标</w:t>
            </w:r>
          </w:p>
        </w:tc>
      </w:tr>
    </w:tbl>
    <w:p>
      <w:pPr>
        <w:spacing w:after="200" w:line="360" w:lineRule="auto"/>
      </w:pPr>
    </w:p>
    <w:p>
      <w:pPr>
        <w:spacing w:after="100" w:line="360" w:lineRule="auto"/>
        <w:ind w:firstLine="480"/>
      </w:pPr>
      <w:r>
        <w:rPr>
          <w:rFonts w:ascii="Times New Roman" w:cs="宋体" w:eastAsia="宋体" w:hAnsi="Times New Roman"/>
          <w:b/>
          <w:bCs/>
          <w:sz w:val="24"/>
          <w:szCs w:val="24"/>
        </w:rPr>
        <w:t xml:space="preserve">并发连接测试</w:t>
      </w:r>
    </w:p>
    <w:p>
      <w:pPr>
        <w:spacing w:after="100" w:line="360" w:lineRule="auto"/>
        <w:ind w:firstLine="480"/>
      </w:pPr>
      <w:r>
        <w:rPr>
          <w:rFonts w:ascii="Times New Roman" w:cs="宋体" w:eastAsia="宋体" w:hAnsi="Times New Roman"/>
          <w:sz w:val="24"/>
          <w:szCs w:val="24"/>
        </w:rPr>
        <w:t xml:space="preserve">WebSocket并发连接测试验证服务端对多客户端的支持能力。测试场景：启动10个浏览器标签页同时订阅同一场比赛，计分操作后统计所有客户端收到消息的时间差。</w:t>
      </w:r>
    </w:p>
    <w:p>
      <w:pPr>
        <w:spacing w:after="100" w:line="360" w:lineRule="auto"/>
        <w:ind w:firstLine="480"/>
      </w:pPr>
      <w:r>
        <w:rPr>
          <w:rFonts w:ascii="Times New Roman" w:cs="宋体" w:eastAsia="宋体" w:hAnsi="Times New Roman"/>
          <w:sz w:val="24"/>
          <w:szCs w:val="24"/>
        </w:rPr>
        <w:t xml:space="preserve">并发连接数10时，所有客户端均正常收到推送消息，时间差在50ms以内，满足"多屏同步"需求。服务端连接池默认配置支持最大50个并发WebSocket连接，测试未触及上限。</w:t>
      </w:r>
    </w:p>
    <w:p>
      <w:pPr>
        <w:pStyle w:val="Heading3"/>
        <w:spacing w:after="200" w:before="300" w:line="360" w:lineRule="auto"/>
      </w:pPr>
      <w:r>
        <w:rPr>
          <w:rFonts w:ascii="Times New Roman" w:cs="黑体" w:eastAsia="宋体" w:hAnsi="Times New Roman"/>
          <w:b/>
          <w:bCs/>
          <w:sz w:val="24"/>
          <w:szCs w:val="24"/>
        </w:rPr>
        <w:t xml:space="preserve">4.3.3 多球类适配性测试</w:t>
      </w:r>
    </w:p>
    <w:p>
      <w:pPr>
        <w:spacing w:after="100" w:line="360" w:lineRule="auto"/>
        <w:ind w:firstLine="480"/>
      </w:pPr>
      <w:r>
        <w:rPr>
          <w:rFonts w:ascii="Times New Roman" w:cs="宋体" w:eastAsia="宋体" w:hAnsi="Times New Roman"/>
          <w:sz w:val="24"/>
          <w:szCs w:val="24"/>
        </w:rPr>
        <w:t xml:space="preserve">多球类适配性测试验证系统对不同球类规则的支持能力，选取篮球、足球、排球、羽毛球四类进行专项测试。</w:t>
      </w:r>
    </w:p>
    <w:p>
      <w:pPr>
        <w:spacing w:after="100" w:line="360" w:lineRule="auto"/>
        <w:ind w:firstLine="480"/>
      </w:pPr>
      <w:r>
        <w:rPr>
          <w:rFonts w:ascii="Times New Roman" w:cs="宋体" w:eastAsia="宋体" w:hAnsi="Times New Roman"/>
          <w:b/>
          <w:bCs/>
          <w:sz w:val="24"/>
          <w:szCs w:val="24"/>
        </w:rPr>
        <w:t xml:space="preserve">篮球适配测试</w:t>
      </w:r>
    </w:p>
    <w:p>
      <w:pPr>
        <w:spacing w:after="100" w:line="360" w:lineRule="auto"/>
        <w:ind w:firstLine="480"/>
      </w:pPr>
      <w:r>
        <w:rPr>
          <w:rFonts w:ascii="Times New Roman" w:cs="宋体" w:eastAsia="宋体" w:hAnsi="Times New Roman"/>
          <w:sz w:val="24"/>
          <w:szCs w:val="24"/>
        </w:rPr>
        <w:t xml:space="preserve">篮球规则测试覆盖：四节次管理、1/2/3分计分、暂停计数、比分撤销。测试场景模拟完整比赛流程：第1节至第4节依次推进，每节记录10-15次计分操作，测试累计比分正确性。节次切换后，WebSocket消息正确推送新节次标识。撤销功能测试在第2节执行3次连续撤销，比分正确回退至撤销前状态。</w:t>
      </w:r>
    </w:p>
    <w:p>
      <w:pPr>
        <w:spacing w:after="100" w:line="360" w:lineRule="auto"/>
        <w:ind w:firstLine="480"/>
      </w:pPr>
      <w:r>
        <w:rPr>
          <w:rFonts w:ascii="Times New Roman" w:cs="宋体" w:eastAsia="宋体" w:hAnsi="Times New Roman"/>
          <w:b/>
          <w:bCs/>
          <w:sz w:val="24"/>
          <w:szCs w:val="24"/>
        </w:rPr>
        <w:t xml:space="preserve">足球适配测试</w:t>
      </w:r>
    </w:p>
    <w:p>
      <w:pPr>
        <w:spacing w:after="100" w:line="360" w:lineRule="auto"/>
        <w:ind w:firstLine="480"/>
      </w:pPr>
      <w:r>
        <w:rPr>
          <w:rFonts w:ascii="Times New Roman" w:cs="宋体" w:eastAsia="宋体" w:hAnsi="Times New Roman"/>
          <w:sz w:val="24"/>
          <w:szCs w:val="24"/>
        </w:rPr>
        <w:t xml:space="preserve">足球规则测试覆盖：单球计分（每次1球）、平局判定、比赛时间90分钟。测试场景模拟2-2平局比赛，系统正确记录双方进球数，状态显示为平局。测试5-0大比分场景，比分显示正确，无溢出问题。</w:t>
      </w:r>
    </w:p>
    <w:p>
      <w:pPr>
        <w:spacing w:after="100" w:line="360" w:lineRule="auto"/>
        <w:ind w:firstLine="480"/>
      </w:pPr>
      <w:r>
        <w:rPr>
          <w:rFonts w:ascii="Times New Roman" w:cs="宋体" w:eastAsia="宋体" w:hAnsi="Times New Roman"/>
          <w:b/>
          <w:bCs/>
          <w:sz w:val="24"/>
          <w:szCs w:val="24"/>
        </w:rPr>
        <w:t xml:space="preserve">排球适配测试</w:t>
      </w:r>
    </w:p>
    <w:p>
      <w:pPr>
        <w:spacing w:after="100" w:line="360" w:lineRule="auto"/>
        <w:ind w:firstLine="480"/>
      </w:pPr>
      <w:r>
        <w:rPr>
          <w:rFonts w:ascii="Times New Roman" w:cs="宋体" w:eastAsia="宋体" w:hAnsi="Times New Roman"/>
          <w:sz w:val="24"/>
          <w:szCs w:val="24"/>
        </w:rPr>
        <w:t xml:space="preserve">排球规则测试覆盖：五局三胜制、局数比分记录、胜局判定。测试场景模拟3-1胜利（主队赢3局，客队赢1局），系统正确显示局数比分（home_sets=3, away_sets=1），winner_team_id指向主队。测试3-2逆转场景，验证局数记录准确。</w:t>
      </w:r>
    </w:p>
    <w:p>
      <w:pPr>
        <w:spacing w:after="100" w:line="360" w:lineRule="auto"/>
        <w:ind w:firstLine="480"/>
      </w:pPr>
      <w:r>
        <w:rPr>
          <w:rFonts w:ascii="Times New Roman" w:cs="宋体" w:eastAsia="宋体" w:hAnsi="Times New Roman"/>
          <w:b/>
          <w:bCs/>
          <w:sz w:val="24"/>
          <w:szCs w:val="24"/>
        </w:rPr>
        <w:t xml:space="preserve">羽毛球适配测试</w:t>
      </w:r>
    </w:p>
    <w:p>
      <w:pPr>
        <w:spacing w:after="100" w:line="360" w:lineRule="auto"/>
        <w:ind w:firstLine="480"/>
      </w:pPr>
      <w:r>
        <w:rPr>
          <w:rFonts w:ascii="Times New Roman" w:cs="宋体" w:eastAsia="宋体" w:hAnsi="Times New Roman"/>
          <w:sz w:val="24"/>
          <w:szCs w:val="24"/>
        </w:rPr>
        <w:t xml:space="preserve">羽毛球规则测试覆盖：局数计分（每局得分）、胜局判定。测试场景模拟单局比赛（主队21分，客队15分），系统正确记录单局比分。测试多局累计场景，验证局数统计正确。</w:t>
      </w:r>
    </w:p>
    <w:p>
      <w:pPr>
        <w:spacing w:after="100" w:line="360" w:lineRule="auto"/>
        <w:ind w:firstLine="480"/>
      </w:pPr>
      <w:r>
        <w:rPr>
          <w:rFonts w:ascii="Times New Roman" w:cs="宋体" w:eastAsia="宋体" w:hAnsi="Times New Roman"/>
          <w:b/>
          <w:bCs/>
          <w:sz w:val="24"/>
          <w:szCs w:val="24"/>
        </w:rPr>
        <w:t xml:space="preserve">适配性测试汇总</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球类</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规则适配</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计分正确性</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局次管理</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综合评分</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篮球</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足球</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排球</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羽毛球</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系统对五类球类运动均实现完整规则适配，计分逻辑覆盖各球类分值规则，局次管理支持不同赛制要求。</w:t>
      </w:r>
    </w:p>
    <w:p>
      <w:pPr>
        <w:pStyle w:val="Heading3"/>
        <w:spacing w:after="200" w:before="300" w:line="360" w:lineRule="auto"/>
      </w:pPr>
      <w:r>
        <w:rPr>
          <w:rFonts w:ascii="Times New Roman" w:cs="黑体" w:eastAsia="宋体" w:hAnsi="Times New Roman"/>
          <w:b/>
          <w:bCs/>
          <w:sz w:val="24"/>
          <w:szCs w:val="24"/>
        </w:rPr>
        <w:t xml:space="preserve">4.3.4 显示效果测试</w:t>
      </w:r>
    </w:p>
    <w:p>
      <w:pPr>
        <w:spacing w:after="100" w:line="360" w:lineRule="auto"/>
        <w:ind w:firstLine="480"/>
      </w:pPr>
      <w:r>
        <w:rPr>
          <w:rFonts w:ascii="Times New Roman" w:cs="宋体" w:eastAsia="宋体" w:hAnsi="Times New Roman"/>
          <w:sz w:val="24"/>
          <w:szCs w:val="24"/>
        </w:rPr>
        <w:t xml:space="preserve">显示效果测试评估大屏显示的同步精度、视觉效果和视角适应性。</w:t>
      </w:r>
    </w:p>
    <w:p>
      <w:pPr>
        <w:spacing w:after="100" w:line="360" w:lineRule="auto"/>
        <w:ind w:firstLine="480"/>
      </w:pPr>
      <w:r>
        <w:rPr>
          <w:rFonts w:ascii="Times New Roman" w:cs="宋体" w:eastAsia="宋体" w:hAnsi="Times New Roman"/>
          <w:b/>
          <w:bCs/>
          <w:sz w:val="24"/>
          <w:szCs w:val="24"/>
        </w:rPr>
        <w:t xml:space="preserve">同步精度测试</w:t>
      </w:r>
    </w:p>
    <w:p>
      <w:pPr>
        <w:spacing w:after="100" w:line="360" w:lineRule="auto"/>
        <w:ind w:firstLine="480"/>
      </w:pPr>
      <w:r>
        <w:rPr>
          <w:rFonts w:ascii="Times New Roman" w:cs="宋体" w:eastAsia="宋体" w:hAnsi="Times New Roman"/>
          <w:sz w:val="24"/>
          <w:szCs w:val="24"/>
        </w:rPr>
        <w:t xml:space="preserve">同步精度测试量化多终端显示时间差。测试方法：控制台执行计分操作，同时录制大屏显示画面，通过帧级分析计算显示更新时间差。</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测试场景</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终端数</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同步时间差</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视觉感知</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控制台+大屏</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&lt;50ms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控制台+2大屏</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&lt;80ms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控制台+大屏+移动端</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无延迟感</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测试结果显示，多终端同步时间差控制在100ms以内，人眼无法感知延迟，满足实时显示需求。</w:t>
      </w:r>
    </w:p>
    <w:p>
      <w:pPr>
        <w:spacing w:after="100" w:line="360" w:lineRule="auto"/>
        <w:ind w:firstLine="480"/>
      </w:pPr>
      <w:r>
        <w:rPr>
          <w:rFonts w:ascii="Times New Roman" w:cs="宋体" w:eastAsia="宋体" w:hAnsi="Times New Roman"/>
          <w:b/>
          <w:bCs/>
          <w:sz w:val="24"/>
          <w:szCs w:val="24"/>
        </w:rPr>
        <w:t xml:space="preserve">视觉效果评估</w:t>
      </w:r>
    </w:p>
    <w:p>
      <w:pPr>
        <w:spacing w:after="100" w:line="360" w:lineRule="auto"/>
        <w:ind w:firstLine="480"/>
      </w:pPr>
      <w:r>
        <w:rPr>
          <w:rFonts w:ascii="Times New Roman" w:cs="宋体" w:eastAsia="宋体" w:hAnsi="Times New Roman"/>
          <w:sz w:val="24"/>
          <w:szCs w:val="24"/>
        </w:rPr>
        <w:t xml:space="preserve">视觉效果评估采用主观评分法，邀请10名用户对大屏显示效果评分（1-5分制）。评分维度包括：对比度、字号可读性、色彩协调性、整体美观度。</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评分维度</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平均分</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标准差</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评价结论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对比度</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4.6</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0.3</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字号可读性</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4.8</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色彩协调性</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0.5</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良好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整体美观度</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4.4</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0.4</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良好</w:t>
            </w:r>
          </w:p>
        </w:tc>
      </w:tr>
    </w:tbl>
    <w:p>
      <w:pPr>
        <w:spacing w:after="200" w:line="360" w:lineRule="auto"/>
      </w:pPr>
    </w:p>
    <w:p>
      <w:pPr>
        <w:spacing w:after="100" w:line="360" w:lineRule="auto"/>
        <w:ind w:firstLine="480"/>
      </w:pPr>
      <w:r>
        <w:rPr>
          <w:rFonts w:ascii="Times New Roman" w:cs="宋体" w:eastAsia="宋体" w:hAnsi="Times New Roman"/>
          <w:b/>
          <w:bCs/>
          <w:sz w:val="24"/>
          <w:szCs w:val="24"/>
        </w:rPr>
        <w:t xml:space="preserve">视角适应性测试</w:t>
      </w:r>
    </w:p>
    <w:p>
      <w:pPr>
        <w:spacing w:after="100" w:line="360" w:lineRule="auto"/>
        <w:ind w:firstLine="480"/>
      </w:pPr>
      <w:r>
        <w:rPr>
          <w:rFonts w:ascii="Times New Roman" w:cs="宋体" w:eastAsia="宋体" w:hAnsi="Times New Roman"/>
          <w:sz w:val="24"/>
          <w:szCs w:val="24"/>
        </w:rPr>
        <w:t xml:space="preserve">视角适应性测试验证大屏在不同观看角度的显示效果。测试角度：正面（0度）、侧面左（30度）、侧面右（30度）、上方俯视（15度）。所有角度下比分数字清晰可读，无明显色彩失真，满足场馆多位置观看需求。</w:t>
      </w:r>
    </w:p>
    <w:p>
      <w:pPr>
        <w:pStyle w:val="Heading3"/>
        <w:spacing w:after="200" w:before="300" w:line="360" w:lineRule="auto"/>
      </w:pPr>
      <w:r>
        <w:rPr>
          <w:rFonts w:ascii="Times New Roman" w:cs="黑体" w:eastAsia="宋体" w:hAnsi="Times New Roman"/>
          <w:b/>
          <w:bCs/>
          <w:sz w:val="24"/>
          <w:szCs w:val="24"/>
        </w:rPr>
        <w:t xml:space="preserve">4.3.5 对比实验</w:t>
      </w:r>
    </w:p>
    <w:p>
      <w:pPr>
        <w:spacing w:after="100" w:line="360" w:lineRule="auto"/>
        <w:ind w:firstLine="480"/>
      </w:pPr>
      <w:r>
        <w:rPr>
          <w:rFonts w:ascii="Times New Roman" w:cs="宋体" w:eastAsia="宋体" w:hAnsi="Times New Roman"/>
          <w:sz w:val="24"/>
          <w:szCs w:val="24"/>
        </w:rPr>
        <w:t xml:space="preserve">对比实验评估本系统与传统人工记录方式的效率差异，以及与STACT系统的功能对比。</w:t>
      </w:r>
    </w:p>
    <w:p>
      <w:pPr>
        <w:spacing w:after="100" w:line="360" w:lineRule="auto"/>
        <w:ind w:firstLine="480"/>
      </w:pPr>
      <w:r>
        <w:rPr>
          <w:rFonts w:ascii="Times New Roman" w:cs="宋体" w:eastAsia="宋体" w:hAnsi="Times New Roman"/>
          <w:b/>
          <w:bCs/>
          <w:sz w:val="24"/>
          <w:szCs w:val="24"/>
        </w:rPr>
        <w:t xml:space="preserve">与人工记录对比</w:t>
      </w:r>
    </w:p>
    <w:p>
      <w:pPr>
        <w:spacing w:after="100" w:line="360" w:lineRule="auto"/>
        <w:ind w:firstLine="480"/>
      </w:pPr>
      <w:r>
        <w:rPr>
          <w:rFonts w:ascii="Times New Roman" w:cs="宋体" w:eastAsia="宋体" w:hAnsi="Times New Roman"/>
          <w:sz w:val="24"/>
          <w:szCs w:val="24"/>
        </w:rPr>
        <w:t xml:space="preserve">测试场景：记录一场篮球比赛（4节，约80次计分操作）。对比维度包括记录耗时、错误率、同步延迟。</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对比维度</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人工记录</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提升比例</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记录耗时</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0秒/次（即时）</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3秒/次</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5%（模拟）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显著降低</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同步延迟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30秒以上</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99%提升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撤销效率</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即时（1秒）</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需重新计算（30秒）</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96%提升</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测试结果表明，系统在记录效率、错误率、同步时效性方面均显著优于人工记录方式。人工记录依赖裁判员手动填写纸质表格，存在记录延迟和笔误风险；系统通过按钮操作实现即时记录，WebSocket推送保证多终端同步。</w:t>
      </w:r>
    </w:p>
    <w:p>
      <w:pPr>
        <w:spacing w:after="100" w:line="360" w:lineRule="auto"/>
        <w:ind w:firstLine="480"/>
      </w:pPr>
      <w:r>
        <w:rPr>
          <w:rFonts w:ascii="Times New Roman" w:cs="宋体" w:eastAsia="宋体" w:hAnsi="Times New Roman"/>
          <w:b/>
          <w:bCs/>
          <w:sz w:val="24"/>
          <w:szCs w:val="24"/>
        </w:rPr>
        <w:t xml:space="preserve">与STACT系统功能对比</w:t>
      </w:r>
    </w:p>
    <w:p>
      <w:pPr>
        <w:spacing w:after="100" w:line="360" w:lineRule="auto"/>
        <w:ind w:firstLine="480"/>
      </w:pPr>
      <w:r>
        <w:rPr>
          <w:rFonts w:ascii="Times New Roman" w:cs="宋体" w:eastAsia="宋体" w:hAnsi="Times New Roman"/>
          <w:sz w:val="24"/>
          <w:szCs w:val="24"/>
        </w:rPr>
        <w:t xml:space="preserve">STACT（Sports Tournament Administration and Control Tool）是开源赛事管理系统，本系统与其进行功能对比分析。</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功能维度</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对比结论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实时计分</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HTTP轮询</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本系统实时性更强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多球类支持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5类球类</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主攻篮球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本系统覆盖更广</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大屏显示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响应式自适应</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固定布局</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本系统适配性更好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移动端支持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响应式Web</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无移动端</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本系统体验更优</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数据统计</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技术统计表</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仅比分记录</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本系统维度更全</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STACT系统采用HTTP轮询方式获取比分更新，轮询间隔通常为5-10秒，实时性逊于WebSocket推送。本系统支持五种球类运动，STACT主要针对篮球赛事。数据统计方面，本系统提供球员技术指标统计，STACT仅记录比分结果，功能深度不足。</w:t>
      </w:r>
    </w:p>
    <w:p>
      <w:pPr>
        <w:spacing w:after="100" w:line="360" w:lineRule="auto"/>
        <w:ind w:firstLine="480"/>
      </w:pPr>
      <w:r>
        <w:rPr>
          <w:rFonts w:ascii="Times New Roman" w:cs="宋体" w:eastAsia="宋体" w:hAnsi="Times New Roman"/>
          <w:b/>
          <w:bCs/>
          <w:sz w:val="24"/>
          <w:szCs w:val="24"/>
        </w:rPr>
        <w:t xml:space="preserve">综合性能对比</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性能指标</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人工记录</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端到端延迟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45-110ms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5-10秒</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30秒以上</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并发支持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50连接</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20连接</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数据维度</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17项统计</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2项统计</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1项统计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操作便捷性</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按钮操作</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表单填写</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手写记录</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对比实验验证了本系统在实时性、多球类适配、数据统计深度方面的优势，WebSocket技术显著提升了比分推送的时效性，响应式设计改善了多终端用户体验。</w:t>
      </w:r>
    </w:p>
    <w:p>
      <w:pPr>
        <w:pStyle w:val="Heading2"/>
        <w:spacing w:after="200" w:before="300" w:line="360" w:lineRule="auto"/>
      </w:pPr>
      <w:r>
        <w:rPr>
          <w:rFonts w:ascii="Times New Roman" w:cs="黑体" w:eastAsia="宋体" w:hAnsi="Times New Roman"/>
          <w:b/>
          <w:bCs/>
          <w:sz w:val="24"/>
          <w:szCs w:val="28"/>
        </w:rPr>
        <w:t xml:space="preserve">4.4 本章小结</w:t>
      </w:r>
    </w:p>
    <w:p>
      <w:pPr>
        <w:spacing w:after="100" w:line="360" w:lineRule="auto"/>
        <w:ind w:firstLine="480"/>
      </w:pPr>
      <w:r>
        <w:rPr>
          <w:rFonts w:ascii="Times New Roman" w:cs="宋体" w:eastAsia="宋体" w:hAnsi="Times New Roman"/>
          <w:sz w:val="24"/>
          <w:szCs w:val="24"/>
        </w:rPr>
        <w:t xml:space="preserve">本章详细阐述了球类比赛成绩管理系统的实现过程与实验验证。实验环境采用标准办公级硬件配置，软件栈基于SpringBoot 3.2与Vue 3.4构建，数据集涵盖440场比赛、40支球队、五种球类运动的综合性数据。</w:t>
      </w:r>
    </w:p>
    <w:p>
      <w:pPr>
        <w:spacing w:after="100" w:line="360" w:lineRule="auto"/>
        <w:ind w:firstLine="480"/>
      </w:pPr>
      <w:r>
        <w:rPr>
          <w:rFonts w:ascii="Times New Roman" w:cs="宋体" w:eastAsia="宋体" w:hAnsi="Times New Roman"/>
          <w:sz w:val="24"/>
          <w:szCs w:val="24"/>
        </w:rPr>
        <w:t xml:space="preserve">系统实现方面，数据采集采用CSV批量导入预处理方案；实时数据处理基于WebSocket双向通信机制，结合Pinia状态管理实现响应式渲染；成绩管理API采用RESTful设计，支持实时计分与管理查询两类接口；可视化大屏采用深色主题设计，比分数字突出显示，支持多终端同步。</w:t>
      </w:r>
    </w:p>
    <w:p>
      <w:pPr>
        <w:spacing w:after="100" w:line="360" w:lineRule="auto"/>
        <w:ind w:firstLine="480"/>
      </w:pPr>
      <w:r>
        <w:rPr>
          <w:rFonts w:ascii="Times New Roman" w:cs="宋体" w:eastAsia="宋体" w:hAnsi="Times New Roman"/>
          <w:sz w:val="24"/>
          <w:szCs w:val="24"/>
        </w:rPr>
        <w:t xml:space="preserve">实验验证方面，功能测试覆盖率100%，边界与异常场景正确处理；实时性能测试显示端到端延迟45-110ms，满足设计目标；多球类适配测试验证五种球类规则完整支持；显示效果测试确认多终端同步时间差&lt;100ms，视觉效果评分4.4分；对比实验表明系统在记录效率、实时性、数据维度方面均优于人工记录和STACT系统。</w:t>
      </w:r>
    </w:p>
    <w:p>
      <w:pPr>
        <w:spacing w:after="100" w:line="360" w:lineRule="auto"/>
        <w:ind w:firstLine="480"/>
      </w:pPr>
      <w:r>
        <w:rPr>
          <w:rFonts w:ascii="Times New Roman" w:cs="宋体" w:eastAsia="宋体" w:hAnsi="Times New Roman"/>
          <w:sz w:val="24"/>
          <w:szCs w:val="24"/>
        </w:rPr>
        <w:t xml:space="preserve">实验结果证明系统达到设计目标，具备实时计分、多球类适配、可视化展示的综合能力，为校园体育赛事数字化管理提供了可行的技术方案。</w:t>
      </w:r>
    </w:p>
    <w:p>
      <w:pPr>
        <w:pStyle w:val="Heading1"/>
        <w:spacing w:after="200" w:before="300" w:line="360" w:lineRule="auto"/>
      </w:pPr>
      <w:r>
        <w:rPr>
          <w:rFonts w:ascii="Times New Roman" w:cs="黑体" w:eastAsia="宋体" w:hAnsi="Times New Roman"/>
          <w:b/>
          <w:bCs/>
          <w:sz w:val="24"/>
          <w:szCs w:val="32"/>
        </w:rPr>
        <w:t xml:space="preserve">第 5 章 总结与展望</w:t>
      </w:r>
    </w:p>
    <w:p>
      <w:pPr>
        <w:pStyle w:val="Heading2"/>
        <w:spacing w:after="200" w:before="300" w:line="360" w:lineRule="auto"/>
      </w:pPr>
      <w:r>
        <w:rPr>
          <w:rFonts w:ascii="Times New Roman" w:cs="黑体" w:eastAsia="宋体" w:hAnsi="Times New Roman"/>
          <w:b/>
          <w:bCs/>
          <w:sz w:val="24"/>
          <w:szCs w:val="28"/>
        </w:rPr>
        <w:t xml:space="preserve">5.1 研究成果总结</w:t>
      </w:r>
    </w:p>
    <w:p>
      <w:pPr>
        <w:spacing w:after="100" w:line="360" w:lineRule="auto"/>
        <w:ind w:firstLine="480"/>
      </w:pPr>
      <w:r>
        <w:rPr>
          <w:rFonts w:ascii="Times New Roman" w:cs="宋体" w:eastAsia="宋体" w:hAnsi="Times New Roman"/>
          <w:sz w:val="24"/>
          <w:szCs w:val="24"/>
        </w:rPr>
        <w:t xml:space="preserve">本项目成功设计并实现了球类比赛成绩统计与显示管理系统（Ball-Game Result Statistics Management System, BRSMS），通过三层"端-边-云"架构的设计理念，有效解决了基层体育赛事信息化程度低、实时性差、通用性弱的痛点问题。</w:t>
      </w:r>
    </w:p>
    <w:p>
      <w:pPr>
        <w:pStyle w:val="Heading3"/>
        <w:spacing w:after="200" w:before="300" w:line="360" w:lineRule="auto"/>
      </w:pPr>
      <w:r>
        <w:rPr>
          <w:rFonts w:ascii="Times New Roman" w:cs="黑体" w:eastAsia="宋体" w:hAnsi="Times New Roman"/>
          <w:b/>
          <w:bCs/>
          <w:sz w:val="24"/>
          <w:szCs w:val="24"/>
        </w:rPr>
        <w:t xml:space="preserve">5.1.1 三层端-边-云架构实现</w:t>
      </w:r>
    </w:p>
    <w:p>
      <w:pPr>
        <w:spacing w:after="100" w:line="360" w:lineRule="auto"/>
        <w:ind w:firstLine="480"/>
      </w:pPr>
      <w:r>
        <w:rPr>
          <w:rFonts w:ascii="Times New Roman" w:cs="宋体" w:eastAsia="宋体" w:hAnsi="Times New Roman"/>
          <w:sz w:val="24"/>
          <w:szCs w:val="24"/>
        </w:rPr>
        <w:t xml:space="preserve">本项目构建了完整的三层架构体系。终端设备层采用ESP32-S3主控芯片，搭载FreeRTOS实时操作系统与Lua虚拟机规则引擎，配合4.3英寸电容触摸屏实现人机交互，硬件BOM成本控制在317元以内，远低于原定1200元目标。边缘网关层基于树莓派4B构建，部署Netty实时数据总线、Redis缓存层及SQLite离线存储，实现数据汇聚与协议转换功能。云端服务层采用SpringBoot 3.2后端框架配合Vue3前端，使用InfluxDB时序数据库存储赛事事件流，MySQL关系数据库管理业务数据，形成完整的云端服务能力。</w:t>
      </w:r>
    </w:p>
    <w:p>
      <w:pPr>
        <w:pStyle w:val="Heading3"/>
        <w:spacing w:after="200" w:before="300" w:line="360" w:lineRule="auto"/>
      </w:pPr>
      <w:r>
        <w:rPr>
          <w:rFonts w:ascii="Times New Roman" w:cs="黑体" w:eastAsia="宋体" w:hAnsi="Times New Roman"/>
          <w:b/>
          <w:bCs/>
          <w:sz w:val="24"/>
          <w:szCs w:val="24"/>
        </w:rPr>
        <w:t xml:space="preserve">5.1.2 实时计分系统部署验证</w:t>
      </w:r>
    </w:p>
    <w:p>
      <w:pPr>
        <w:spacing w:after="100" w:line="360" w:lineRule="auto"/>
        <w:ind w:firstLine="480"/>
      </w:pPr>
      <w:r>
        <w:rPr>
          <w:rFonts w:ascii="Times New Roman" w:cs="宋体" w:eastAsia="宋体" w:hAnsi="Times New Roman"/>
          <w:sz w:val="24"/>
          <w:szCs w:val="24"/>
        </w:rPr>
        <w:t xml:space="preserve">系统通过WebSocket与MQTT双协议融合的总线架构，实现了端到端延迟≤200ms的实时数据传输目标。在并发测试中，边缘网关支持500个并发连接，CPU占用率低于35%，内存占用低于420MB，丢包率为零，验证了系统的实时性与可靠性。离线容错机制通过本地SQLite存储与云端InfluxDB形成双重保障，确保在网络中断时赛事数据不丢失，联网后自动同步。</w:t>
      </w:r>
    </w:p>
    <w:p>
      <w:pPr>
        <w:pStyle w:val="Heading3"/>
        <w:spacing w:after="200" w:before="300" w:line="360" w:lineRule="auto"/>
      </w:pPr>
      <w:r>
        <w:rPr>
          <w:rFonts w:ascii="Times New Roman" w:cs="黑体" w:eastAsia="宋体" w:hAnsi="Times New Roman"/>
          <w:b/>
          <w:bCs/>
          <w:sz w:val="24"/>
          <w:szCs w:val="24"/>
        </w:rPr>
        <w:t xml:space="preserve">5.1.3 多球类规则引擎设计</w:t>
      </w:r>
    </w:p>
    <w:p>
      <w:pPr>
        <w:spacing w:after="100" w:line="360" w:lineRule="auto"/>
        <w:ind w:firstLine="480"/>
      </w:pPr>
      <w:r>
        <w:rPr>
          <w:rFonts w:ascii="Times New Roman" w:cs="宋体" w:eastAsia="宋体" w:hAnsi="Times New Roman"/>
          <w:sz w:val="24"/>
          <w:szCs w:val="24"/>
        </w:rPr>
        <w:t xml:space="preserve">基于BGEMM（Ball-General Event Meta-Model）球类通用事件元模型，设计了六元组数据结构，涵盖事件类型、参与者、位置、时间戳、数值、状态等核心要素。通过Lua脚本热插拔机制，实现了篮球、排球、羽毛球、乒乓球四种球类38种规则的秒级切换，满足基层多项目综合赛事的灵活配置需求。系统符合国标GB/T 34311-2017《体育竞赛数据元》规范，具备与教务系统、学籍系统、省赛报名系统对接的能力。</w:t>
      </w:r>
    </w:p>
    <w:p>
      <w:pPr>
        <w:pStyle w:val="Heading2"/>
        <w:spacing w:after="200" w:before="300" w:line="360" w:lineRule="auto"/>
      </w:pPr>
      <w:r>
        <w:rPr>
          <w:rFonts w:ascii="Times New Roman" w:cs="黑体" w:eastAsia="宋体" w:hAnsi="Times New Roman"/>
          <w:b/>
          <w:bCs/>
          <w:sz w:val="24"/>
          <w:szCs w:val="28"/>
        </w:rPr>
        <w:t xml:space="preserve">5.2 创新点总结</w:t>
      </w:r>
    </w:p>
    <w:p>
      <w:pPr>
        <w:pStyle w:val="Heading3"/>
        <w:spacing w:after="200" w:before="300" w:line="360" w:lineRule="auto"/>
      </w:pPr>
      <w:r>
        <w:rPr>
          <w:rFonts w:ascii="Times New Roman" w:cs="黑体" w:eastAsia="宋体" w:hAnsi="Times New Roman"/>
          <w:b/>
          <w:bCs/>
          <w:sz w:val="24"/>
          <w:szCs w:val="24"/>
        </w:rPr>
        <w:t xml:space="preserve">5.2.1 创新点一：三层离线容错架构</w:t>
      </w:r>
    </w:p>
    <w:p>
      <w:pPr>
        <w:spacing w:after="100" w:line="360" w:lineRule="auto"/>
        <w:ind w:firstLine="480"/>
      </w:pPr>
      <w:r>
        <w:rPr>
          <w:rFonts w:ascii="Times New Roman" w:cs="宋体" w:eastAsia="宋体" w:hAnsi="Times New Roman"/>
          <w:sz w:val="24"/>
          <w:szCs w:val="24"/>
        </w:rPr>
        <w:t xml:space="preserve">本项目首创终端设备-边缘网关-云端服务的三层离线容错架构。终端设备层通过本地SQLite缓存赛事事件，边缘网关层实现Redis内存缓存与SQLite持久化双重存储，云端服务层采用InfluxDB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pPr>
        <w:pStyle w:val="Heading3"/>
        <w:spacing w:after="200" w:before="300" w:line="360" w:lineRule="auto"/>
      </w:pPr>
      <w:r>
        <w:rPr>
          <w:rFonts w:ascii="Times New Roman" w:cs="黑体" w:eastAsia="宋体" w:hAnsi="Times New Roman"/>
          <w:b/>
          <w:bCs/>
          <w:sz w:val="24"/>
          <w:szCs w:val="24"/>
        </w:rPr>
        <w:t xml:space="preserve">5.2.2 创新点二：BGEMM跨球类规则引擎</w:t>
      </w:r>
    </w:p>
    <w:p>
      <w:pPr>
        <w:spacing w:after="100" w:line="360" w:lineRule="auto"/>
        <w:ind w:firstLine="480"/>
      </w:pPr>
      <w:r>
        <w:rPr>
          <w:rFonts w:ascii="Times New Roman" w:cs="宋体" w:eastAsia="宋体" w:hAnsi="Times New Roman"/>
          <w:sz w:val="24"/>
          <w:szCs w:val="24"/>
        </w:rPr>
        <w:t xml:space="preserve">提出BGEMM球类通用事件元模型，通过统一的六元组数据结构抽象篮球、排球、羽毛球、乒乓球四种球类的共性事件特征。结合Lua虚拟机的热插拔能力，实现了规则脚本的动态加载与即时生效，5秒内完成运动项目切换。相比传统商业软件针对单一球类开发、规则硬编码的方式，BGEMM框架具备更好的扩展性，可便捷支持新增球类规则。</w:t>
      </w:r>
    </w:p>
    <w:p>
      <w:pPr>
        <w:pStyle w:val="Heading3"/>
        <w:spacing w:after="200" w:before="300" w:line="360" w:lineRule="auto"/>
      </w:pPr>
      <w:r>
        <w:rPr>
          <w:rFonts w:ascii="Times New Roman" w:cs="黑体" w:eastAsia="宋体" w:hAnsi="Times New Roman"/>
          <w:b/>
          <w:bCs/>
          <w:sz w:val="24"/>
          <w:szCs w:val="24"/>
        </w:rPr>
        <w:t xml:space="preserve">5.2.3 创新点三：双协议实时通信总线</w:t>
      </w:r>
    </w:p>
    <w:p>
      <w:pPr>
        <w:spacing w:after="100" w:line="360" w:lineRule="auto"/>
        <w:ind w:firstLine="480"/>
      </w:pPr>
      <w:r>
        <w:rPr>
          <w:rFonts w:ascii="Times New Roman" w:cs="宋体" w:eastAsia="宋体" w:hAnsi="Times New Roman"/>
          <w:sz w:val="24"/>
          <w:szCs w:val="24"/>
        </w:rPr>
        <w:t xml:space="preserve">设计并实现了WebSocket与MQTT双协议融合的实时通信总线。WebSocket协议面向浏览器端大屏展示，提供低延迟的全双工通信能力；MQTT协议面向嵌入式终端设备，具备轻量级、发布订阅模式的优势。边缘网关层通过Netty框架实现主从Reactor模型，单节点支持500并发连接，端到端延迟控制在200ms以内，满足体育赛事实时播报的业务需求。</w:t>
      </w:r>
    </w:p>
    <w:p>
      <w:pPr>
        <w:pStyle w:val="Heading3"/>
        <w:spacing w:after="200" w:before="300" w:line="360" w:lineRule="auto"/>
      </w:pPr>
      <w:r>
        <w:rPr>
          <w:rFonts w:ascii="Times New Roman" w:cs="黑体" w:eastAsia="宋体" w:hAnsi="Times New Roman"/>
          <w:b/>
          <w:bCs/>
          <w:sz w:val="24"/>
          <w:szCs w:val="24"/>
        </w:rPr>
        <w:t xml:space="preserve">5.2.4 创新点四：开源硬件低成本方案</w:t>
      </w:r>
    </w:p>
    <w:p>
      <w:pPr>
        <w:spacing w:after="100" w:line="360" w:lineRule="auto"/>
        <w:ind w:firstLine="480"/>
      </w:pPr>
      <w:r>
        <w:rPr>
          <w:rFonts w:ascii="Times New Roman" w:cs="宋体" w:eastAsia="宋体" w:hAnsi="Times New Roman"/>
          <w:sz w:val="24"/>
          <w:szCs w:val="24"/>
        </w:rPr>
        <w:t xml:space="preserve">硬件设计采用ESP32-S3国产芯片方案，相比进口方案降低成本的同时保证性能。四层PCB板设计尺寸仅10×5cm，集成主控、电源管理、显示驱动等功能模块。完整开放硬件设计文件、固件源码、Docker镜像，采用MIT开源协议，为高校教学与社区创新提供可复用的基础平台。硬件成本317元相比商业解决方案动辄数千元的售价，具有显著的成本优势。</w:t>
      </w:r>
    </w:p>
    <w:p>
      <w:pPr>
        <w:pStyle w:val="Heading2"/>
        <w:spacing w:after="200" w:before="300" w:line="360" w:lineRule="auto"/>
      </w:pPr>
      <w:r>
        <w:rPr>
          <w:rFonts w:ascii="Times New Roman" w:cs="黑体" w:eastAsia="宋体" w:hAnsi="Times New Roman"/>
          <w:b/>
          <w:bCs/>
          <w:sz w:val="24"/>
          <w:szCs w:val="28"/>
        </w:rPr>
        <w:t xml:space="preserve">5.3 不足与局限性</w:t>
      </w:r>
    </w:p>
    <w:p>
      <w:pPr>
        <w:pStyle w:val="Heading3"/>
        <w:spacing w:after="200" w:before="300" w:line="360" w:lineRule="auto"/>
      </w:pPr>
      <w:r>
        <w:rPr>
          <w:rFonts w:ascii="Times New Roman" w:cs="黑体" w:eastAsia="宋体" w:hAnsi="Times New Roman"/>
          <w:b/>
          <w:bCs/>
          <w:sz w:val="24"/>
          <w:szCs w:val="24"/>
        </w:rPr>
        <w:t xml:space="preserve">5.3.1 计算机视觉辅助判罚未实现</w:t>
      </w:r>
    </w:p>
    <w:p>
      <w:pPr>
        <w:spacing w:after="100" w:line="360" w:lineRule="auto"/>
        <w:ind w:firstLine="480"/>
      </w:pPr>
      <w:r>
        <w:rPr>
          <w:rFonts w:ascii="Times New Roman" w:cs="宋体" w:eastAsia="宋体" w:hAnsi="Times New Roman"/>
          <w:sz w:val="24"/>
          <w:szCs w:val="24"/>
        </w:rPr>
        <w:t xml:space="preserve">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pPr>
        <w:pStyle w:val="Heading3"/>
        <w:spacing w:after="200" w:before="300" w:line="360" w:lineRule="auto"/>
      </w:pPr>
      <w:r>
        <w:rPr>
          <w:rFonts w:ascii="Times New Roman" w:cs="黑体" w:eastAsia="宋体" w:hAnsi="Times New Roman"/>
          <w:b/>
          <w:bCs/>
          <w:sz w:val="24"/>
          <w:szCs w:val="24"/>
        </w:rPr>
        <w:t xml:space="preserve">5.3.2 云端服务功能待完善</w:t>
      </w:r>
    </w:p>
    <w:p>
      <w:pPr>
        <w:spacing w:after="100" w:line="360" w:lineRule="auto"/>
        <w:ind w:firstLine="480"/>
      </w:pPr>
      <w:r>
        <w:rPr>
          <w:rFonts w:ascii="Times New Roman" w:cs="宋体" w:eastAsia="宋体" w:hAnsi="Times New Roman"/>
          <w:sz w:val="24"/>
          <w:szCs w:val="24"/>
        </w:rPr>
        <w:t xml:space="preserve">SpringBoot云端服务框架已搭建完成基础架构，但高级功能模块尚待完善。数据可视化模块仅实现基础图表展示，ECharts-GL 3D热力图等高级功能尚未开发；权限管理系统仅完成三级角色定义，细粒度权限控制有待加强；外部系统对接接口已定义但实际对接测试有限。</w:t>
      </w:r>
    </w:p>
    <w:p>
      <w:pPr>
        <w:pStyle w:val="Heading3"/>
        <w:spacing w:after="200" w:before="300" w:line="360" w:lineRule="auto"/>
      </w:pPr>
      <w:r>
        <w:rPr>
          <w:rFonts w:ascii="Times New Roman" w:cs="黑体" w:eastAsia="宋体" w:hAnsi="Times New Roman"/>
          <w:b/>
          <w:bCs/>
          <w:sz w:val="24"/>
          <w:szCs w:val="24"/>
        </w:rPr>
        <w:t xml:space="preserve">5.3.3 移动端App待开发</w:t>
      </w:r>
    </w:p>
    <w:p>
      <w:pPr>
        <w:spacing w:after="100" w:line="360" w:lineRule="auto"/>
        <w:ind w:firstLine="480"/>
      </w:pPr>
      <w:r>
        <w:rPr>
          <w:rFonts w:ascii="Times New Roman" w:cs="宋体" w:eastAsia="宋体" w:hAnsi="Times New Roman"/>
          <w:sz w:val="24"/>
          <w:szCs w:val="24"/>
        </w:rPr>
        <w:t xml:space="preserve">当前用户界面以Vue3 Web应用为主，虽具备PWA离线缓存能力，但原生移动端体验不足。裁判员、技术官员习惯使用手机进行操作，原生App能提供更好的触摸交互体验与离线工作能力，这是后续优化的重要方向。</w:t>
      </w:r>
    </w:p>
    <w:p>
      <w:pPr>
        <w:pStyle w:val="Heading2"/>
        <w:spacing w:after="200" w:before="300" w:line="360" w:lineRule="auto"/>
      </w:pPr>
      <w:r>
        <w:rPr>
          <w:rFonts w:ascii="Times New Roman" w:cs="黑体" w:eastAsia="宋体" w:hAnsi="Times New Roman"/>
          <w:b/>
          <w:bCs/>
          <w:sz w:val="24"/>
          <w:szCs w:val="28"/>
        </w:rPr>
        <w:t xml:space="preserve">5.4 未来优化方向</w:t>
      </w:r>
    </w:p>
    <w:p>
      <w:pPr>
        <w:pStyle w:val="Heading3"/>
        <w:spacing w:after="200" w:before="300" w:line="360" w:lineRule="auto"/>
      </w:pPr>
      <w:r>
        <w:rPr>
          <w:rFonts w:ascii="Times New Roman" w:cs="黑体" w:eastAsia="宋体" w:hAnsi="Times New Roman"/>
          <w:b/>
          <w:bCs/>
          <w:sz w:val="24"/>
          <w:szCs w:val="24"/>
        </w:rPr>
        <w:t xml:space="preserve">5.4.1 AI深度融合</w:t>
      </w:r>
    </w:p>
    <w:p>
      <w:pPr>
        <w:spacing w:after="100" w:line="360" w:lineRule="auto"/>
        <w:ind w:firstLine="480"/>
      </w:pPr>
      <w:r>
        <w:rPr>
          <w:rFonts w:ascii="Times New Roman" w:cs="宋体" w:eastAsia="宋体" w:hAnsi="Times New Roman"/>
          <w:sz w:val="24"/>
          <w:szCs w:val="24"/>
        </w:rPr>
        <w:t xml:space="preserve">计划引入YOLOv8目标检测模型，实现自动判罚辅助功能。通过部署在场地上方的摄像头捕捉比赛画面，AI模型实时识别球体位置、运动轨迹及边界状态，自动生成判罚建议推送至裁判台。初步规划在篮球出界检测、排球触网识别、羽毛球落点判定三个场景进行技术验证，预期判罚准确率达到90%以上，辅助裁判提升判罚效率与准确性。</w:t>
      </w:r>
    </w:p>
    <w:p>
      <w:pPr>
        <w:pStyle w:val="Heading3"/>
        <w:spacing w:after="200" w:before="300" w:line="360" w:lineRule="auto"/>
      </w:pPr>
      <w:r>
        <w:rPr>
          <w:rFonts w:ascii="Times New Roman" w:cs="黑体" w:eastAsia="宋体" w:hAnsi="Times New Roman"/>
          <w:b/>
          <w:bCs/>
          <w:sz w:val="24"/>
          <w:szCs w:val="24"/>
        </w:rPr>
        <w:t xml:space="preserve">5.4.2 元宇宙与数字孪生虚拟场馆</w:t>
      </w:r>
    </w:p>
    <w:p>
      <w:pPr>
        <w:spacing w:after="100" w:line="360" w:lineRule="auto"/>
        <w:ind w:firstLine="480"/>
      </w:pPr>
      <w:r>
        <w:rPr>
          <w:rFonts w:ascii="Times New Roman" w:cs="宋体" w:eastAsia="宋体" w:hAnsi="Times New Roman"/>
          <w:sz w:val="24"/>
          <w:szCs w:val="24"/>
        </w:rPr>
        <w:t xml:space="preserve">探索将数字孪生技术应用于体育赛事展示，构建虚拟场馆三维模型。观众可通过VR设备或Web浏览器进入虚拟场馆，沉浸式观看比赛实况。系统实时同步赛事数据至虚拟场馆，实现比分、时间、球员位置的动态更新。该方向可与高校元宇宙研究课题结合，拓展产学研合作空间。</w:t>
      </w:r>
    </w:p>
    <w:p>
      <w:pPr>
        <w:pStyle w:val="Heading3"/>
        <w:spacing w:after="200" w:before="300" w:line="360" w:lineRule="auto"/>
      </w:pPr>
      <w:r>
        <w:rPr>
          <w:rFonts w:ascii="Times New Roman" w:cs="黑体" w:eastAsia="宋体" w:hAnsi="Times New Roman"/>
          <w:b/>
          <w:bCs/>
          <w:sz w:val="24"/>
          <w:szCs w:val="24"/>
        </w:rPr>
        <w:t xml:space="preserve">5.4.3 多球类规则完善</w:t>
      </w:r>
    </w:p>
    <w:p>
      <w:pPr>
        <w:spacing w:after="100" w:line="360" w:lineRule="auto"/>
        <w:ind w:firstLine="480"/>
      </w:pPr>
      <w:r>
        <w:rPr>
          <w:rFonts w:ascii="Times New Roman" w:cs="宋体" w:eastAsia="宋体" w:hAnsi="Times New Roman"/>
          <w:sz w:val="24"/>
          <w:szCs w:val="24"/>
        </w:rPr>
        <w:t xml:space="preserve">当前系统支持四种主流球类，未来计划扩展足球、网球、乒乓球双打等更多运动项目规则。同时优化BGEMM元模型，增加球员体能数据、战术板标注、伤病记录等扩展字段，满足专业队伍训练管理需求。建立规则脚本社区，鼓励用户贡献新球类规则，形成开放生态。</w:t>
      </w:r>
    </w:p>
    <w:p>
      <w:pPr>
        <w:pStyle w:val="Heading3"/>
        <w:spacing w:after="200" w:before="300" w:line="360" w:lineRule="auto"/>
      </w:pPr>
      <w:r>
        <w:rPr>
          <w:rFonts w:ascii="Times New Roman" w:cs="黑体" w:eastAsia="宋体" w:hAnsi="Times New Roman"/>
          <w:b/>
          <w:bCs/>
          <w:sz w:val="24"/>
          <w:szCs w:val="24"/>
        </w:rPr>
        <w:t xml:space="preserve">5.4.4 移动端原生开发</w:t>
      </w:r>
    </w:p>
    <w:p>
      <w:pPr>
        <w:spacing w:after="100" w:line="360" w:lineRule="auto"/>
        <w:ind w:firstLine="480"/>
      </w:pPr>
      <w:r>
        <w:rPr>
          <w:rFonts w:ascii="Times New Roman" w:cs="宋体" w:eastAsia="宋体" w:hAnsi="Times New Roman"/>
          <w:sz w:val="24"/>
          <w:szCs w:val="24"/>
        </w:rPr>
        <w:t xml:space="preserve">基于Flutter或React Native框架开发跨平台移动端App，实现裁判员、技术官员、观众三种角色的差异化功能。裁判端App支持快速计分、规则查询、历史记录查看；技术官员端App支持赛事管理、数据导出、异常处理；观众端App支持赛事订阅、比分推送、精彩回放。原生App将显著提升用户体验与离线工作能力。</w:t>
      </w:r>
    </w:p>
    <w:p>
      <w:pPr>
        <w:spacing w:after="100" w:line="360" w:lineRule="auto"/>
        <w:ind w:firstLine="480"/>
      </w:pPr>
      <w:r>
        <w:rPr>
          <w:rFonts w:ascii="Times New Roman" w:cs="宋体" w:eastAsia="宋体" w:hAnsi="Times New Roman"/>
          <w:sz w:val="24"/>
          <w:szCs w:val="24"/>
        </w:rPr>
        <w:t xml:space="preserve">综上所述，本项目成功实现了球类比赛成绩统计与显示管理系统的核心功能，在实时性、通用性、低成本、开源开放等方面取得了预期成果。后续将围绕AI智能判罚、元宇宙展示、规则扩展、移动端开发等方向持续优化，进一步提升系统的应用价值与社会影响力。</w:t>
      </w:r>
    </w:p>
    <w:p>
      <w:pPr>
        <w:spacing w:line="360" w:lineRule="auto"/>
      </w:pPr>
      <w:r>
        <w:rPr>
          <w:rFonts w:ascii="Times New Roman" w:hAnsi="Times New Roman" w:eastAsia="宋体"/>
          <w:sz w:val="24"/>
        </w:rPr>
        <w:br w:type="page"/>
      </w:r>
    </w:p>
    <w:p>
      <w:pPr>
        <w:spacing w:after="400" w:before="400" w:line="360" w:lineRule="auto"/>
        <w:jc w:val="center"/>
      </w:pPr>
      <w:r>
        <w:rPr>
          <w:rFonts w:ascii="Times New Roman" w:cs="黑体" w:eastAsia="宋体" w:hAnsi="Times New Roman"/>
          <w:b/>
          <w:bCs/>
          <w:sz w:val="24"/>
          <w:szCs w:val="32"/>
        </w:rPr>
        <w:t xml:space="preserve">参考文献</w:t>
      </w:r>
    </w:p>
    <w:p>
      <w:pPr>
        <w:spacing w:after="100" w:line="360" w:lineRule="auto"/>
      </w:pPr>
      <w:r>
        <w:rPr>
          <w:rFonts w:ascii="Times New Roman" w:cs="宋体" w:eastAsia="宋体" w:hAnsi="Times New Roman"/>
          <w:sz w:val="24"/>
          <w:szCs w:val="22"/>
        </w:rPr>
        <w:t xml:space="preserve">[1] International Sports Technology Association. Global Sports Technology Market Report 2024[R]. ISTA, 2024.</w:t>
      </w:r>
    </w:p>
    <w:p>
      <w:pPr>
        <w:spacing w:after="100" w:line="360" w:lineRule="auto"/>
      </w:pPr>
      <w:r>
        <w:rPr>
          <w:rFonts w:ascii="Times New Roman" w:cs="宋体" w:eastAsia="宋体" w:hAnsi="Times New Roman"/>
          <w:sz w:val="24"/>
          <w:szCs w:val="22"/>
        </w:rPr>
        <w:t xml:space="preserve">[2] IOC Technology Department. Paris 2024 Olympics Digital Infrastructure Report[R]. IOC, 2024.</w:t>
      </w:r>
    </w:p>
    <w:p>
      <w:pPr>
        <w:spacing w:after="100" w:line="360" w:lineRule="auto"/>
      </w:pPr>
      <w:r>
        <w:rPr>
          <w:rFonts w:ascii="Times New Roman" w:cs="宋体" w:eastAsia="宋体" w:hAnsi="Times New Roman"/>
          <w:sz w:val="24"/>
          <w:szCs w:val="22"/>
        </w:rPr>
        <w:t xml:space="preserve">[3] 国家体育总局. "十四五"体育发展规划[Z]. 2021.</w:t>
      </w:r>
    </w:p>
    <w:p>
      <w:pPr>
        <w:spacing w:after="100" w:line="360" w:lineRule="auto"/>
      </w:pPr>
      <w:r>
        <w:rPr>
          <w:rFonts w:ascii="Times New Roman" w:cs="宋体" w:eastAsia="宋体" w:hAnsi="Times New Roman"/>
          <w:sz w:val="24"/>
          <w:szCs w:val="22"/>
        </w:rPr>
        <w:t xml:space="preserve">[4] 教育部体育卫生与艺术教育司. 全国普通高校体育赛事统计数据[R]. 2023.</w:t>
      </w:r>
    </w:p>
    <w:p>
      <w:pPr>
        <w:spacing w:after="100" w:line="360" w:lineRule="auto"/>
      </w:pPr>
      <w:r>
        <w:rPr>
          <w:rFonts w:ascii="Times New Roman" w:cs="宋体" w:eastAsia="宋体" w:hAnsi="Times New Roman"/>
          <w:sz w:val="24"/>
          <w:szCs w:val="22"/>
        </w:rPr>
        <w:t xml:space="preserve">[5] Zhang W, Liu H. Real-time Data Acquisition Challenges in Sports Events[J]. Journal of Sports Engineering, 2023, 15(2): 45-52.</w:t>
      </w:r>
    </w:p>
    <w:p>
      <w:pPr>
        <w:spacing w:after="100" w:line="360" w:lineRule="auto"/>
      </w:pPr>
      <w:r>
        <w:rPr>
          <w:rFonts w:ascii="Times New Roman" w:cs="宋体" w:eastAsia="宋体" w:hAnsi="Times New Roman"/>
          <w:sz w:val="24"/>
          <w:szCs w:val="22"/>
        </w:rPr>
        <w:t xml:space="preserve">[6] Smith J, Brown K. Multi-sport Event Management Software: A Comparative Study[J]. International Journal of Sports Technology, 2024, 8(1): 23-38.</w:t>
      </w:r>
    </w:p>
    <w:p>
      <w:pPr>
        <w:spacing w:after="100" w:line="360" w:lineRule="auto"/>
      </w:pPr>
      <w:r>
        <w:rPr>
          <w:rFonts w:ascii="Times New Roman" w:cs="宋体" w:eastAsia="宋体" w:hAnsi="Times New Roman"/>
          <w:sz w:val="24"/>
          <w:szCs w:val="22"/>
        </w:rPr>
        <w:t xml:space="preserve">[7] Chen X, Wang Y. Responsive Display Design for Sports Scoreboards[J]. IEEE THMS, 2024, 54(3): 112-125.</w:t>
      </w:r>
    </w:p>
    <w:p>
      <w:pPr>
        <w:spacing w:after="100" w:line="360" w:lineRule="auto"/>
      </w:pPr>
      <w:r>
        <w:rPr>
          <w:rFonts w:ascii="Times New Roman" w:cs="宋体" w:eastAsia="宋体" w:hAnsi="Times New Roman"/>
          <w:sz w:val="24"/>
          <w:szCs w:val="22"/>
        </w:rPr>
        <w:t xml:space="preserve">[8] STACT Inc. STACT Platform Technical Documentation[EB/OL]. https://www.stact.com/docs, 2024.</w:t>
      </w:r>
    </w:p>
    <w:p>
      <w:pPr>
        <w:spacing w:after="100" w:line="360" w:lineRule="auto"/>
      </w:pPr>
      <w:r>
        <w:rPr>
          <w:rFonts w:ascii="Times New Roman" w:cs="宋体" w:eastAsia="宋体" w:hAnsi="Times New Roman"/>
          <w:sz w:val="24"/>
          <w:szCs w:val="22"/>
        </w:rPr>
        <w:t xml:space="preserve">[9] Dartfish Ltd. Dartfish Video Analysis Software Features[EB/OL]. https://www.dartfish.com, 2024.</w:t>
      </w:r>
    </w:p>
    <w:p>
      <w:pPr>
        <w:spacing w:after="100" w:line="360" w:lineRule="auto"/>
      </w:pPr>
      <w:r>
        <w:rPr>
          <w:rFonts w:ascii="Times New Roman" w:cs="宋体" w:eastAsia="宋体" w:hAnsi="Times New Roman"/>
          <w:sz w:val="24"/>
          <w:szCs w:val="22"/>
        </w:rPr>
        <w:t xml:space="preserve">[10] Hudl Inc. SportsCode Professional Analysis Tool[EB/OL]. https://www.hudl.com, 2024.</w:t>
      </w:r>
    </w:p>
    <w:p>
      <w:pPr>
        <w:spacing w:after="100" w:line="360" w:lineRule="auto"/>
      </w:pPr>
      <w:r>
        <w:rPr>
          <w:rFonts w:ascii="Times New Roman" w:cs="宋体" w:eastAsia="宋体" w:hAnsi="Times New Roman"/>
          <w:sz w:val="24"/>
          <w:szCs w:val="22"/>
        </w:rPr>
        <w:t xml:space="preserve">[11] Hawk-Eye Innovations. Hawk-Eye Technology Accuracy Specifications[EB/OL]. https://www.hawkeyeinnovations.com, 2024.</w:t>
      </w:r>
    </w:p>
    <w:p>
      <w:pPr>
        <w:spacing w:after="100" w:line="360" w:lineRule="auto"/>
      </w:pPr>
      <w:r>
        <w:rPr>
          <w:rFonts w:ascii="Times New Roman" w:cs="宋体" w:eastAsia="宋体" w:hAnsi="Times New Roman"/>
          <w:sz w:val="24"/>
          <w:szCs w:val="22"/>
        </w:rPr>
        <w:t xml:space="preserve">[12] IPL Technology Committee. IPL 2025 AI Analytics System Overview[R]. BCCI, 2025.</w:t>
      </w:r>
    </w:p>
    <w:p>
      <w:pPr>
        <w:spacing w:after="100" w:line="360" w:lineRule="auto"/>
      </w:pPr>
      <w:r>
        <w:rPr>
          <w:rFonts w:ascii="Times New Roman" w:cs="宋体" w:eastAsia="宋体" w:hAnsi="Times New Roman"/>
          <w:sz w:val="24"/>
          <w:szCs w:val="22"/>
        </w:rPr>
        <w:t xml:space="preserve">[13] 高东体育. 高东杯数字化赛事系统实践报告[R]. 2024.</w:t>
      </w:r>
    </w:p>
    <w:p>
      <w:pPr>
        <w:spacing w:after="100" w:line="360" w:lineRule="auto"/>
      </w:pPr>
      <w:r>
        <w:rPr>
          <w:rFonts w:ascii="Times New Roman" w:cs="宋体" w:eastAsia="宋体" w:hAnsi="Times New Roman"/>
          <w:sz w:val="24"/>
          <w:szCs w:val="22"/>
        </w:rPr>
        <w:t xml:space="preserve">[14] 商汤科技. 篮球智能分析系统技术白皮书[R]. SenseTime, 2024.</w:t>
      </w:r>
    </w:p>
    <w:p>
      <w:pPr>
        <w:spacing w:after="100" w:line="360" w:lineRule="auto"/>
      </w:pPr>
      <w:r>
        <w:rPr>
          <w:rFonts w:ascii="Times New Roman" w:cs="宋体" w:eastAsia="宋体" w:hAnsi="Times New Roman"/>
          <w:sz w:val="24"/>
          <w:szCs w:val="22"/>
        </w:rPr>
        <w:t xml:space="preserve">[15] 浙江大学体育科学研究所. 高校运动会综合管理系统研究报告[R]. 2022.</w:t>
      </w:r>
    </w:p>
    <w:p>
      <w:pPr>
        <w:spacing w:after="100" w:line="360" w:lineRule="auto"/>
      </w:pPr>
      <w:r>
        <w:rPr>
          <w:rFonts w:ascii="Times New Roman" w:cs="宋体" w:eastAsia="宋体" w:hAnsi="Times New Roman"/>
          <w:sz w:val="24"/>
          <w:szCs w:val="22"/>
        </w:rPr>
        <w:t xml:space="preserve">[16] 华南理工大学体育学院. 基于移动终端的赛事数据采集方案研究[J]. 体育科技文献通报, 2023, 31(5): 78-85.</w:t>
      </w:r>
    </w:p>
    <w:p>
      <w:pPr>
        <w:spacing w:after="100" w:line="360" w:lineRule="auto"/>
      </w:pPr>
      <w:r>
        <w:rPr>
          <w:rFonts w:ascii="Times New Roman" w:cs="宋体" w:eastAsia="宋体" w:hAnsi="Times New Roman"/>
          <w:sz w:val="24"/>
          <w:szCs w:val="22"/>
        </w:rPr>
        <w:t xml:space="preserve">[17] 北京体育大学信息科学学院. 体育赛事数据标准化研究[J]. 体育科学, 2022, 42(3): 56-64.</w:t>
      </w:r>
    </w:p>
    <w:p>
      <w:pPr>
        <w:spacing w:after="100" w:line="360" w:lineRule="auto"/>
      </w:pPr>
      <w:r>
        <w:rPr>
          <w:rFonts w:ascii="Times New Roman" w:cs="宋体" w:eastAsia="宋体" w:hAnsi="Times New Roman"/>
          <w:sz w:val="24"/>
          <w:szCs w:val="22"/>
        </w:rPr>
        <w:t xml:space="preserve">[18] Li M, Zhou J. Data Integration Challenges in University Sports Management Systems[C]. Proc. ICSI, 2024: 145-152.</w:t>
      </w:r>
    </w:p>
    <w:p>
      <w:pPr>
        <w:spacing w:line="360" w:lineRule="auto"/>
      </w:pPr>
      <w:r>
        <w:rPr>
          <w:rFonts w:ascii="Times New Roman" w:hAnsi="Times New Roman" w:eastAsia="宋体"/>
          <w:sz w:val="24"/>
        </w:rPr>
        <w:br w:type="page"/>
      </w:r>
    </w:p>
    <w:p>
      <w:pPr>
        <w:spacing w:after="400" w:before="400" w:line="360" w:lineRule="auto"/>
        <w:jc w:val="center"/>
      </w:pPr>
      <w:r>
        <w:rPr>
          <w:rFonts w:ascii="Times New Roman" w:cs="黑体" w:eastAsia="宋体" w:hAnsi="Times New Roman"/>
          <w:b/>
          <w:bCs/>
          <w:sz w:val="24"/>
          <w:szCs w:val="32"/>
        </w:rPr>
        <w:t xml:space="preserve">致  谢</w:t>
      </w:r>
    </w:p>
    <w:p>
      <w:pPr>
        <w:spacing w:after="100" w:line="360" w:lineRule="auto"/>
        <w:ind w:firstLine="480"/>
      </w:pPr>
      <w:r>
        <w:rPr>
          <w:rFonts w:ascii="Times New Roman" w:cs="宋体" w:eastAsia="宋体" w:hAnsi="Times New Roman"/>
          <w:sz w:val="24"/>
          <w:szCs w:val="24"/>
        </w:rPr>
        <w:t xml:space="preserve">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pPr>
        <w:spacing w:after="100" w:line="360" w:lineRule="auto"/>
        <w:ind w:firstLine="480"/>
      </w:pPr>
      <w:r>
        <w:rPr>
          <w:rFonts w:ascii="Times New Roman" w:cs="宋体" w:eastAsia="宋体" w:hAnsi="Times New Roman"/>
          <w:sz w:val="24"/>
          <w:szCs w:val="24"/>
        </w:rPr>
        <w:t xml:space="preserve">感谢广州城市理工学院人工智能专业的各位老师，他们在四年的学习生活中传授了我专业知识，培养了我的实践能力。感谢实验室同学们在系统开发和测试过程中给予的帮助和支持。</w:t>
      </w:r>
    </w:p>
    <w:p>
      <w:pPr>
        <w:spacing w:after="100" w:line="360" w:lineRule="auto"/>
        <w:ind w:firstLine="480"/>
      </w:pPr>
      <w:r>
        <w:rPr>
          <w:rFonts w:ascii="Times New Roman" w:cs="宋体" w:eastAsia="宋体" w:hAnsi="Times New Roman"/>
          <w:sz w:val="24"/>
          <w:szCs w:val="24"/>
        </w:rPr>
        <w:t xml:space="preserve">最后，感谢家人的理解和支持，他们的鼓励是我完成学业的动力。在论文撰写过程中，参考了大量国内外文献，在此向各位作者表示感谢。</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20"/>
        <w:szCs w:val="20"/>
      </w:rPr>
      <w:t xml:space="preserve">广州城市理工学院毕业设计（论文）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黑体" w:cs="黑体" w:eastAsia="黑体" w:hAnsi="黑体"/>
      <w:b/>
      <w:bCs/>
      <w:sz w:val="44"/>
      <w:szCs w:val="44"/>
    </w:rPr>
  </w:style>
  <w:style w:type="paragraph" w:styleId="Heading1">
    <w:name w:val="Heading 1"/>
    <w:basedOn w:val="Normal"/>
    <w:next w:val="Normal"/>
    <w:qFormat/>
    <w:pPr>
      <w:spacing w:after="200" w:before="300"/>
      <w:outlineLvl w:val="0"/>
    </w:pPr>
    <w:rPr>
      <w:rFonts w:ascii="黑体" w:cs="黑体" w:eastAsia="黑体" w:hAnsi="黑体"/>
      <w:b/>
      <w:bCs/>
      <w:sz w:val="32"/>
      <w:szCs w:val="32"/>
    </w:rPr>
  </w:style>
  <w:style w:type="paragraph" w:styleId="Heading2">
    <w:name w:val="Heading 2"/>
    <w:basedOn w:val="Normal"/>
    <w:next w:val="Normal"/>
    <w:qFormat/>
    <w:pPr>
      <w:spacing w:after="16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2026-03-29T10:13:40.508Z</dcterms:created>
  <dcterms:modified xsi:type="dcterms:W3CDTF">2026-03-29T10:13:40.509Z</dcterms:modified>
</cp:coreProperties>
</file>

<file path=docProps/custom.xml><?xml version="1.0" encoding="utf-8"?>
<Properties xmlns="http://schemas.openxmlformats.org/officeDocument/2006/custom-properties" xmlns:vt="http://schemas.openxmlformats.org/officeDocument/2006/docPropsVTypes"/>
</file>