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807B" w14:textId="77777777" w:rsidR="005B627A" w:rsidRDefault="005B627A" w:rsidP="005B627A">
      <w:r>
        <w:t>Experiment 3</w:t>
      </w:r>
    </w:p>
    <w:p w14:paraId="30685EA6" w14:textId="7865AF7E" w:rsidR="004969CE" w:rsidRDefault="005B627A" w:rsidP="005B627A">
      <w:r>
        <w:t>Energy and Power Analysis of Signals</w:t>
      </w:r>
    </w:p>
    <w:p w14:paraId="5CE5C49A" w14:textId="77777777" w:rsidR="005B627A" w:rsidRDefault="005B627A" w:rsidP="005B627A"/>
    <w:p w14:paraId="221C7318" w14:textId="77777777" w:rsidR="005B627A" w:rsidRDefault="005B627A" w:rsidP="005B627A">
      <w:r>
        <w:t>(i) To calculate the energy and average power of given continuous-time and discrete-</w:t>
      </w:r>
    </w:p>
    <w:p w14:paraId="387834FD" w14:textId="77777777" w:rsidR="005B627A" w:rsidRDefault="005B627A" w:rsidP="005B627A">
      <w:r>
        <w:t>time signals and classify them as energy signals, power signals, or neither based</w:t>
      </w:r>
    </w:p>
    <w:p w14:paraId="1D04D0BA" w14:textId="64A215D2" w:rsidR="005B627A" w:rsidRDefault="005B627A" w:rsidP="005B627A">
      <w:r>
        <w:t>on their energy and power characteristics.</w:t>
      </w:r>
    </w:p>
    <w:p w14:paraId="66B083EF" w14:textId="77777777" w:rsidR="005B627A" w:rsidRDefault="005B627A" w:rsidP="005B627A"/>
    <w:p w14:paraId="65AE0DC9" w14:textId="77730AC2" w:rsidR="005B627A" w:rsidRDefault="005B627A" w:rsidP="005B627A">
      <w:r w:rsidRPr="005B627A">
        <w:drawing>
          <wp:inline distT="0" distB="0" distL="0" distR="0" wp14:anchorId="13709E6E" wp14:editId="2C45119E">
            <wp:extent cx="5731510" cy="2520315"/>
            <wp:effectExtent l="0" t="0" r="2540" b="0"/>
            <wp:docPr id="16321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2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7A"/>
    <w:rsid w:val="003F6488"/>
    <w:rsid w:val="004969CE"/>
    <w:rsid w:val="005B627A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3DDB"/>
  <w15:chartTrackingRefBased/>
  <w15:docId w15:val="{4F1AB39D-E79F-47EB-955B-C6B6DD44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2026-10-24T04:10:00Z</dcterms:created>
  <dcterms:modified xsi:type="dcterms:W3CDTF">2026-10-24T04:16:00Z</dcterms:modified>
</cp:coreProperties>
</file>