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2ED96" w14:textId="6F78B5BF" w:rsidR="00D24EFC" w:rsidRPr="00691989" w:rsidRDefault="00DB3BD6">
      <w:pPr>
        <w:pStyle w:val="Heading1"/>
      </w:pPr>
      <w:r w:rsidRPr="00691989">
        <w:t>Retail Sales Dashboard</w:t>
      </w:r>
    </w:p>
    <w:p w14:paraId="77E17558" w14:textId="77777777" w:rsidR="00D24EFC" w:rsidRDefault="00DB3BD6">
      <w:r>
        <w:t xml:space="preserve">Dataset: </w:t>
      </w:r>
      <w:r w:rsidRPr="00691989">
        <w:rPr>
          <w:b/>
          <w:bCs/>
        </w:rPr>
        <w:t>Retail Sales Dataset</w:t>
      </w:r>
    </w:p>
    <w:p w14:paraId="1F5FB9B7" w14:textId="77777777" w:rsidR="00D24EFC" w:rsidRDefault="00DB3BD6">
      <w:r>
        <w:t>Schema: Star Schema with one Fact table (Sales) and multiple Dimension tables (Products, Regions, and Date).</w:t>
      </w:r>
    </w:p>
    <w:p w14:paraId="366467FD" w14:textId="77777777" w:rsidR="00D24EFC" w:rsidRDefault="00DB3BD6">
      <w:pPr>
        <w:pStyle w:val="Heading2"/>
      </w:pPr>
      <w:r>
        <w:t>Univariate Analysis</w:t>
      </w:r>
    </w:p>
    <w:p w14:paraId="44F62BD4" w14:textId="77777777" w:rsidR="00D24EFC" w:rsidRDefault="00DB3BD6">
      <w:r w:rsidRPr="00DB3BD6">
        <w:rPr>
          <w:b/>
          <w:bCs/>
        </w:rPr>
        <w:t>KPI Cards</w:t>
      </w:r>
      <w:r>
        <w:t xml:space="preserve">: Total Sales, Total Profit, Total Quantity Sold, </w:t>
      </w:r>
      <w:r>
        <w:t>Average Profit Margin, and Number of Transactions.</w:t>
      </w:r>
    </w:p>
    <w:p w14:paraId="32FC3277" w14:textId="1C6979BC" w:rsidR="00D24EFC" w:rsidRDefault="00DB3BD6">
      <w:pPr>
        <w:pStyle w:val="Heading2"/>
      </w:pPr>
      <w:r>
        <w:t xml:space="preserve">Bivariate Analysis </w:t>
      </w:r>
    </w:p>
    <w:p w14:paraId="1028DFE4" w14:textId="50B7589C" w:rsidR="00D24EFC" w:rsidRDefault="00DB3BD6">
      <w:r w:rsidRPr="00691989">
        <w:rPr>
          <w:b/>
          <w:bCs/>
        </w:rPr>
        <w:t>Region-wise Sales and Profit</w:t>
      </w:r>
      <w:r>
        <w:t xml:space="preserve"> (Map/Bar Chart)</w:t>
      </w:r>
      <w:r>
        <w:br/>
        <w:t>Visualize total sales revenue and profit across different regions to identify top-performing areas.</w:t>
      </w:r>
      <w:r>
        <w:br/>
      </w:r>
      <w:r>
        <w:br/>
      </w:r>
      <w:r w:rsidRPr="00691989">
        <w:rPr>
          <w:b/>
          <w:bCs/>
        </w:rPr>
        <w:t>Catego</w:t>
      </w:r>
      <w:r w:rsidRPr="00691989">
        <w:rPr>
          <w:b/>
          <w:bCs/>
        </w:rPr>
        <w:t xml:space="preserve">ry-wise Sales </w:t>
      </w:r>
      <w:r>
        <w:t>(</w:t>
      </w:r>
      <w:r w:rsidR="00A14072">
        <w:t>Pie</w:t>
      </w:r>
      <w:r>
        <w:t xml:space="preserve"> Chart)</w:t>
      </w:r>
      <w:r>
        <w:br/>
        <w:t>Display total sales by product category to determine which product segments contribute most to revenue.</w:t>
      </w:r>
      <w:r>
        <w:br/>
      </w:r>
      <w:r>
        <w:br/>
      </w:r>
      <w:r w:rsidRPr="00691989">
        <w:rPr>
          <w:b/>
          <w:bCs/>
        </w:rPr>
        <w:t>Top 5 Products by Sales Amount</w:t>
      </w:r>
      <w:r>
        <w:t xml:space="preserve"> (</w:t>
      </w:r>
      <w:r w:rsidR="00A14072">
        <w:t>Column</w:t>
      </w:r>
      <w:r>
        <w:t xml:space="preserve"> Chart)</w:t>
      </w:r>
      <w:r>
        <w:br/>
        <w:t>Highlight the highest-selling products using a Top N filter to focus on key rev</w:t>
      </w:r>
      <w:r>
        <w:t>enue drivers.</w:t>
      </w:r>
      <w:r>
        <w:br/>
      </w:r>
      <w:r>
        <w:br/>
      </w:r>
      <w:r w:rsidR="00691989">
        <w:rPr>
          <w:b/>
          <w:bCs/>
        </w:rPr>
        <w:t xml:space="preserve">Month sales trend </w:t>
      </w:r>
      <w:r>
        <w:t xml:space="preserve"> (Line Chart)</w:t>
      </w:r>
      <w:r>
        <w:br/>
        <w:t>Track total sales and profit trends monthly or quarterly to analyze growth patterns and seasonality.</w:t>
      </w:r>
    </w:p>
    <w:p w14:paraId="2AB74A41" w14:textId="06BCD753" w:rsidR="00DB3BD6" w:rsidRDefault="00DB3BD6">
      <w:r w:rsidRPr="00DB3BD6">
        <w:rPr>
          <w:b/>
          <w:bCs/>
        </w:rPr>
        <w:t>Conditional Formatting</w:t>
      </w:r>
      <w:r>
        <w:rPr>
          <w:b/>
          <w:bCs/>
        </w:rPr>
        <w:t xml:space="preserve">: </w:t>
      </w:r>
    </w:p>
    <w:p w14:paraId="4D80EC43" w14:textId="4352E1B6" w:rsidR="00DB3BD6" w:rsidRPr="00DB3BD6" w:rsidRDefault="00DB3BD6">
      <w:r>
        <w:t>Using conditional formatting on bar chart to analyzing High-Low Profit Region where High profit region are in Green color and Low profit region are in Red</w:t>
      </w:r>
    </w:p>
    <w:p w14:paraId="47267E70" w14:textId="51F058A3" w:rsidR="00DB3BD6" w:rsidRPr="00DB3BD6" w:rsidRDefault="00DB3BD6"/>
    <w:p w14:paraId="0B21ED72" w14:textId="1A359B5F" w:rsidR="00D24EFC" w:rsidRDefault="00DB3BD6">
      <w:pPr>
        <w:pStyle w:val="Heading2"/>
      </w:pPr>
      <w:r>
        <w:t xml:space="preserve">Multivariate Analysis </w:t>
      </w:r>
    </w:p>
    <w:p w14:paraId="2F9EEA0F" w14:textId="3366F830" w:rsidR="00D24EFC" w:rsidRDefault="00DB3BD6">
      <w:r>
        <w:br/>
      </w:r>
      <w:r w:rsidRPr="00691989">
        <w:rPr>
          <w:b/>
          <w:bCs/>
        </w:rPr>
        <w:t>Sales Performance Analysis:</w:t>
      </w:r>
      <w:r w:rsidRPr="00691989">
        <w:rPr>
          <w:b/>
          <w:bCs/>
        </w:rPr>
        <w:br/>
      </w:r>
      <w:r>
        <w:t>Compare total sales, p</w:t>
      </w:r>
      <w:r>
        <w:t>rofit,</w:t>
      </w:r>
      <w:r>
        <w:t xml:space="preserve"> sold by combining filters for Region, Category, and Month through interactive slicers.</w:t>
      </w:r>
      <w:r>
        <w:br/>
      </w:r>
      <w:r>
        <w:br/>
      </w:r>
    </w:p>
    <w:sectPr w:rsidR="00D24E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6557966">
    <w:abstractNumId w:val="8"/>
  </w:num>
  <w:num w:numId="2" w16cid:durableId="2048681375">
    <w:abstractNumId w:val="6"/>
  </w:num>
  <w:num w:numId="3" w16cid:durableId="1535577945">
    <w:abstractNumId w:val="5"/>
  </w:num>
  <w:num w:numId="4" w16cid:durableId="155845598">
    <w:abstractNumId w:val="4"/>
  </w:num>
  <w:num w:numId="5" w16cid:durableId="1391539669">
    <w:abstractNumId w:val="7"/>
  </w:num>
  <w:num w:numId="6" w16cid:durableId="934557204">
    <w:abstractNumId w:val="3"/>
  </w:num>
  <w:num w:numId="7" w16cid:durableId="178085925">
    <w:abstractNumId w:val="2"/>
  </w:num>
  <w:num w:numId="8" w16cid:durableId="763457197">
    <w:abstractNumId w:val="1"/>
  </w:num>
  <w:num w:numId="9" w16cid:durableId="53623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91989"/>
    <w:rsid w:val="00A14072"/>
    <w:rsid w:val="00A92DB4"/>
    <w:rsid w:val="00AA1D8D"/>
    <w:rsid w:val="00B47730"/>
    <w:rsid w:val="00CB0664"/>
    <w:rsid w:val="00D24EFC"/>
    <w:rsid w:val="00DA45B4"/>
    <w:rsid w:val="00DB3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7052F8"/>
  <w14:defaultImageDpi w14:val="300"/>
  <w15:docId w15:val="{FE3E7484-7E39-44FA-BF7E-3DD610B98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</Words>
  <Characters>1038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Sujit Rakhunde</cp:lastModifiedBy>
  <cp:revision>2</cp:revision>
  <dcterms:created xsi:type="dcterms:W3CDTF">2025-11-03T13:54:00Z</dcterms:created>
  <dcterms:modified xsi:type="dcterms:W3CDTF">2025-11-03T13:54:00Z</dcterms:modified>
  <cp:category/>
</cp:coreProperties>
</file>