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4"/>
          <w:szCs w:val="5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54"/>
          <w:szCs w:val="54"/>
          <w:rtl w:val="0"/>
        </w:rPr>
        <w:t xml:space="preserve">프로젝트 계획서</w:t>
      </w:r>
    </w:p>
    <w:p w:rsidR="00000000" w:rsidDel="00000000" w:rsidP="00000000" w:rsidRDefault="00000000" w:rsidRPr="00000000" w14:paraId="00000002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6690"/>
        <w:tblGridChange w:id="0">
          <w:tblGrid>
            <w:gridCol w:w="2310"/>
            <w:gridCol w:w="6690"/>
          </w:tblGrid>
        </w:tblGridChange>
      </w:tblGrid>
      <w:tr>
        <w:trPr>
          <w:cantSplit w:val="0"/>
          <w:trHeight w:val="516.32080078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팀명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1조</w:t>
            </w:r>
          </w:p>
        </w:tc>
      </w:tr>
      <w:tr>
        <w:trPr>
          <w:cantSplit w:val="0"/>
          <w:trHeight w:val="516.32080078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프로젝트명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6"/>
                <w:szCs w:val="26"/>
                <w:highlight w:val="white"/>
                <w:rtl w:val="0"/>
              </w:rPr>
              <w:t xml:space="preserve">배달종사자들을 위한 안전서비스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32080078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프로젝트 기간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22.07.20 ~ 22.07.28</w:t>
            </w:r>
          </w:p>
        </w:tc>
      </w:tr>
      <w:tr>
        <w:trPr>
          <w:cantSplit w:val="0"/>
          <w:trHeight w:val="516.32080078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팀원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방수진, 류민지, 성혜경, 전아영</w:t>
            </w:r>
          </w:p>
        </w:tc>
      </w:tr>
    </w:tbl>
    <w:p w:rsidR="00000000" w:rsidDel="00000000" w:rsidP="00000000" w:rsidRDefault="00000000" w:rsidRPr="00000000" w14:paraId="0000000B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분석개요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코로나 19 이후 배달 수요가 급증함에 따라 오토바이 등록대수 및 사고율이 증가하고 있다. 이에 따라, 배달 사용량과 오토바이 사고율의 상관관계를 분석하여 시각화 하며, 오토바이 사고다발지역 및 기상상태 별 교통사고 등의 정보를 제공하여 배달 종사자들을 위한 안전서비스를 제공하고자 함.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분석목적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배달종사자들을 위한 안전서비스 제공을 위해 오토바이(이륜차)사고율 및 사망률을 분석한다.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분석 내용(활용 데이터, 분석 소주제 등 간략하게 작성)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배달 사용량과 오토바이 사고율의 상관관계를 분석</w:t>
            </w:r>
          </w:p>
          <w:p w:rsidR="00000000" w:rsidDel="00000000" w:rsidP="00000000" w:rsidRDefault="00000000" w:rsidRPr="00000000" w14:paraId="00000012">
            <w:pPr>
              <w:spacing w:line="276" w:lineRule="auto"/>
              <w:ind w:left="0" w:firstLine="0"/>
              <w:rPr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line="36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배달업체 현황 분석(증감률) - 통계청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ind w:left="144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[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highlight w:val="white"/>
                <w:rtl w:val="0"/>
              </w:rPr>
              <w:t xml:space="preserve">온라인쇼핑몰 판매매체별/상품군별거래액]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line="36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오토바이(이륜차) 사고 사망률 - 교통사고분석서비스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line="36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오토바이 등록대수 현황 - 국토교통부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line="36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오토바이 법규 위반사례 - 통계청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line="36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오토바이 헬멧 착용 여부와 사망률 비교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line="36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오토바이 법규 위반사례(서울) - 서울데이터셋</w:t>
            </w:r>
          </w:p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배달종사자들을 위한 안전 서비스 구현</w:t>
            </w:r>
          </w:p>
          <w:p w:rsidR="00000000" w:rsidDel="00000000" w:rsidP="00000000" w:rsidRDefault="00000000" w:rsidRPr="00000000" w14:paraId="0000001C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spacing w:line="36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사고다발구역 - 공공데이터포털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spacing w:line="36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전국 어린이 보호구역 - 공공데이터포털(경찰청)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spacing w:line="36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중증외상, 오토바이사고 헬멧 착용률 - 통계청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spacing w:line="36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도로종류별, 기상종류별 교통사고 - 통계청</w:t>
            </w:r>
          </w:p>
        </w:tc>
      </w:tr>
    </w:tbl>
    <w:p w:rsidR="00000000" w:rsidDel="00000000" w:rsidP="00000000" w:rsidRDefault="00000000" w:rsidRPr="00000000" w14:paraId="00000021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[수행 일정]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2190"/>
        <w:gridCol w:w="5085"/>
        <w:tblGridChange w:id="0">
          <w:tblGrid>
            <w:gridCol w:w="1740"/>
            <w:gridCol w:w="2190"/>
            <w:gridCol w:w="508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구분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날짜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내용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1일차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2022-07-20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주제 선정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2일차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2022-07-21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주제 선정 및 계획서 작성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3일차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2022-07-22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데이터 수집 및 정제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4일차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2022-07-25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데이터 정제 및 시각화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5일차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2022-07-26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웹 서비스 구현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6일차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2022-07-27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웹 서비스 구현 마무리 및 PPT 작성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7일차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2022-07-28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PPT 작성 마무리 &amp; 최종 발표</w:t>
            </w:r>
          </w:p>
        </w:tc>
      </w:tr>
    </w:tbl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