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EA9" w:rsidRPr="00064EA9" w:rsidRDefault="00064EA9" w:rsidP="00064EA9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r w:rsidRPr="00064EA9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Review the basics of Cloud Security Posture Management (CSPM) tools.</w:t>
      </w:r>
    </w:p>
    <w:p w:rsidR="00064EA9" w:rsidRPr="00064EA9" w:rsidRDefault="00064EA9" w:rsidP="00064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4EA9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Objective:</w:t>
      </w:r>
    </w:p>
    <w:p w:rsidR="00064EA9" w:rsidRPr="00064EA9" w:rsidRDefault="0022101E" w:rsidP="000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</w:t>
      </w:r>
      <w:r w:rsidR="00064EA9" w:rsidRPr="00064EA9">
        <w:rPr>
          <w:rFonts w:ascii="Times New Roman" w:eastAsia="Times New Roman" w:hAnsi="Times New Roman" w:cs="Times New Roman"/>
        </w:rPr>
        <w:t>To review the core concepts of Cloud Security Posture Management (CSPM), examine its key capabilities and architecture, and implement a Python simulation engine in Visual Studio Code to detect common infrastructure misconfigurations against cloud security compliance baselines.</w:t>
      </w:r>
    </w:p>
    <w:p w:rsidR="00064EA9" w:rsidRPr="00064EA9" w:rsidRDefault="00064EA9" w:rsidP="00064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4EA9">
        <w:rPr>
          <w:rFonts w:ascii="Times New Roman" w:eastAsia="Times New Roman" w:hAnsi="Times New Roman" w:cs="Times New Roman"/>
          <w:b/>
          <w:bCs/>
          <w:sz w:val="24"/>
          <w:szCs w:val="24"/>
        </w:rPr>
        <w:t>2. Introduction:</w:t>
      </w:r>
    </w:p>
    <w:p w:rsidR="00064EA9" w:rsidRPr="00064EA9" w:rsidRDefault="0022101E" w:rsidP="000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</w:t>
      </w:r>
      <w:r w:rsidR="00064EA9" w:rsidRPr="00064EA9">
        <w:rPr>
          <w:rFonts w:ascii="Times New Roman" w:eastAsia="Times New Roman" w:hAnsi="Times New Roman" w:cs="Times New Roman"/>
        </w:rPr>
        <w:t xml:space="preserve">As multi-cloud infrastructure expands, manual security auditing becomes impractical. </w:t>
      </w:r>
      <w:r w:rsidR="00064EA9" w:rsidRPr="00064EA9">
        <w:rPr>
          <w:rFonts w:ascii="Times New Roman" w:eastAsia="Times New Roman" w:hAnsi="Times New Roman" w:cs="Times New Roman"/>
          <w:b/>
          <w:bCs/>
        </w:rPr>
        <w:t>Cloud Security Posture Management (CSPM)</w:t>
      </w:r>
      <w:r w:rsidR="00064EA9" w:rsidRPr="00064EA9">
        <w:rPr>
          <w:rFonts w:ascii="Times New Roman" w:eastAsia="Times New Roman" w:hAnsi="Times New Roman" w:cs="Times New Roman"/>
        </w:rPr>
        <w:t xml:space="preserve"> tools provide automated, continuous visibility, monitoring, and compliance assessment across cloud environments (AWS, Azure, </w:t>
      </w:r>
      <w:proofErr w:type="gramStart"/>
      <w:r w:rsidR="00064EA9" w:rsidRPr="00064EA9">
        <w:rPr>
          <w:rFonts w:ascii="Times New Roman" w:eastAsia="Times New Roman" w:hAnsi="Times New Roman" w:cs="Times New Roman"/>
        </w:rPr>
        <w:t>GCP</w:t>
      </w:r>
      <w:proofErr w:type="gramEnd"/>
      <w:r w:rsidR="00064EA9" w:rsidRPr="00064EA9">
        <w:rPr>
          <w:rFonts w:ascii="Times New Roman" w:eastAsia="Times New Roman" w:hAnsi="Times New Roman" w:cs="Times New Roman"/>
        </w:rPr>
        <w:t>). CSPM tools passively analyze control plane APIs to identify misconfigurations, security policy drift, compliance violations (e.g., CIS Benchmarks, NIST, PCI-DSS), and risk exposure before adversaries exploit them.</w:t>
      </w:r>
    </w:p>
    <w:p w:rsidR="0022101E" w:rsidRPr="0022101E" w:rsidRDefault="0022101E" w:rsidP="00221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101E">
        <w:rPr>
          <w:rFonts w:ascii="Times New Roman" w:eastAsia="Times New Roman" w:hAnsi="Times New Roman" w:cs="Times New Roman"/>
          <w:b/>
          <w:bCs/>
          <w:sz w:val="24"/>
          <w:szCs w:val="24"/>
        </w:rPr>
        <w:t>3. Tools and Concepts Covered:</w:t>
      </w:r>
    </w:p>
    <w:p w:rsidR="0022101E" w:rsidRPr="0022101E" w:rsidRDefault="0022101E" w:rsidP="0022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101E">
        <w:rPr>
          <w:rFonts w:ascii="Times New Roman" w:eastAsia="Times New Roman" w:hAnsi="Times New Roman" w:cs="Times New Roman"/>
          <w:b/>
          <w:bCs/>
        </w:rPr>
        <w:t>Cloud Security Posture Management (CSPM):</w:t>
      </w:r>
      <w:r w:rsidRPr="0022101E">
        <w:rPr>
          <w:rFonts w:ascii="Times New Roman" w:eastAsia="Times New Roman" w:hAnsi="Times New Roman" w:cs="Times New Roman"/>
        </w:rPr>
        <w:t xml:space="preserve"> Automated API-based control-plane auditing, policy drift identification, and continuous multi-cloud security assessment.</w:t>
      </w:r>
    </w:p>
    <w:p w:rsidR="0022101E" w:rsidRPr="0022101E" w:rsidRDefault="0022101E" w:rsidP="0022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101E">
        <w:rPr>
          <w:rFonts w:ascii="Times New Roman" w:eastAsia="Times New Roman" w:hAnsi="Times New Roman" w:cs="Times New Roman"/>
          <w:b/>
          <w:bCs/>
        </w:rPr>
        <w:t>CSPM Deployment Categories:</w:t>
      </w:r>
      <w:r w:rsidRPr="0022101E">
        <w:rPr>
          <w:rFonts w:ascii="Times New Roman" w:eastAsia="Times New Roman" w:hAnsi="Times New Roman" w:cs="Times New Roman"/>
        </w:rPr>
        <w:t xml:space="preserve"> Evaluating open-source CLI analyzers (e.g., Prowler, Steampipe), native cloud audit services (e.g., AWS Security Hub, Microsoft Defender for Cloud), and enterprise CNAPP platforms (e.g., Wiz, Prisma Cloud).</w:t>
      </w:r>
    </w:p>
    <w:p w:rsidR="0022101E" w:rsidRPr="0022101E" w:rsidRDefault="0022101E" w:rsidP="0022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101E">
        <w:rPr>
          <w:rFonts w:ascii="Times New Roman" w:eastAsia="Times New Roman" w:hAnsi="Times New Roman" w:cs="Times New Roman"/>
          <w:b/>
          <w:bCs/>
        </w:rPr>
        <w:t>Compliance Framework Mapping:</w:t>
      </w:r>
      <w:r w:rsidRPr="0022101E">
        <w:rPr>
          <w:rFonts w:ascii="Times New Roman" w:eastAsia="Times New Roman" w:hAnsi="Times New Roman" w:cs="Times New Roman"/>
        </w:rPr>
        <w:t xml:space="preserve"> Translating raw cloud configuration states into standardized regulatory compliance assessments against frameworks like CIS Benchmarks, NIST SP 800-53, PCI-DSS, and SOC 2.</w:t>
      </w:r>
    </w:p>
    <w:p w:rsidR="0022101E" w:rsidRPr="0022101E" w:rsidRDefault="0022101E" w:rsidP="0022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101E">
        <w:rPr>
          <w:rFonts w:ascii="Times New Roman" w:eastAsia="Times New Roman" w:hAnsi="Times New Roman" w:cs="Times New Roman"/>
          <w:b/>
          <w:bCs/>
        </w:rPr>
        <w:t>Context-Aware Risk Analysis:</w:t>
      </w:r>
      <w:r w:rsidRPr="0022101E">
        <w:rPr>
          <w:rFonts w:ascii="Times New Roman" w:eastAsia="Times New Roman" w:hAnsi="Times New Roman" w:cs="Times New Roman"/>
        </w:rPr>
        <w:t xml:space="preserve"> Combining multiple configuration flaws (e.g., public IPs, open security groups, and over-permissioned IAM roles) to map exploitable attack paths.</w:t>
      </w:r>
    </w:p>
    <w:p w:rsidR="0022101E" w:rsidRPr="0022101E" w:rsidRDefault="0022101E" w:rsidP="0022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2101E">
        <w:rPr>
          <w:rFonts w:ascii="Times New Roman" w:eastAsia="Times New Roman" w:hAnsi="Times New Roman" w:cs="Times New Roman"/>
          <w:b/>
          <w:bCs/>
        </w:rPr>
        <w:t>Automated Remediation &amp; Guardrails:</w:t>
      </w:r>
      <w:r w:rsidRPr="0022101E">
        <w:rPr>
          <w:rFonts w:ascii="Times New Roman" w:eastAsia="Times New Roman" w:hAnsi="Times New Roman" w:cs="Times New Roman"/>
        </w:rPr>
        <w:t xml:space="preserve"> Utilizing event-driven architectures and webhooks to automatically </w:t>
      </w:r>
      <w:proofErr w:type="gramStart"/>
      <w:r w:rsidRPr="0022101E">
        <w:rPr>
          <w:rFonts w:ascii="Times New Roman" w:eastAsia="Times New Roman" w:hAnsi="Times New Roman" w:cs="Times New Roman"/>
        </w:rPr>
        <w:t>revert</w:t>
      </w:r>
      <w:proofErr w:type="gramEnd"/>
      <w:r w:rsidRPr="0022101E">
        <w:rPr>
          <w:rFonts w:ascii="Times New Roman" w:eastAsia="Times New Roman" w:hAnsi="Times New Roman" w:cs="Times New Roman"/>
        </w:rPr>
        <w:t xml:space="preserve"> unauthorized configuration changes and enforce secure baselines.</w:t>
      </w:r>
    </w:p>
    <w:p w:rsidR="0022101E" w:rsidRPr="0022101E" w:rsidRDefault="0022101E" w:rsidP="00221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101E">
        <w:rPr>
          <w:rFonts w:ascii="Times New Roman" w:eastAsia="Times New Roman" w:hAnsi="Times New Roman" w:cs="Times New Roman"/>
          <w:b/>
          <w:bCs/>
          <w:sz w:val="24"/>
          <w:szCs w:val="24"/>
        </w:rPr>
        <w:t>4. Methodology:</w:t>
      </w:r>
    </w:p>
    <w:p w:rsidR="0022101E" w:rsidRPr="0022101E" w:rsidRDefault="0022101E" w:rsidP="002210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</w:t>
      </w:r>
      <w:r w:rsidRPr="0022101E">
        <w:rPr>
          <w:rFonts w:ascii="Times New Roman" w:eastAsia="Times New Roman" w:hAnsi="Times New Roman" w:cs="Times New Roman"/>
        </w:rPr>
        <w:t>The CSPM operational lifecycle relies on a continuous, four-stage lifecycle designed to ingest cloud configuration state, evaluate compliance against security baselines, prioritize risks using context, and facilitate rapid</w:t>
      </w:r>
    </w:p>
    <w:p w:rsidR="00064EA9" w:rsidRPr="00064EA9" w:rsidRDefault="00064EA9" w:rsidP="00064EA9">
      <w:pPr>
        <w:pStyle w:val="Heading2"/>
        <w:rPr>
          <w:sz w:val="24"/>
          <w:szCs w:val="24"/>
        </w:rPr>
      </w:pPr>
      <w:r w:rsidRPr="00064EA9">
        <w:rPr>
          <w:sz w:val="24"/>
          <w:szCs w:val="24"/>
        </w:rPr>
        <w:t>5. Conclusion</w:t>
      </w:r>
      <w:r w:rsidR="0022101E">
        <w:rPr>
          <w:sz w:val="24"/>
          <w:szCs w:val="24"/>
        </w:rPr>
        <w:t>:</w:t>
      </w:r>
    </w:p>
    <w:p w:rsidR="00064EA9" w:rsidRPr="00064EA9" w:rsidRDefault="0022101E" w:rsidP="00064EA9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 w:rsidR="00064EA9" w:rsidRPr="00064EA9">
        <w:rPr>
          <w:sz w:val="22"/>
          <w:szCs w:val="22"/>
        </w:rPr>
        <w:t>Cloud Security Posture Management is an essential safeguard for cloud-native security programs. By establishing continuous API auditing, mapping configurations against CIS compliance baselines, and identifying high-risk attack paths, CSPM enables organizations to minimize their external attack surface and maintain robust governance across enterprise multi-cloud environments.</w:t>
      </w:r>
    </w:p>
    <w:p w:rsidR="0063443D" w:rsidRDefault="0022101E"/>
    <w:sectPr w:rsidR="0063443D" w:rsidSect="0076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5863AF"/>
    <w:multiLevelType w:val="multilevel"/>
    <w:tmpl w:val="528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characterSpacingControl w:val="doNotCompress"/>
  <w:compat/>
  <w:rsids>
    <w:rsidRoot w:val="00064EA9"/>
    <w:rsid w:val="00064EA9"/>
    <w:rsid w:val="00134947"/>
    <w:rsid w:val="00206203"/>
    <w:rsid w:val="0022101E"/>
    <w:rsid w:val="00761FC9"/>
    <w:rsid w:val="009C3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FC9"/>
  </w:style>
  <w:style w:type="paragraph" w:styleId="Heading1">
    <w:name w:val="heading 1"/>
    <w:basedOn w:val="Normal"/>
    <w:link w:val="Heading1Char"/>
    <w:uiPriority w:val="9"/>
    <w:qFormat/>
    <w:rsid w:val="00064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4E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4E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64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210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3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SUJAY</dc:creator>
  <cp:lastModifiedBy>SUJAY</cp:lastModifiedBy>
  <cp:revision>2</cp:revision>
  <dcterms:created xsi:type="dcterms:W3CDTF">2026-09-29T06:18:00Z</dcterms:created>
  <dcterms:modified xsi:type="dcterms:W3CDTF">2026-09-29T06:30:00Z</dcterms:modified>
</cp:coreProperties>
</file>