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A7B" w:rsidRPr="00F40A7B" w:rsidRDefault="00F40A7B" w:rsidP="00F40A7B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</w:pPr>
      <w:r w:rsidRPr="00F40A7B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Use a CSPM tool or script to scan your VPC configuration for common misconfigurations.</w:t>
      </w:r>
    </w:p>
    <w:p w:rsidR="00F40A7B" w:rsidRPr="00F40A7B" w:rsidRDefault="00F40A7B" w:rsidP="00F40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0A7B">
        <w:rPr>
          <w:rFonts w:ascii="Times New Roman" w:eastAsia="Times New Roman" w:hAnsi="Times New Roman" w:cs="Times New Roman"/>
          <w:b/>
          <w:bCs/>
          <w:sz w:val="24"/>
          <w:szCs w:val="24"/>
        </w:rPr>
        <w:t>1. Objective:</w:t>
      </w:r>
    </w:p>
    <w:p w:rsidR="00F40A7B" w:rsidRPr="00F40A7B" w:rsidRDefault="00F40A7B" w:rsidP="00F4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A7B">
        <w:rPr>
          <w:rFonts w:ascii="Times New Roman" w:eastAsia="Times New Roman" w:hAnsi="Times New Roman" w:cs="Times New Roman"/>
        </w:rPr>
        <w:t>To implement a custom Cloud Security Posture Management (CSPM) script in Python that inspects Virtual Private Cloud (VPC) network configurations for critical misconfigurations, security group policy violations, missing network controls, and non-compliant routing setups.</w:t>
      </w:r>
    </w:p>
    <w:p w:rsidR="00F40A7B" w:rsidRPr="00F40A7B" w:rsidRDefault="00F40A7B" w:rsidP="00F40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0A7B">
        <w:rPr>
          <w:rFonts w:ascii="Times New Roman" w:eastAsia="Times New Roman" w:hAnsi="Times New Roman" w:cs="Times New Roman"/>
          <w:b/>
          <w:bCs/>
          <w:sz w:val="24"/>
          <w:szCs w:val="24"/>
        </w:rPr>
        <w:t>2. Introduction:</w:t>
      </w:r>
    </w:p>
    <w:p w:rsidR="00F40A7B" w:rsidRPr="00F40A7B" w:rsidRDefault="00F40A7B" w:rsidP="00F4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A7B">
        <w:rPr>
          <w:rFonts w:ascii="Times New Roman" w:eastAsia="Times New Roman" w:hAnsi="Times New Roman" w:cs="Times New Roman"/>
        </w:rPr>
        <w:t>Virtual Private Clouds (VPCs) serve as the primary network boundary in cloud environments. Misconfigured VPC assets—such as Security Groups allowing unrestricted internet access (</w:t>
      </w:r>
      <w:r w:rsidRPr="00F40A7B">
        <w:rPr>
          <w:rFonts w:ascii="Courier New" w:eastAsia="Times New Roman" w:hAnsi="Courier New" w:cs="Courier New"/>
        </w:rPr>
        <w:t>0.0.0.0/0</w:t>
      </w:r>
      <w:r w:rsidRPr="00F40A7B">
        <w:rPr>
          <w:rFonts w:ascii="Times New Roman" w:eastAsia="Times New Roman" w:hAnsi="Times New Roman" w:cs="Times New Roman"/>
        </w:rPr>
        <w:t xml:space="preserve">) on sensitive management ports (SSH </w:t>
      </w:r>
      <w:r w:rsidRPr="00F40A7B">
        <w:rPr>
          <w:rFonts w:ascii="Courier New" w:eastAsia="Times New Roman" w:hAnsi="Courier New" w:cs="Courier New"/>
        </w:rPr>
        <w:t>22</w:t>
      </w:r>
      <w:r w:rsidRPr="00F40A7B">
        <w:rPr>
          <w:rFonts w:ascii="Times New Roman" w:eastAsia="Times New Roman" w:hAnsi="Times New Roman" w:cs="Times New Roman"/>
        </w:rPr>
        <w:t xml:space="preserve">, RDP </w:t>
      </w:r>
      <w:r w:rsidRPr="00F40A7B">
        <w:rPr>
          <w:rFonts w:ascii="Courier New" w:eastAsia="Times New Roman" w:hAnsi="Courier New" w:cs="Courier New"/>
        </w:rPr>
        <w:t>3389</w:t>
      </w:r>
      <w:r w:rsidRPr="00F40A7B">
        <w:rPr>
          <w:rFonts w:ascii="Times New Roman" w:eastAsia="Times New Roman" w:hAnsi="Times New Roman" w:cs="Times New Roman"/>
        </w:rPr>
        <w:t xml:space="preserve">, MySQL </w:t>
      </w:r>
      <w:r w:rsidRPr="00F40A7B">
        <w:rPr>
          <w:rFonts w:ascii="Courier New" w:eastAsia="Times New Roman" w:hAnsi="Courier New" w:cs="Courier New"/>
        </w:rPr>
        <w:t>3306</w:t>
      </w:r>
      <w:r w:rsidRPr="00F40A7B">
        <w:rPr>
          <w:rFonts w:ascii="Times New Roman" w:eastAsia="Times New Roman" w:hAnsi="Times New Roman" w:cs="Times New Roman"/>
        </w:rPr>
        <w:t>), missing VPC Flow Logs, unattached Network ACLs, or subnets routing directly to Internet Gateways without restriction—significantly increase an organization's attack surface.</w:t>
      </w:r>
    </w:p>
    <w:p w:rsidR="00F40A7B" w:rsidRPr="00F40A7B" w:rsidRDefault="00F40A7B" w:rsidP="00F4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A7B">
        <w:rPr>
          <w:rFonts w:ascii="Times New Roman" w:eastAsia="Times New Roman" w:hAnsi="Times New Roman" w:cs="Times New Roman"/>
        </w:rPr>
        <w:t xml:space="preserve">This CSPM scanning utility evaluates VPC configurations against </w:t>
      </w:r>
      <w:r w:rsidRPr="00F40A7B">
        <w:rPr>
          <w:rFonts w:ascii="Times New Roman" w:eastAsia="Times New Roman" w:hAnsi="Times New Roman" w:cs="Times New Roman"/>
          <w:b/>
          <w:bCs/>
        </w:rPr>
        <w:t>CIS AWS Foundations Benchmark</w:t>
      </w:r>
      <w:r w:rsidRPr="00F40A7B">
        <w:rPr>
          <w:rFonts w:ascii="Times New Roman" w:eastAsia="Times New Roman" w:hAnsi="Times New Roman" w:cs="Times New Roman"/>
        </w:rPr>
        <w:t xml:space="preserve"> controls to automatically flag security posture drift and generate structured remediation plans.</w:t>
      </w:r>
    </w:p>
    <w:p w:rsidR="00F40A7B" w:rsidRPr="00F40A7B" w:rsidRDefault="00F40A7B" w:rsidP="00F40A7B">
      <w:pPr>
        <w:pStyle w:val="Heading2"/>
        <w:rPr>
          <w:sz w:val="24"/>
          <w:szCs w:val="24"/>
        </w:rPr>
      </w:pPr>
      <w:r w:rsidRPr="00F40A7B">
        <w:rPr>
          <w:sz w:val="24"/>
          <w:szCs w:val="24"/>
        </w:rPr>
        <w:t>3. Tools and Concepts Covered:</w:t>
      </w:r>
    </w:p>
    <w:p w:rsidR="00F40A7B" w:rsidRPr="00F40A7B" w:rsidRDefault="00F40A7B" w:rsidP="00F40A7B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F40A7B">
        <w:rPr>
          <w:b/>
          <w:bCs/>
          <w:sz w:val="22"/>
          <w:szCs w:val="22"/>
        </w:rPr>
        <w:t>Cloud Security Posture Management (CSPM):</w:t>
      </w:r>
      <w:r w:rsidRPr="00F40A7B">
        <w:rPr>
          <w:sz w:val="22"/>
          <w:szCs w:val="22"/>
        </w:rPr>
        <w:t xml:space="preserve"> Automated API-based control-plane auditing, policy drift identification, and continuous multi-cloud security assessment.</w:t>
      </w:r>
    </w:p>
    <w:p w:rsidR="00F40A7B" w:rsidRPr="00F40A7B" w:rsidRDefault="00F40A7B" w:rsidP="00F40A7B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F40A7B">
        <w:rPr>
          <w:b/>
          <w:bCs/>
          <w:sz w:val="22"/>
          <w:szCs w:val="22"/>
        </w:rPr>
        <w:t>CIS AWS Foundations Benchmarks:</w:t>
      </w:r>
      <w:r w:rsidRPr="00F40A7B">
        <w:rPr>
          <w:sz w:val="22"/>
          <w:szCs w:val="22"/>
        </w:rPr>
        <w:t xml:space="preserve"> Applying standard network and identity security baselines (e.g., CIS AWS 3.9, 5.1, 5.2, 5.3) to detect infrastructure misconfigurations.</w:t>
      </w:r>
    </w:p>
    <w:p w:rsidR="00F40A7B" w:rsidRPr="00F40A7B" w:rsidRDefault="00F40A7B" w:rsidP="00F40A7B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F40A7B">
        <w:rPr>
          <w:b/>
          <w:bCs/>
          <w:sz w:val="22"/>
          <w:szCs w:val="22"/>
        </w:rPr>
        <w:t>VPC Network Perimeter Hardening:</w:t>
      </w:r>
      <w:r w:rsidRPr="00F40A7B">
        <w:rPr>
          <w:sz w:val="22"/>
          <w:szCs w:val="22"/>
        </w:rPr>
        <w:t xml:space="preserve"> Auditing Virtual Private Clouds (VPCs), Security Group ingress rules, subnet public IP auto-assignment settings, and default security group isolation.</w:t>
      </w:r>
    </w:p>
    <w:p w:rsidR="00F40A7B" w:rsidRPr="00F40A7B" w:rsidRDefault="00F40A7B" w:rsidP="00F40A7B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F40A7B">
        <w:rPr>
          <w:b/>
          <w:bCs/>
          <w:sz w:val="22"/>
          <w:szCs w:val="22"/>
        </w:rPr>
        <w:t>Cloud Audit Trail &amp; Visibility:</w:t>
      </w:r>
      <w:r w:rsidRPr="00F40A7B">
        <w:rPr>
          <w:sz w:val="22"/>
          <w:szCs w:val="22"/>
        </w:rPr>
        <w:t xml:space="preserve"> Evaluating network traffic logging mechanics, specifically checking VPC Flow Logs status for continuous monitoring and forensics.</w:t>
      </w:r>
    </w:p>
    <w:p w:rsidR="00F40A7B" w:rsidRPr="00F40A7B" w:rsidRDefault="00F40A7B" w:rsidP="00F40A7B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F40A7B">
        <w:rPr>
          <w:b/>
          <w:bCs/>
          <w:sz w:val="22"/>
          <w:szCs w:val="22"/>
        </w:rPr>
        <w:t>Python Configuration Auditing Engine:</w:t>
      </w:r>
      <w:r w:rsidRPr="00F40A7B">
        <w:rPr>
          <w:sz w:val="22"/>
          <w:szCs w:val="22"/>
        </w:rPr>
        <w:t xml:space="preserve"> Building object-oriented declarative rule evaluation routines in Visual Studio Code to analyze cloud manifest structures and output prioritized finding reports.</w:t>
      </w:r>
    </w:p>
    <w:p w:rsidR="00F40A7B" w:rsidRPr="00F40A7B" w:rsidRDefault="00F40A7B" w:rsidP="00F40A7B">
      <w:pPr>
        <w:pStyle w:val="Heading2"/>
        <w:rPr>
          <w:sz w:val="24"/>
          <w:szCs w:val="24"/>
        </w:rPr>
      </w:pPr>
      <w:r w:rsidRPr="00F40A7B">
        <w:rPr>
          <w:sz w:val="24"/>
          <w:szCs w:val="24"/>
        </w:rPr>
        <w:t>4. Methodology:</w:t>
      </w:r>
    </w:p>
    <w:p w:rsidR="00F40A7B" w:rsidRPr="00F40A7B" w:rsidRDefault="00F40A7B" w:rsidP="00F40A7B">
      <w:pPr>
        <w:pStyle w:val="NormalWeb"/>
        <w:rPr>
          <w:sz w:val="22"/>
          <w:szCs w:val="22"/>
        </w:rPr>
      </w:pPr>
      <w:r w:rsidRPr="00F40A7B">
        <w:rPr>
          <w:sz w:val="22"/>
          <w:szCs w:val="22"/>
        </w:rPr>
        <w:t>The CSPM VPC security assessment follows a structured four-stage evaluation methodology to inspect, score, and remediate network posture drift:</w:t>
      </w:r>
    </w:p>
    <w:p w:rsidR="00F40A7B" w:rsidRPr="00F40A7B" w:rsidRDefault="00F40A7B" w:rsidP="00F40A7B">
      <w:pPr>
        <w:pStyle w:val="NormalWeb"/>
        <w:rPr>
          <w:sz w:val="22"/>
          <w:szCs w:val="22"/>
        </w:rPr>
      </w:pPr>
      <w:proofErr w:type="gramStart"/>
      <w:r w:rsidRPr="00F40A7B">
        <w:rPr>
          <w:rFonts w:hAnsi="Symbol"/>
          <w:sz w:val="22"/>
          <w:szCs w:val="22"/>
        </w:rPr>
        <w:t></w:t>
      </w:r>
      <w:r w:rsidRPr="00F40A7B">
        <w:rPr>
          <w:sz w:val="22"/>
          <w:szCs w:val="22"/>
        </w:rPr>
        <w:t xml:space="preserve">  </w:t>
      </w:r>
      <w:r w:rsidRPr="00F40A7B">
        <w:rPr>
          <w:b/>
          <w:bCs/>
          <w:sz w:val="22"/>
          <w:szCs w:val="22"/>
        </w:rPr>
        <w:t>Manifest</w:t>
      </w:r>
      <w:proofErr w:type="gramEnd"/>
      <w:r w:rsidRPr="00F40A7B">
        <w:rPr>
          <w:b/>
          <w:bCs/>
          <w:sz w:val="22"/>
          <w:szCs w:val="22"/>
        </w:rPr>
        <w:t xml:space="preserve"> Retrieval &amp; Parameter Extraction:</w:t>
      </w:r>
    </w:p>
    <w:p w:rsidR="00F40A7B" w:rsidRPr="00F40A7B" w:rsidRDefault="00F40A7B" w:rsidP="00F40A7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40A7B">
        <w:rPr>
          <w:sz w:val="22"/>
          <w:szCs w:val="22"/>
        </w:rPr>
        <w:t>Extract JSON configuration metadata representing the target VPC topology, including subnet flags, security group rule matrices, and flow logging configurations.</w:t>
      </w:r>
    </w:p>
    <w:p w:rsidR="00F40A7B" w:rsidRPr="00F40A7B" w:rsidRDefault="00F40A7B" w:rsidP="00F40A7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40A7B">
        <w:rPr>
          <w:sz w:val="22"/>
          <w:szCs w:val="22"/>
        </w:rPr>
        <w:t>Parse parameters into pythonic data structures for object-oriented programmatic evaluation.</w:t>
      </w:r>
    </w:p>
    <w:p w:rsidR="00F40A7B" w:rsidRPr="00F40A7B" w:rsidRDefault="00F40A7B" w:rsidP="00F40A7B">
      <w:pPr>
        <w:pStyle w:val="NormalWeb"/>
        <w:tabs>
          <w:tab w:val="left" w:pos="5570"/>
        </w:tabs>
        <w:rPr>
          <w:sz w:val="22"/>
          <w:szCs w:val="22"/>
        </w:rPr>
      </w:pPr>
      <w:proofErr w:type="gramStart"/>
      <w:r w:rsidRPr="00F40A7B">
        <w:rPr>
          <w:rFonts w:hAnsi="Symbol"/>
          <w:sz w:val="22"/>
          <w:szCs w:val="22"/>
        </w:rPr>
        <w:t></w:t>
      </w:r>
      <w:r w:rsidRPr="00F40A7B">
        <w:rPr>
          <w:sz w:val="22"/>
          <w:szCs w:val="22"/>
        </w:rPr>
        <w:t xml:space="preserve">  </w:t>
      </w:r>
      <w:r w:rsidRPr="00F40A7B">
        <w:rPr>
          <w:b/>
          <w:bCs/>
          <w:sz w:val="22"/>
          <w:szCs w:val="22"/>
        </w:rPr>
        <w:t>Policy</w:t>
      </w:r>
      <w:proofErr w:type="gramEnd"/>
      <w:r w:rsidRPr="00F40A7B">
        <w:rPr>
          <w:b/>
          <w:bCs/>
          <w:sz w:val="22"/>
          <w:szCs w:val="22"/>
        </w:rPr>
        <w:t xml:space="preserve"> Rule Matching &amp; CIS Control Auditing:</w:t>
      </w:r>
      <w:r w:rsidRPr="00F40A7B">
        <w:rPr>
          <w:b/>
          <w:bCs/>
          <w:sz w:val="22"/>
          <w:szCs w:val="22"/>
        </w:rPr>
        <w:tab/>
      </w:r>
    </w:p>
    <w:p w:rsidR="00F40A7B" w:rsidRPr="00F40A7B" w:rsidRDefault="00F40A7B" w:rsidP="00F40A7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0A7B">
        <w:rPr>
          <w:sz w:val="22"/>
          <w:szCs w:val="22"/>
        </w:rPr>
        <w:lastRenderedPageBreak/>
        <w:t xml:space="preserve">Evaluate the extracted configuration parameters against security functions mapped directly to </w:t>
      </w:r>
      <w:r w:rsidRPr="00F40A7B">
        <w:rPr>
          <w:b/>
          <w:bCs/>
          <w:sz w:val="22"/>
          <w:szCs w:val="22"/>
        </w:rPr>
        <w:t>CIS AWS Foundations Benchmark</w:t>
      </w:r>
      <w:r w:rsidRPr="00F40A7B">
        <w:rPr>
          <w:sz w:val="22"/>
          <w:szCs w:val="22"/>
        </w:rPr>
        <w:t xml:space="preserve"> controls.</w:t>
      </w:r>
    </w:p>
    <w:p w:rsidR="00F40A7B" w:rsidRPr="00F40A7B" w:rsidRDefault="00F40A7B" w:rsidP="00F40A7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0A7B">
        <w:rPr>
          <w:sz w:val="22"/>
          <w:szCs w:val="22"/>
        </w:rPr>
        <w:t>Inspect Security Group ingress definitions for unrestricted CIDR scopes (</w:t>
      </w:r>
      <w:r w:rsidRPr="00F40A7B">
        <w:rPr>
          <w:rStyle w:val="HTMLCode"/>
          <w:sz w:val="22"/>
          <w:szCs w:val="22"/>
        </w:rPr>
        <w:t>0.0.0.0/0</w:t>
      </w:r>
      <w:r w:rsidRPr="00F40A7B">
        <w:rPr>
          <w:sz w:val="22"/>
          <w:szCs w:val="22"/>
        </w:rPr>
        <w:t xml:space="preserve">) targeting high-risk management ports (SSH </w:t>
      </w:r>
      <w:r w:rsidRPr="00F40A7B">
        <w:rPr>
          <w:rStyle w:val="HTMLCode"/>
          <w:sz w:val="22"/>
          <w:szCs w:val="22"/>
        </w:rPr>
        <w:t>22</w:t>
      </w:r>
      <w:r w:rsidRPr="00F40A7B">
        <w:rPr>
          <w:sz w:val="22"/>
          <w:szCs w:val="22"/>
        </w:rPr>
        <w:t xml:space="preserve">, RDP </w:t>
      </w:r>
      <w:r w:rsidRPr="00F40A7B">
        <w:rPr>
          <w:rStyle w:val="HTMLCode"/>
          <w:sz w:val="22"/>
          <w:szCs w:val="22"/>
        </w:rPr>
        <w:t>3389</w:t>
      </w:r>
      <w:r w:rsidRPr="00F40A7B">
        <w:rPr>
          <w:sz w:val="22"/>
          <w:szCs w:val="22"/>
        </w:rPr>
        <w:t>).</w:t>
      </w:r>
    </w:p>
    <w:p w:rsidR="00F40A7B" w:rsidRPr="00F40A7B" w:rsidRDefault="00F40A7B" w:rsidP="00F40A7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0A7B">
        <w:rPr>
          <w:sz w:val="22"/>
          <w:szCs w:val="22"/>
        </w:rPr>
        <w:t>Check for the presence and active state of control-plane telemetry features (VPC Flow Logs).</w:t>
      </w:r>
    </w:p>
    <w:p w:rsidR="00F40A7B" w:rsidRPr="00F40A7B" w:rsidRDefault="00F40A7B" w:rsidP="00F40A7B">
      <w:pPr>
        <w:pStyle w:val="NormalWeb"/>
        <w:rPr>
          <w:sz w:val="22"/>
          <w:szCs w:val="22"/>
        </w:rPr>
      </w:pPr>
      <w:proofErr w:type="gramStart"/>
      <w:r w:rsidRPr="00F40A7B">
        <w:rPr>
          <w:rFonts w:hAnsi="Symbol"/>
          <w:sz w:val="22"/>
          <w:szCs w:val="22"/>
        </w:rPr>
        <w:t></w:t>
      </w:r>
      <w:r w:rsidRPr="00F40A7B">
        <w:rPr>
          <w:sz w:val="22"/>
          <w:szCs w:val="22"/>
        </w:rPr>
        <w:t xml:space="preserve">  </w:t>
      </w:r>
      <w:r w:rsidRPr="00F40A7B">
        <w:rPr>
          <w:b/>
          <w:bCs/>
          <w:sz w:val="22"/>
          <w:szCs w:val="22"/>
        </w:rPr>
        <w:t>Severity</w:t>
      </w:r>
      <w:proofErr w:type="gramEnd"/>
      <w:r w:rsidRPr="00F40A7B">
        <w:rPr>
          <w:b/>
          <w:bCs/>
          <w:sz w:val="22"/>
          <w:szCs w:val="22"/>
        </w:rPr>
        <w:t xml:space="preserve"> Categorization &amp; Vulnerability Scoring:</w:t>
      </w:r>
    </w:p>
    <w:p w:rsidR="00F40A7B" w:rsidRPr="00F40A7B" w:rsidRDefault="00F40A7B" w:rsidP="00F40A7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F40A7B">
        <w:rPr>
          <w:sz w:val="22"/>
          <w:szCs w:val="22"/>
        </w:rPr>
        <w:t>Classify non-compliant findings into distinct risk levels (</w:t>
      </w:r>
      <w:r w:rsidRPr="00F40A7B">
        <w:rPr>
          <w:b/>
          <w:bCs/>
          <w:sz w:val="22"/>
          <w:szCs w:val="22"/>
        </w:rPr>
        <w:t>CRITICAL</w:t>
      </w:r>
      <w:r w:rsidRPr="00F40A7B">
        <w:rPr>
          <w:sz w:val="22"/>
          <w:szCs w:val="22"/>
        </w:rPr>
        <w:t xml:space="preserve">, </w:t>
      </w:r>
      <w:r w:rsidRPr="00F40A7B">
        <w:rPr>
          <w:b/>
          <w:bCs/>
          <w:sz w:val="22"/>
          <w:szCs w:val="22"/>
        </w:rPr>
        <w:t>HIGH</w:t>
      </w:r>
      <w:r w:rsidRPr="00F40A7B">
        <w:rPr>
          <w:sz w:val="22"/>
          <w:szCs w:val="22"/>
        </w:rPr>
        <w:t xml:space="preserve">, </w:t>
      </w:r>
      <w:r w:rsidRPr="00F40A7B">
        <w:rPr>
          <w:b/>
          <w:bCs/>
          <w:sz w:val="22"/>
          <w:szCs w:val="22"/>
        </w:rPr>
        <w:t>MEDIUM</w:t>
      </w:r>
      <w:r w:rsidRPr="00F40A7B">
        <w:rPr>
          <w:sz w:val="22"/>
          <w:szCs w:val="22"/>
        </w:rPr>
        <w:t xml:space="preserve">, </w:t>
      </w:r>
      <w:r w:rsidRPr="00F40A7B">
        <w:rPr>
          <w:b/>
          <w:bCs/>
          <w:sz w:val="22"/>
          <w:szCs w:val="22"/>
        </w:rPr>
        <w:t>LOW</w:t>
      </w:r>
      <w:r w:rsidRPr="00F40A7B">
        <w:rPr>
          <w:sz w:val="22"/>
          <w:szCs w:val="22"/>
        </w:rPr>
        <w:t>) based on blast radius and exploitability.</w:t>
      </w:r>
    </w:p>
    <w:p w:rsidR="00F40A7B" w:rsidRPr="00F40A7B" w:rsidRDefault="00F40A7B" w:rsidP="00F40A7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F40A7B">
        <w:rPr>
          <w:sz w:val="22"/>
          <w:szCs w:val="22"/>
        </w:rPr>
        <w:t>Isolate affected cloud resource IDs (e.g., specific Security Group ARNs, Subnet IDs, or VPC identifiers) for targeted reporting.</w:t>
      </w:r>
    </w:p>
    <w:p w:rsidR="00F40A7B" w:rsidRPr="00F40A7B" w:rsidRDefault="00F40A7B" w:rsidP="00F40A7B">
      <w:pPr>
        <w:pStyle w:val="NormalWeb"/>
        <w:rPr>
          <w:sz w:val="22"/>
          <w:szCs w:val="22"/>
        </w:rPr>
      </w:pPr>
      <w:proofErr w:type="gramStart"/>
      <w:r w:rsidRPr="00F40A7B">
        <w:rPr>
          <w:rFonts w:hAnsi="Symbol"/>
          <w:sz w:val="22"/>
          <w:szCs w:val="22"/>
        </w:rPr>
        <w:t></w:t>
      </w:r>
      <w:r w:rsidRPr="00F40A7B">
        <w:rPr>
          <w:sz w:val="22"/>
          <w:szCs w:val="22"/>
        </w:rPr>
        <w:t xml:space="preserve">  </w:t>
      </w:r>
      <w:r w:rsidRPr="00F40A7B">
        <w:rPr>
          <w:b/>
          <w:bCs/>
          <w:sz w:val="22"/>
          <w:szCs w:val="22"/>
        </w:rPr>
        <w:t>Remediation</w:t>
      </w:r>
      <w:proofErr w:type="gramEnd"/>
      <w:r w:rsidRPr="00F40A7B">
        <w:rPr>
          <w:b/>
          <w:bCs/>
          <w:sz w:val="22"/>
          <w:szCs w:val="22"/>
        </w:rPr>
        <w:t xml:space="preserve"> Planning &amp; Actionable Fix Guidance:</w:t>
      </w:r>
    </w:p>
    <w:p w:rsidR="00F40A7B" w:rsidRPr="00F40A7B" w:rsidRDefault="00F40A7B" w:rsidP="00F40A7B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40A7B">
        <w:rPr>
          <w:sz w:val="22"/>
          <w:szCs w:val="22"/>
        </w:rPr>
        <w:t>Compile posture findings into an execution report highlighting exact configuration failures.</w:t>
      </w:r>
    </w:p>
    <w:p w:rsidR="00F40A7B" w:rsidRPr="00F40A7B" w:rsidRDefault="00F40A7B" w:rsidP="00F40A7B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40A7B">
        <w:rPr>
          <w:sz w:val="22"/>
          <w:szCs w:val="22"/>
        </w:rPr>
        <w:t>Define specific, step-by-step technical remediation actions to restore the cloud infrastructure to a secure baseline state.</w:t>
      </w:r>
    </w:p>
    <w:p w:rsidR="00F40A7B" w:rsidRPr="00F40A7B" w:rsidRDefault="00F40A7B" w:rsidP="00F40A7B">
      <w:pPr>
        <w:pStyle w:val="Heading2"/>
        <w:rPr>
          <w:sz w:val="24"/>
          <w:szCs w:val="24"/>
        </w:rPr>
      </w:pPr>
      <w:r w:rsidRPr="00F40A7B">
        <w:rPr>
          <w:sz w:val="24"/>
          <w:szCs w:val="24"/>
        </w:rPr>
        <w:t>8. Conclusion:</w:t>
      </w:r>
    </w:p>
    <w:p w:rsidR="00F40A7B" w:rsidRPr="00F40A7B" w:rsidRDefault="00F40A7B" w:rsidP="00F40A7B">
      <w:pPr>
        <w:pStyle w:val="NormalWeb"/>
        <w:rPr>
          <w:sz w:val="22"/>
          <w:szCs w:val="22"/>
        </w:rPr>
      </w:pPr>
      <w:r w:rsidRPr="00F40A7B">
        <w:rPr>
          <w:sz w:val="22"/>
          <w:szCs w:val="22"/>
        </w:rPr>
        <w:t>The CSPM VPC scanner was successfully executed. Automating VPC control-plane checks prevents network misconfigurations, reduces exposure to external scanning, and ensures compliance with CIS AWS Foundations benchmarks.</w:t>
      </w:r>
    </w:p>
    <w:p w:rsidR="0063443D" w:rsidRDefault="00F40A7B"/>
    <w:sectPr w:rsidR="0063443D" w:rsidSect="000A5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03D70"/>
    <w:multiLevelType w:val="multilevel"/>
    <w:tmpl w:val="801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1F3FDB"/>
    <w:multiLevelType w:val="multilevel"/>
    <w:tmpl w:val="E32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493707"/>
    <w:multiLevelType w:val="multilevel"/>
    <w:tmpl w:val="950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5A7541"/>
    <w:multiLevelType w:val="multilevel"/>
    <w:tmpl w:val="21E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D068FA"/>
    <w:multiLevelType w:val="multilevel"/>
    <w:tmpl w:val="156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20"/>
  <w:characterSpacingControl w:val="doNotCompress"/>
  <w:compat/>
  <w:rsids>
    <w:rsidRoot w:val="00F40A7B"/>
    <w:rsid w:val="000A5E1F"/>
    <w:rsid w:val="00134947"/>
    <w:rsid w:val="009C3044"/>
    <w:rsid w:val="00F40A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E1F"/>
  </w:style>
  <w:style w:type="paragraph" w:styleId="Heading1">
    <w:name w:val="heading 1"/>
    <w:basedOn w:val="Normal"/>
    <w:link w:val="Heading1Char"/>
    <w:uiPriority w:val="9"/>
    <w:qFormat/>
    <w:rsid w:val="00F40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0A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0A7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0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0A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SUJAY</dc:creator>
  <cp:lastModifiedBy>SUJAY</cp:lastModifiedBy>
  <cp:revision>1</cp:revision>
  <dcterms:created xsi:type="dcterms:W3CDTF">2026-09-29T06:21:00Z</dcterms:created>
  <dcterms:modified xsi:type="dcterms:W3CDTF">2026-09-29T06:26:00Z</dcterms:modified>
</cp:coreProperties>
</file>