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5C03" w:rsidRDefault="00515C03" w:rsidP="00515C03">
      <w:pPr>
        <w:spacing w:before="100" w:beforeAutospacing="1" w:after="100" w:afterAutospacing="1" w:line="240" w:lineRule="auto"/>
        <w:jc w:val="center"/>
        <w:outlineLvl w:val="1"/>
        <w:rPr>
          <w:rFonts w:ascii="Times New Roman" w:eastAsia="Times New Roman" w:hAnsi="Times New Roman" w:cs="Times New Roman"/>
          <w:b/>
          <w:bCs/>
          <w:kern w:val="36"/>
          <w:sz w:val="32"/>
          <w:szCs w:val="32"/>
        </w:rPr>
      </w:pPr>
      <w:r w:rsidRPr="00515C03">
        <w:rPr>
          <w:rFonts w:ascii="Times New Roman" w:eastAsia="Times New Roman" w:hAnsi="Times New Roman" w:cs="Times New Roman"/>
          <w:b/>
          <w:bCs/>
          <w:kern w:val="36"/>
          <w:sz w:val="32"/>
          <w:szCs w:val="32"/>
        </w:rPr>
        <w:t>Enable encryption in transit for data moving to and from cloud storage.</w:t>
      </w:r>
    </w:p>
    <w:p w:rsidR="00515C03" w:rsidRPr="00515C03" w:rsidRDefault="00515C03" w:rsidP="00515C03">
      <w:pPr>
        <w:spacing w:before="100" w:beforeAutospacing="1" w:after="100" w:afterAutospacing="1" w:line="240" w:lineRule="auto"/>
        <w:outlineLvl w:val="1"/>
        <w:rPr>
          <w:rFonts w:ascii="Times New Roman" w:eastAsia="Times New Roman" w:hAnsi="Times New Roman" w:cs="Times New Roman"/>
          <w:b/>
          <w:bCs/>
        </w:rPr>
      </w:pPr>
      <w:r w:rsidRPr="00515C03">
        <w:rPr>
          <w:rFonts w:ascii="Times New Roman" w:eastAsia="Times New Roman" w:hAnsi="Times New Roman" w:cs="Times New Roman"/>
          <w:b/>
          <w:bCs/>
        </w:rPr>
        <w:t>1. Objective:</w:t>
      </w:r>
    </w:p>
    <w:p w:rsidR="00515C03" w:rsidRPr="00515C03" w:rsidRDefault="00515C03" w:rsidP="00515C03">
      <w:p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To design, implement, and document mandatory encryption in transit for data moving to and from cloud storage buckets by enforcing TLS 1.2+ protocol requirements, blocking non-secure HTTP requests via explicit bucket policy guardrails, and validating client-server HTTPS transport connections.</w:t>
      </w:r>
    </w:p>
    <w:p w:rsidR="00515C03" w:rsidRPr="00515C03" w:rsidRDefault="00515C03" w:rsidP="00515C03">
      <w:pPr>
        <w:spacing w:before="100" w:beforeAutospacing="1" w:after="100" w:afterAutospacing="1" w:line="240" w:lineRule="auto"/>
        <w:outlineLvl w:val="1"/>
        <w:rPr>
          <w:rFonts w:ascii="Times New Roman" w:eastAsia="Times New Roman" w:hAnsi="Times New Roman" w:cs="Times New Roman"/>
          <w:b/>
          <w:bCs/>
        </w:rPr>
      </w:pPr>
      <w:r w:rsidRPr="00515C03">
        <w:rPr>
          <w:rFonts w:ascii="Times New Roman" w:eastAsia="Times New Roman" w:hAnsi="Times New Roman" w:cs="Times New Roman"/>
          <w:b/>
          <w:bCs/>
        </w:rPr>
        <w:t>2. Introduction:</w:t>
      </w:r>
    </w:p>
    <w:p w:rsidR="00515C03" w:rsidRPr="00515C03" w:rsidRDefault="00515C03" w:rsidP="00515C03">
      <w:p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Data encryption in transit guarantees that data moving between clients, applications, and cloud storage endpoints is protected from eavesdropping, man-in-the-middle (MitM) attacks, and unauthorized packet inspection. While encryption at rest protects stored data on physical disks, encryption in transit relies on Transport Layer Security (TLS) protocols to establish encrypted socket communication channels. Organizations must mandate secure HTTPS connections and explicitly reject plain HTTP requests at the cloud storage bucket policy layer.</w:t>
      </w:r>
    </w:p>
    <w:p w:rsidR="00515C03" w:rsidRPr="00515C03" w:rsidRDefault="00515C03" w:rsidP="00515C03">
      <w:pPr>
        <w:spacing w:before="100" w:beforeAutospacing="1" w:after="100" w:afterAutospacing="1" w:line="240" w:lineRule="auto"/>
        <w:outlineLvl w:val="1"/>
        <w:rPr>
          <w:rFonts w:ascii="Times New Roman" w:eastAsia="Times New Roman" w:hAnsi="Times New Roman" w:cs="Times New Roman"/>
          <w:b/>
          <w:bCs/>
          <w:sz w:val="24"/>
          <w:szCs w:val="24"/>
        </w:rPr>
      </w:pPr>
      <w:r w:rsidRPr="00515C03">
        <w:rPr>
          <w:rFonts w:ascii="Times New Roman" w:eastAsia="Times New Roman" w:hAnsi="Times New Roman" w:cs="Times New Roman"/>
          <w:b/>
          <w:bCs/>
          <w:sz w:val="24"/>
          <w:szCs w:val="24"/>
        </w:rPr>
        <w:t>3. Tools and Concepts Covered:</w:t>
      </w:r>
    </w:p>
    <w:p w:rsidR="00515C03" w:rsidRPr="00515C03" w:rsidRDefault="00515C03" w:rsidP="00515C03">
      <w:pPr>
        <w:numPr>
          <w:ilvl w:val="0"/>
          <w:numId w:val="1"/>
        </w:num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Transport Layer Security (TLS 1.2 / TLS 1.3)</w:t>
      </w:r>
    </w:p>
    <w:p w:rsidR="00515C03" w:rsidRPr="00515C03" w:rsidRDefault="00515C03" w:rsidP="00515C03">
      <w:pPr>
        <w:numPr>
          <w:ilvl w:val="0"/>
          <w:numId w:val="1"/>
        </w:num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HTTPS vs. HTTP Communication Protocols</w:t>
      </w:r>
    </w:p>
    <w:p w:rsidR="00515C03" w:rsidRPr="00515C03" w:rsidRDefault="00515C03" w:rsidP="00515C03">
      <w:pPr>
        <w:numPr>
          <w:ilvl w:val="0"/>
          <w:numId w:val="1"/>
        </w:num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Cloud Storage Bucket Policies (</w:t>
      </w:r>
      <w:r w:rsidRPr="00515C03">
        <w:rPr>
          <w:rFonts w:ascii="Courier New" w:eastAsia="Times New Roman" w:hAnsi="Courier New" w:cs="Courier New"/>
        </w:rPr>
        <w:t>aws:SecureTransport</w:t>
      </w:r>
      <w:r w:rsidRPr="00515C03">
        <w:rPr>
          <w:rFonts w:ascii="Times New Roman" w:eastAsia="Times New Roman" w:hAnsi="Times New Roman" w:cs="Times New Roman"/>
        </w:rPr>
        <w:t xml:space="preserve"> Condition Keys)</w:t>
      </w:r>
    </w:p>
    <w:p w:rsidR="00515C03" w:rsidRPr="00515C03" w:rsidRDefault="00515C03" w:rsidP="00515C03">
      <w:pPr>
        <w:numPr>
          <w:ilvl w:val="0"/>
          <w:numId w:val="1"/>
        </w:num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Man-in-the-Middle (MitM) Attack Prevention</w:t>
      </w:r>
    </w:p>
    <w:p w:rsidR="00515C03" w:rsidRPr="00515C03" w:rsidRDefault="00515C03" w:rsidP="00515C03">
      <w:pPr>
        <w:numPr>
          <w:ilvl w:val="0"/>
          <w:numId w:val="1"/>
        </w:num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Python 3 Concepts (</w:t>
      </w:r>
      <w:r w:rsidRPr="00515C03">
        <w:rPr>
          <w:rFonts w:ascii="Courier New" w:eastAsia="Times New Roman" w:hAnsi="Courier New" w:cs="Courier New"/>
        </w:rPr>
        <w:t>requests</w:t>
      </w:r>
      <w:r w:rsidRPr="00515C03">
        <w:rPr>
          <w:rFonts w:ascii="Times New Roman" w:eastAsia="Times New Roman" w:hAnsi="Times New Roman" w:cs="Times New Roman"/>
        </w:rPr>
        <w:t xml:space="preserve">, </w:t>
      </w:r>
      <w:r w:rsidRPr="00515C03">
        <w:rPr>
          <w:rFonts w:ascii="Courier New" w:eastAsia="Times New Roman" w:hAnsi="Courier New" w:cs="Courier New"/>
        </w:rPr>
        <w:t>urllib3</w:t>
      </w:r>
      <w:r w:rsidRPr="00515C03">
        <w:rPr>
          <w:rFonts w:ascii="Times New Roman" w:eastAsia="Times New Roman" w:hAnsi="Times New Roman" w:cs="Times New Roman"/>
        </w:rPr>
        <w:t>, TLS Enforcement Simulation)</w:t>
      </w:r>
    </w:p>
    <w:p w:rsidR="00515C03" w:rsidRPr="00515C03" w:rsidRDefault="00515C03" w:rsidP="00515C03">
      <w:pPr>
        <w:numPr>
          <w:ilvl w:val="0"/>
          <w:numId w:val="1"/>
        </w:num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Visual Studio Code</w:t>
      </w:r>
    </w:p>
    <w:p w:rsidR="00515C03" w:rsidRPr="00515C03" w:rsidRDefault="00515C03" w:rsidP="00515C03">
      <w:pPr>
        <w:numPr>
          <w:ilvl w:val="0"/>
          <w:numId w:val="1"/>
        </w:num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Windows Operating System</w:t>
      </w:r>
    </w:p>
    <w:p w:rsidR="00515C03" w:rsidRPr="00515C03" w:rsidRDefault="00515C03" w:rsidP="00515C03">
      <w:pPr>
        <w:spacing w:before="100" w:beforeAutospacing="1" w:after="100" w:afterAutospacing="1" w:line="240" w:lineRule="auto"/>
        <w:outlineLvl w:val="1"/>
        <w:rPr>
          <w:rFonts w:ascii="Times New Roman" w:eastAsia="Times New Roman" w:hAnsi="Times New Roman" w:cs="Times New Roman"/>
          <w:b/>
          <w:bCs/>
          <w:sz w:val="24"/>
          <w:szCs w:val="24"/>
        </w:rPr>
      </w:pPr>
      <w:r w:rsidRPr="00515C03">
        <w:rPr>
          <w:rFonts w:ascii="Times New Roman" w:eastAsia="Times New Roman" w:hAnsi="Times New Roman" w:cs="Times New Roman"/>
          <w:b/>
          <w:bCs/>
          <w:sz w:val="24"/>
          <w:szCs w:val="24"/>
        </w:rPr>
        <w:t>4. Methodology:</w:t>
      </w:r>
    </w:p>
    <w:p w:rsidR="00515C03" w:rsidRPr="00515C03" w:rsidRDefault="00515C03" w:rsidP="00515C03">
      <w:pPr>
        <w:numPr>
          <w:ilvl w:val="0"/>
          <w:numId w:val="2"/>
        </w:num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 xml:space="preserve">Formulate a restrictive bucket policy utilizing the </w:t>
      </w:r>
      <w:r w:rsidRPr="00515C03">
        <w:rPr>
          <w:rFonts w:ascii="Courier New" w:eastAsia="Times New Roman" w:hAnsi="Courier New" w:cs="Courier New"/>
        </w:rPr>
        <w:t>aws:SecureTransport</w:t>
      </w:r>
      <w:r w:rsidRPr="00515C03">
        <w:rPr>
          <w:rFonts w:ascii="Times New Roman" w:eastAsia="Times New Roman" w:hAnsi="Times New Roman" w:cs="Times New Roman"/>
        </w:rPr>
        <w:t xml:space="preserve"> condition key set to </w:t>
      </w:r>
      <w:r w:rsidRPr="00515C03">
        <w:rPr>
          <w:rFonts w:ascii="Courier New" w:eastAsia="Times New Roman" w:hAnsi="Courier New" w:cs="Courier New"/>
        </w:rPr>
        <w:t>false</w:t>
      </w:r>
      <w:r w:rsidRPr="00515C03">
        <w:rPr>
          <w:rFonts w:ascii="Times New Roman" w:eastAsia="Times New Roman" w:hAnsi="Times New Roman" w:cs="Times New Roman"/>
        </w:rPr>
        <w:t xml:space="preserve"> under an explicit </w:t>
      </w:r>
      <w:r w:rsidRPr="00515C03">
        <w:rPr>
          <w:rFonts w:ascii="Courier New" w:eastAsia="Times New Roman" w:hAnsi="Courier New" w:cs="Courier New"/>
        </w:rPr>
        <w:t>Deny</w:t>
      </w:r>
      <w:r w:rsidRPr="00515C03">
        <w:rPr>
          <w:rFonts w:ascii="Times New Roman" w:eastAsia="Times New Roman" w:hAnsi="Times New Roman" w:cs="Times New Roman"/>
        </w:rPr>
        <w:t xml:space="preserve"> statement to reject all non-HTTPS traffic.</w:t>
      </w:r>
    </w:p>
    <w:p w:rsidR="00515C03" w:rsidRPr="00515C03" w:rsidRDefault="00515C03" w:rsidP="00515C03">
      <w:pPr>
        <w:numPr>
          <w:ilvl w:val="0"/>
          <w:numId w:val="2"/>
        </w:num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Configure storage endpoint rules to mandate a minimum TLS protocol version of 1.2.</w:t>
      </w:r>
    </w:p>
    <w:p w:rsidR="00515C03" w:rsidRPr="00515C03" w:rsidRDefault="00515C03" w:rsidP="00515C03">
      <w:pPr>
        <w:numPr>
          <w:ilvl w:val="0"/>
          <w:numId w:val="2"/>
        </w:numPr>
        <w:spacing w:before="100" w:beforeAutospacing="1" w:after="100" w:afterAutospacing="1" w:line="240" w:lineRule="auto"/>
        <w:rPr>
          <w:rFonts w:ascii="Times New Roman" w:eastAsia="Times New Roman" w:hAnsi="Times New Roman" w:cs="Times New Roman"/>
        </w:rPr>
      </w:pPr>
      <w:r w:rsidRPr="00515C03">
        <w:rPr>
          <w:rFonts w:ascii="Times New Roman" w:eastAsia="Times New Roman" w:hAnsi="Times New Roman" w:cs="Times New Roman"/>
        </w:rPr>
        <w:t>Build a Python simulation engine modeling secure socket handshakes, HTTP request rejection, and valid HTTPS encrypted transport verification.</w:t>
      </w:r>
    </w:p>
    <w:p w:rsidR="00515C03" w:rsidRPr="00515C03" w:rsidRDefault="00BC3821" w:rsidP="00515C03">
      <w:pPr>
        <w:pStyle w:val="Heading2"/>
        <w:rPr>
          <w:sz w:val="24"/>
          <w:szCs w:val="24"/>
        </w:rPr>
      </w:pPr>
      <w:r>
        <w:rPr>
          <w:sz w:val="24"/>
          <w:szCs w:val="24"/>
        </w:rPr>
        <w:t>5</w:t>
      </w:r>
      <w:r w:rsidR="00515C03" w:rsidRPr="00515C03">
        <w:rPr>
          <w:sz w:val="24"/>
          <w:szCs w:val="24"/>
        </w:rPr>
        <w:t>. Conclusion:</w:t>
      </w:r>
    </w:p>
    <w:p w:rsidR="00515C03" w:rsidRPr="00515C03" w:rsidRDefault="00515C03" w:rsidP="00515C03">
      <w:pPr>
        <w:pStyle w:val="NormalWeb"/>
        <w:rPr>
          <w:sz w:val="22"/>
          <w:szCs w:val="22"/>
        </w:rPr>
      </w:pPr>
      <w:r w:rsidRPr="00515C03">
        <w:rPr>
          <w:sz w:val="22"/>
          <w:szCs w:val="22"/>
        </w:rPr>
        <w:t>The Enforcing Data Encryption in Transit for Cloud Storage Buckets report was successfully completed and documented. Enforcing HTTPS transport via explicit bucket policies and establishing TLS 1.2+ requirements eliminates plaintext exposure across network perimeters and guarantees end-to-end security for all data transfers.</w:t>
      </w:r>
    </w:p>
    <w:p w:rsidR="0063443D" w:rsidRPr="00515C03" w:rsidRDefault="00BC3821" w:rsidP="00515C03">
      <w:pPr>
        <w:jc w:val="center"/>
      </w:pPr>
    </w:p>
    <w:sectPr w:rsidR="0063443D" w:rsidRPr="00515C03" w:rsidSect="004959A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C72F4C"/>
    <w:multiLevelType w:val="multilevel"/>
    <w:tmpl w:val="7DB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333D9E"/>
    <w:multiLevelType w:val="multilevel"/>
    <w:tmpl w:val="48FA2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515C03"/>
    <w:rsid w:val="00134947"/>
    <w:rsid w:val="00310AF6"/>
    <w:rsid w:val="004959A6"/>
    <w:rsid w:val="00515C03"/>
    <w:rsid w:val="009C3044"/>
    <w:rsid w:val="00BC38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59A6"/>
  </w:style>
  <w:style w:type="paragraph" w:styleId="Heading1">
    <w:name w:val="heading 1"/>
    <w:basedOn w:val="Normal"/>
    <w:link w:val="Heading1Char"/>
    <w:uiPriority w:val="9"/>
    <w:qFormat/>
    <w:rsid w:val="00515C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5C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C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5C0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15C0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15C0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4103235">
      <w:bodyDiv w:val="1"/>
      <w:marLeft w:val="0"/>
      <w:marRight w:val="0"/>
      <w:marTop w:val="0"/>
      <w:marBottom w:val="0"/>
      <w:divBdr>
        <w:top w:val="none" w:sz="0" w:space="0" w:color="auto"/>
        <w:left w:val="none" w:sz="0" w:space="0" w:color="auto"/>
        <w:bottom w:val="none" w:sz="0" w:space="0" w:color="auto"/>
        <w:right w:val="none" w:sz="0" w:space="0" w:color="auto"/>
      </w:divBdr>
    </w:div>
    <w:div w:id="89273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2</cp:revision>
  <dcterms:created xsi:type="dcterms:W3CDTF">2026-09-28T09:19:00Z</dcterms:created>
  <dcterms:modified xsi:type="dcterms:W3CDTF">2026-09-28T10:07:00Z</dcterms:modified>
</cp:coreProperties>
</file>