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highlight w:val="yellow"/>
          <w:rtl w:val="0"/>
        </w:rPr>
        <w:t xml:space="preserve">Interview Questions for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highlight w:val="yellow"/>
          <w:rtl w:val="0"/>
        </w:rPr>
        <w:t xml:space="preserve">Data Science with Machine Learning Course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  <w:rtl w:val="0"/>
        </w:rPr>
        <w:t xml:space="preserve">Created by AI Coach John, CEO of ProITbridge.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highlight w:val="yellow"/>
          <w:rtl w:val="0"/>
        </w:rPr>
        <w:t xml:space="preserve">Conceptual Questions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Python preferred in the field of Data Science?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difference between a Jupyter Notebook and Google Colab?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would you use a list over a set or a tuple?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exception handling? Give a real-life example of when it's useful.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DataFrame and Series in Pandas. What’s the difference?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different ways of dealing with missing values in a dataset?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NumPy and Pandas differ in terms of functionality?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role of libraries like Seaborn and Matplotlib in a data project?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should you use .loc[] and when .iloc[]?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importance of writing functions in Python?</w:t>
        <w:br w:type="textWrapping"/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highlight w:val="yellow"/>
          <w:rtl w:val="0"/>
        </w:rPr>
        <w:t xml:space="preserve">Scripting-Based Questions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take a name and age from the user and print a greeting message.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list of numbers and print only even numbers using a for loop.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that handles division by zero using try-except.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a string, count how many vowels it has.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Reverse a list without using built-in functions.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dictionary with at least 5 key-value pairs and print them.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Pandas code to read a CSV and print the top 5 rows.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DataFrame from a Python dictionary.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all missing values in a DataFrame with the column’s mean.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rows in a DataFrame where the "Age" column is greater than 30.</w:t>
        <w:br w:type="textWrapping"/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i w:val="1"/>
          <w:iCs w:val="1"/>
          <w:color w:val="ffffff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ff"/>
          <w:highlight w:val="red"/>
          <w:rtl w:val="0"/>
        </w:rPr>
        <w:t xml:space="preserve">(Note: For Dataset, Create any dataset of your own using Excel sheet or using Python Dictionary)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https://www.instagram.com/ai_coach_john/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i w:val="1"/>
          <w:iCs w:val="1"/>
          <w:color w:val="999999"/>
          <w:sz w:val="30"/>
          <w:szCs w:val="30"/>
          <w:rtl w:val="0"/>
        </w:rPr>
        <w:t xml:space="preserve">Your journey starts today. Not tomorrow💪🔥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39.64566929134207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oitbridg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@aicoachjohn" TargetMode="External"/><Relationship Id="rId7" Type="http://schemas.openxmlformats.org/officeDocument/2006/relationships/hyperlink" Target="https://www.linkedin.com/in/aicoachjohn/" TargetMode="External"/><Relationship Id="rId8" Type="http://schemas.openxmlformats.org/officeDocument/2006/relationships/hyperlink" Target="https://www.instagram.com/ai_coach_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