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OOPS TaskSheet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Try to Self-learn </w:t>
      </w:r>
      <w:r w:rsidDel="00000000" w:rsidR="00000000" w:rsidRPr="00000000">
        <w:rPr>
          <w:b w:val="1"/>
          <w:bCs w:val="1"/>
          <w:rtl w:val="0"/>
        </w:rPr>
        <w:t xml:space="preserve">Abstraction, Polymorphism and Inheritance</w:t>
      </w:r>
      <w:r w:rsidDel="00000000" w:rsidR="00000000" w:rsidRPr="00000000">
        <w:rPr>
          <w:rtl w:val="0"/>
        </w:rPr>
        <w:t xml:space="preserve"> and implement the same exercise shown in the video.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(Pro help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- One of your Mentors would have explained the same concepts in LMS for better clarity. Use it Only for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SELF-EVALUATION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ENOUGH for now. If your mentor recommends any tasks inside the KT follow that.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 that’s your TASK 2. Else NO.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