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8624C" w14:textId="77777777" w:rsidR="0089553E" w:rsidRPr="0060712D" w:rsidRDefault="0089553E" w:rsidP="0089553E">
      <w:pPr>
        <w:pStyle w:val="NormalWeb"/>
        <w:shd w:val="clear" w:color="auto" w:fill="FFFFFF"/>
        <w:spacing w:before="0" w:beforeAutospacing="0" w:after="0" w:afterAutospacing="0"/>
        <w:rPr>
          <w:rFonts w:ascii="Arial" w:hAnsi="Arial" w:cs="Arial"/>
          <w:color w:val="222222"/>
          <w:lang w:val="en-US"/>
        </w:rPr>
      </w:pPr>
    </w:p>
    <w:p w14:paraId="5A0139D3" w14:textId="3020CF22" w:rsidR="0089553E" w:rsidRPr="0060712D" w:rsidRDefault="0089553E" w:rsidP="00E32213">
      <w:pPr>
        <w:pStyle w:val="NormalWeb"/>
        <w:numPr>
          <w:ilvl w:val="0"/>
          <w:numId w:val="1"/>
        </w:numPr>
        <w:shd w:val="clear" w:color="auto" w:fill="FFFFFF"/>
        <w:spacing w:before="0" w:beforeAutospacing="0" w:after="0" w:afterAutospacing="0" w:line="360" w:lineRule="auto"/>
        <w:rPr>
          <w:rFonts w:ascii="Arial" w:hAnsi="Arial" w:cs="Arial"/>
          <w:color w:val="222222"/>
          <w:sz w:val="28"/>
          <w:szCs w:val="28"/>
          <w:lang w:val="en-US"/>
        </w:rPr>
      </w:pPr>
      <w:r w:rsidRPr="0060712D">
        <w:rPr>
          <w:rFonts w:ascii="Arial" w:hAnsi="Arial" w:cs="Arial"/>
          <w:b/>
          <w:bCs/>
          <w:color w:val="222222"/>
          <w:sz w:val="28"/>
          <w:szCs w:val="28"/>
          <w:lang w:val="en-US"/>
        </w:rPr>
        <w:t>A</w:t>
      </w:r>
      <w:r w:rsidRPr="0060712D">
        <w:rPr>
          <w:rFonts w:ascii="Arial" w:hAnsi="Arial" w:cs="Arial"/>
          <w:b/>
          <w:bCs/>
          <w:color w:val="222222"/>
          <w:sz w:val="28"/>
          <w:szCs w:val="28"/>
          <w:lang w:val="en-US"/>
        </w:rPr>
        <w:t xml:space="preserve">gent </w:t>
      </w:r>
      <w:r w:rsidR="00B63B73">
        <w:rPr>
          <w:rFonts w:ascii="Arial" w:hAnsi="Arial" w:cs="Arial"/>
          <w:b/>
          <w:bCs/>
          <w:color w:val="222222"/>
          <w:sz w:val="28"/>
          <w:szCs w:val="28"/>
          <w:lang w:val="en-US"/>
        </w:rPr>
        <w:t>F</w:t>
      </w:r>
      <w:r w:rsidRPr="0060712D">
        <w:rPr>
          <w:rFonts w:ascii="Arial" w:hAnsi="Arial" w:cs="Arial"/>
          <w:b/>
          <w:bCs/>
          <w:color w:val="222222"/>
          <w:sz w:val="28"/>
          <w:szCs w:val="28"/>
          <w:lang w:val="en-US"/>
        </w:rPr>
        <w:t>unction:</w:t>
      </w:r>
      <w:r w:rsidRPr="0060712D">
        <w:rPr>
          <w:rFonts w:ascii="Arial" w:hAnsi="Arial" w:cs="Arial"/>
          <w:color w:val="222222"/>
          <w:sz w:val="28"/>
          <w:szCs w:val="28"/>
          <w:lang w:val="en-US"/>
        </w:rPr>
        <w:t xml:space="preserve"> </w:t>
      </w:r>
    </w:p>
    <w:p w14:paraId="0BFF9885" w14:textId="31A9CDE4" w:rsidR="006A4BF4" w:rsidRPr="0060712D" w:rsidRDefault="006A4BF4" w:rsidP="00E32213">
      <w:pPr>
        <w:pStyle w:val="NormalWeb"/>
        <w:shd w:val="clear" w:color="auto" w:fill="FFFFFF"/>
        <w:spacing w:before="0" w:beforeAutospacing="0" w:after="0" w:afterAutospacing="0" w:line="360" w:lineRule="auto"/>
        <w:rPr>
          <w:rFonts w:ascii="Arial" w:hAnsi="Arial" w:cs="Arial"/>
          <w:color w:val="222222"/>
          <w:lang w:val="en-US"/>
        </w:rPr>
      </w:pPr>
      <w:r w:rsidRPr="0060712D">
        <w:rPr>
          <w:rFonts w:ascii="Arial" w:hAnsi="Arial" w:cs="Arial"/>
          <w:color w:val="222222"/>
          <w:sz w:val="28"/>
          <w:szCs w:val="28"/>
          <w:lang w:val="en-US"/>
        </w:rPr>
        <w:t xml:space="preserve">           </w:t>
      </w:r>
      <w:r w:rsidRPr="0060712D">
        <w:rPr>
          <w:rFonts w:ascii="Arial" w:hAnsi="Arial" w:cs="Arial"/>
          <w:color w:val="222222"/>
          <w:lang w:val="en-US"/>
        </w:rPr>
        <w:t>An abstract mathematical mapping from perceptual sequences to actions is called an agent function</w:t>
      </w:r>
      <w:r w:rsidRPr="0060712D">
        <w:rPr>
          <w:rFonts w:ascii="Arial" w:hAnsi="Arial" w:cs="Arial"/>
          <w:color w:val="222222"/>
          <w:lang w:val="en-US"/>
        </w:rPr>
        <w:t>.</w:t>
      </w:r>
    </w:p>
    <w:p w14:paraId="2E839C8A" w14:textId="77777777" w:rsidR="0089553E" w:rsidRPr="0060712D" w:rsidRDefault="0089553E" w:rsidP="0089553E">
      <w:pPr>
        <w:pStyle w:val="NormalWeb"/>
        <w:shd w:val="clear" w:color="auto" w:fill="FFFFFF"/>
        <w:spacing w:before="0" w:beforeAutospacing="0" w:after="0" w:afterAutospacing="0"/>
        <w:rPr>
          <w:rFonts w:ascii="Arial" w:hAnsi="Arial" w:cs="Arial"/>
          <w:b/>
          <w:bCs/>
          <w:color w:val="222222"/>
          <w:lang w:val="en-US"/>
        </w:rPr>
      </w:pPr>
    </w:p>
    <w:p w14:paraId="7F9CEA30" w14:textId="41D1301E" w:rsidR="006A4BF4" w:rsidRPr="0060712D" w:rsidRDefault="006A4BF4" w:rsidP="00E32213">
      <w:pPr>
        <w:pStyle w:val="NormalWeb"/>
        <w:numPr>
          <w:ilvl w:val="0"/>
          <w:numId w:val="1"/>
        </w:numPr>
        <w:shd w:val="clear" w:color="auto" w:fill="FFFFFF"/>
        <w:spacing w:before="0" w:beforeAutospacing="0" w:after="0" w:afterAutospacing="0" w:line="360" w:lineRule="auto"/>
        <w:rPr>
          <w:rFonts w:ascii="Arial" w:hAnsi="Arial" w:cs="Arial"/>
          <w:b/>
          <w:bCs/>
          <w:color w:val="222222"/>
          <w:sz w:val="28"/>
          <w:szCs w:val="28"/>
          <w:lang w:val="en-US"/>
        </w:rPr>
      </w:pPr>
      <w:r w:rsidRPr="0060712D">
        <w:rPr>
          <w:rFonts w:ascii="Arial" w:hAnsi="Arial" w:cs="Arial"/>
          <w:b/>
          <w:bCs/>
          <w:color w:val="222222"/>
          <w:sz w:val="28"/>
          <w:szCs w:val="28"/>
          <w:lang w:val="en-US"/>
        </w:rPr>
        <w:t>Agent Program:</w:t>
      </w:r>
    </w:p>
    <w:p w14:paraId="56B37449" w14:textId="5A4C6B4F" w:rsidR="0089553E" w:rsidRPr="0060712D" w:rsidRDefault="0060712D" w:rsidP="00E32213">
      <w:pPr>
        <w:pStyle w:val="NormalWeb"/>
        <w:shd w:val="clear" w:color="auto" w:fill="FFFFFF"/>
        <w:spacing w:before="0" w:beforeAutospacing="0" w:after="0" w:afterAutospacing="0" w:line="360" w:lineRule="auto"/>
        <w:ind w:left="360"/>
        <w:rPr>
          <w:rFonts w:ascii="Arial" w:hAnsi="Arial" w:cs="Arial"/>
          <w:color w:val="222222"/>
          <w:lang w:val="en-US"/>
        </w:rPr>
      </w:pPr>
      <w:r w:rsidRPr="0060712D">
        <w:rPr>
          <w:rFonts w:ascii="Arial" w:hAnsi="Arial" w:cs="Arial"/>
          <w:color w:val="222222"/>
          <w:lang w:val="en-US"/>
        </w:rPr>
        <w:t xml:space="preserve">      </w:t>
      </w:r>
      <w:r w:rsidR="006A4BF4" w:rsidRPr="0060712D">
        <w:rPr>
          <w:rFonts w:ascii="Arial" w:hAnsi="Arial" w:cs="Arial"/>
          <w:color w:val="222222"/>
          <w:lang w:val="en-US"/>
        </w:rPr>
        <w:t>A particular system implementation is an agent program.</w:t>
      </w:r>
    </w:p>
    <w:p w14:paraId="4BC18643" w14:textId="5A4896E6" w:rsidR="0060712D" w:rsidRPr="0060712D" w:rsidRDefault="0060712D" w:rsidP="0060712D">
      <w:pPr>
        <w:pStyle w:val="NormalWeb"/>
        <w:shd w:val="clear" w:color="auto" w:fill="FFFFFF"/>
        <w:spacing w:before="0" w:beforeAutospacing="0" w:after="0" w:afterAutospacing="0"/>
        <w:rPr>
          <w:rFonts w:ascii="Arial" w:hAnsi="Arial" w:cs="Arial"/>
          <w:color w:val="222222"/>
          <w:lang w:val="en-US"/>
        </w:rPr>
      </w:pPr>
    </w:p>
    <w:p w14:paraId="2DD1D83D" w14:textId="6661581A" w:rsidR="0060712D" w:rsidRPr="0060712D" w:rsidRDefault="0060712D" w:rsidP="0060712D">
      <w:pPr>
        <w:pStyle w:val="NormalWeb"/>
        <w:shd w:val="clear" w:color="auto" w:fill="FFFFFF"/>
        <w:spacing w:before="0" w:beforeAutospacing="0" w:after="0" w:afterAutospacing="0"/>
        <w:rPr>
          <w:rFonts w:ascii="Arial" w:hAnsi="Arial" w:cs="Arial"/>
          <w:color w:val="222222"/>
          <w:lang w:val="en-US"/>
        </w:rPr>
      </w:pPr>
    </w:p>
    <w:p w14:paraId="3F7DC346" w14:textId="10314296" w:rsidR="0060712D" w:rsidRDefault="0060712D" w:rsidP="0060712D">
      <w:pPr>
        <w:pStyle w:val="NormalWeb"/>
        <w:shd w:val="clear" w:color="auto" w:fill="FFFFFF"/>
        <w:spacing w:before="0" w:beforeAutospacing="0" w:after="0" w:afterAutospacing="0"/>
        <w:rPr>
          <w:rFonts w:ascii="Arial" w:hAnsi="Arial" w:cs="Arial"/>
          <w:b/>
          <w:bCs/>
          <w:color w:val="222222"/>
          <w:sz w:val="28"/>
          <w:szCs w:val="28"/>
          <w:lang w:val="en-US"/>
        </w:rPr>
      </w:pPr>
      <w:r w:rsidRPr="0060712D">
        <w:rPr>
          <w:rFonts w:ascii="Arial" w:hAnsi="Arial" w:cs="Arial"/>
          <w:b/>
          <w:bCs/>
          <w:color w:val="222222"/>
          <w:sz w:val="28"/>
          <w:szCs w:val="28"/>
          <w:lang w:val="en-US"/>
        </w:rPr>
        <w:t>Difference between Agent Function and Agent System:</w:t>
      </w:r>
    </w:p>
    <w:p w14:paraId="4CD436E1" w14:textId="77777777" w:rsidR="00B63B73" w:rsidRDefault="00B63B73" w:rsidP="0060712D">
      <w:pPr>
        <w:pStyle w:val="NormalWeb"/>
        <w:shd w:val="clear" w:color="auto" w:fill="FFFFFF"/>
        <w:spacing w:before="0" w:beforeAutospacing="0" w:after="0" w:afterAutospacing="0"/>
        <w:rPr>
          <w:rFonts w:ascii="Arial" w:hAnsi="Arial" w:cs="Arial"/>
          <w:b/>
          <w:bCs/>
          <w:color w:val="222222"/>
          <w:sz w:val="28"/>
          <w:szCs w:val="28"/>
          <w:lang w:val="en-US"/>
        </w:rPr>
      </w:pPr>
    </w:p>
    <w:tbl>
      <w:tblPr>
        <w:tblStyle w:val="TableGrid"/>
        <w:tblW w:w="9072" w:type="dxa"/>
        <w:tblLook w:val="04A0" w:firstRow="1" w:lastRow="0" w:firstColumn="1" w:lastColumn="0" w:noHBand="0" w:noVBand="1"/>
      </w:tblPr>
      <w:tblGrid>
        <w:gridCol w:w="4536"/>
        <w:gridCol w:w="4536"/>
      </w:tblGrid>
      <w:tr w:rsidR="00B63B73" w:rsidRPr="00B63B73" w14:paraId="0394B7F9" w14:textId="77777777" w:rsidTr="00B63B73">
        <w:trPr>
          <w:trHeight w:val="523"/>
        </w:trPr>
        <w:tc>
          <w:tcPr>
            <w:tcW w:w="4536" w:type="dxa"/>
          </w:tcPr>
          <w:p w14:paraId="716F2913" w14:textId="280F5E57" w:rsidR="00B63B73" w:rsidRPr="00B63B73" w:rsidRDefault="00B63B73" w:rsidP="00B63B73">
            <w:pPr>
              <w:pStyle w:val="NormalWeb"/>
              <w:spacing w:before="0" w:beforeAutospacing="0" w:after="0" w:afterAutospacing="0"/>
              <w:jc w:val="center"/>
              <w:rPr>
                <w:rFonts w:ascii="Arial" w:hAnsi="Arial" w:cs="Arial"/>
                <w:b/>
                <w:bCs/>
                <w:color w:val="222222"/>
                <w:lang w:val="en-US"/>
              </w:rPr>
            </w:pPr>
            <w:r w:rsidRPr="00B63B73">
              <w:rPr>
                <w:rFonts w:ascii="Arial" w:hAnsi="Arial" w:cs="Arial"/>
                <w:b/>
                <w:bCs/>
                <w:color w:val="222222"/>
                <w:lang w:val="en-US"/>
              </w:rPr>
              <w:t>Agent Function</w:t>
            </w:r>
          </w:p>
        </w:tc>
        <w:tc>
          <w:tcPr>
            <w:tcW w:w="4536" w:type="dxa"/>
          </w:tcPr>
          <w:p w14:paraId="5087C4C6" w14:textId="25B878D5" w:rsidR="00B63B73" w:rsidRPr="00B63B73" w:rsidRDefault="00B63B73" w:rsidP="00B63B73">
            <w:pPr>
              <w:pStyle w:val="NormalWeb"/>
              <w:spacing w:before="0" w:beforeAutospacing="0" w:after="0" w:afterAutospacing="0"/>
              <w:jc w:val="center"/>
              <w:rPr>
                <w:rFonts w:ascii="Arial" w:hAnsi="Arial" w:cs="Arial"/>
                <w:b/>
                <w:bCs/>
                <w:color w:val="222222"/>
                <w:lang w:val="en-US"/>
              </w:rPr>
            </w:pPr>
            <w:r w:rsidRPr="00B63B73">
              <w:rPr>
                <w:rFonts w:ascii="Arial" w:hAnsi="Arial" w:cs="Arial"/>
                <w:b/>
                <w:bCs/>
                <w:color w:val="222222"/>
                <w:lang w:val="en-US"/>
              </w:rPr>
              <w:t>Agent Program</w:t>
            </w:r>
          </w:p>
        </w:tc>
      </w:tr>
      <w:tr w:rsidR="00B63B73" w:rsidRPr="00B63B73" w14:paraId="236E3FA9" w14:textId="77777777" w:rsidTr="00FC1E44">
        <w:trPr>
          <w:trHeight w:val="1367"/>
        </w:trPr>
        <w:tc>
          <w:tcPr>
            <w:tcW w:w="4536" w:type="dxa"/>
          </w:tcPr>
          <w:p w14:paraId="7B628F57" w14:textId="5FE4D5E2" w:rsidR="00B63B73" w:rsidRPr="00B63B73" w:rsidRDefault="00B63B73" w:rsidP="0060712D">
            <w:pPr>
              <w:pStyle w:val="NormalWeb"/>
              <w:spacing w:before="0" w:beforeAutospacing="0" w:after="0" w:afterAutospacing="0"/>
              <w:rPr>
                <w:rFonts w:ascii="Arial" w:hAnsi="Arial" w:cs="Arial"/>
                <w:color w:val="222222"/>
                <w:lang w:val="en-US"/>
              </w:rPr>
            </w:pPr>
            <w:r w:rsidRPr="00B63B73">
              <w:rPr>
                <w:rFonts w:ascii="Arial" w:hAnsi="Arial" w:cs="Arial"/>
                <w:color w:val="222222"/>
                <w:lang w:val="en-US"/>
              </w:rPr>
              <w:t>Information from the agent's sensors is processed by an agent function.</w:t>
            </w:r>
            <w:r w:rsidR="00FC1E44">
              <w:rPr>
                <w:rFonts w:ascii="Arial" w:hAnsi="Arial" w:cs="Arial"/>
                <w:color w:val="222222"/>
                <w:lang w:val="en-US"/>
              </w:rPr>
              <w:t xml:space="preserve"> </w:t>
            </w:r>
            <w:r w:rsidR="00FC1E44" w:rsidRPr="00FC1E44">
              <w:rPr>
                <w:rFonts w:ascii="Arial" w:hAnsi="Arial" w:cs="Arial"/>
                <w:color w:val="222222"/>
                <w:lang w:val="en-US"/>
              </w:rPr>
              <w:t>represented by the following formula: f:P* - A</w:t>
            </w:r>
          </w:p>
        </w:tc>
        <w:tc>
          <w:tcPr>
            <w:tcW w:w="4536" w:type="dxa"/>
          </w:tcPr>
          <w:p w14:paraId="0F21EC2D" w14:textId="44DF886B" w:rsidR="00B63B73" w:rsidRPr="00B63B73" w:rsidRDefault="00B63B73" w:rsidP="0060712D">
            <w:pPr>
              <w:pStyle w:val="NormalWeb"/>
              <w:spacing w:before="0" w:beforeAutospacing="0" w:after="0" w:afterAutospacing="0"/>
              <w:rPr>
                <w:rFonts w:ascii="Arial" w:hAnsi="Arial" w:cs="Arial"/>
                <w:color w:val="222222"/>
                <w:lang w:val="en-US"/>
              </w:rPr>
            </w:pPr>
            <w:r w:rsidRPr="00B63B73">
              <w:rPr>
                <w:rFonts w:ascii="Arial" w:hAnsi="Arial" w:cs="Arial"/>
                <w:color w:val="222222"/>
                <w:lang w:val="en-US"/>
              </w:rPr>
              <w:t xml:space="preserve">Actuators on the agent are managed by an agent </w:t>
            </w:r>
            <w:r>
              <w:rPr>
                <w:rFonts w:ascii="Arial" w:hAnsi="Arial" w:cs="Arial"/>
                <w:color w:val="222222"/>
                <w:lang w:val="en-US"/>
              </w:rPr>
              <w:t>program</w:t>
            </w:r>
            <w:r w:rsidRPr="00B63B73">
              <w:rPr>
                <w:rFonts w:ascii="Arial" w:hAnsi="Arial" w:cs="Arial"/>
                <w:color w:val="222222"/>
                <w:lang w:val="en-US"/>
              </w:rPr>
              <w:t>.</w:t>
            </w:r>
            <w:r w:rsidR="00FC1E44">
              <w:rPr>
                <w:rFonts w:ascii="Arial" w:hAnsi="Arial" w:cs="Arial"/>
                <w:color w:val="222222"/>
                <w:lang w:val="en-US"/>
              </w:rPr>
              <w:t xml:space="preserve"> </w:t>
            </w:r>
            <w:r w:rsidR="00FC1E44" w:rsidRPr="00FC1E44">
              <w:rPr>
                <w:rFonts w:ascii="Arial" w:hAnsi="Arial" w:cs="Arial"/>
                <w:color w:val="222222"/>
                <w:lang w:val="en-US"/>
              </w:rPr>
              <w:t>The agent program executes the physical architecture to create function f.</w:t>
            </w:r>
          </w:p>
        </w:tc>
      </w:tr>
      <w:tr w:rsidR="00B63B73" w:rsidRPr="00B63B73" w14:paraId="54FC88FB" w14:textId="77777777" w:rsidTr="00B63B73">
        <w:trPr>
          <w:trHeight w:val="872"/>
        </w:trPr>
        <w:tc>
          <w:tcPr>
            <w:tcW w:w="4536" w:type="dxa"/>
          </w:tcPr>
          <w:p w14:paraId="578CEA8B" w14:textId="06EDABE9" w:rsidR="00B63B73" w:rsidRPr="00B63B73" w:rsidRDefault="00B63B73" w:rsidP="0060712D">
            <w:pPr>
              <w:pStyle w:val="NormalWeb"/>
              <w:spacing w:before="0" w:beforeAutospacing="0" w:after="0" w:afterAutospacing="0"/>
              <w:rPr>
                <w:rFonts w:ascii="Arial" w:hAnsi="Arial" w:cs="Arial"/>
                <w:color w:val="222222"/>
                <w:lang w:val="en-US"/>
              </w:rPr>
            </w:pPr>
            <w:r w:rsidRPr="00B63B73">
              <w:rPr>
                <w:rFonts w:ascii="Arial" w:hAnsi="Arial" w:cs="Arial"/>
                <w:color w:val="222222"/>
                <w:lang w:val="en-US"/>
              </w:rPr>
              <w:t>To a limited number of inputs, an agent function is applicable.</w:t>
            </w:r>
          </w:p>
        </w:tc>
        <w:tc>
          <w:tcPr>
            <w:tcW w:w="4536" w:type="dxa"/>
          </w:tcPr>
          <w:p w14:paraId="540EC085" w14:textId="155685EA" w:rsidR="00B63B73" w:rsidRPr="00B63B73" w:rsidRDefault="00B63B73" w:rsidP="0060712D">
            <w:pPr>
              <w:pStyle w:val="NormalWeb"/>
              <w:spacing w:before="0" w:beforeAutospacing="0" w:after="0" w:afterAutospacing="0"/>
              <w:rPr>
                <w:rFonts w:ascii="Arial" w:hAnsi="Arial" w:cs="Arial"/>
                <w:color w:val="222222"/>
                <w:lang w:val="en-US"/>
              </w:rPr>
            </w:pPr>
            <w:r w:rsidRPr="00B63B73">
              <w:rPr>
                <w:rFonts w:ascii="Arial" w:hAnsi="Arial" w:cs="Arial"/>
                <w:color w:val="222222"/>
                <w:lang w:val="en-US"/>
              </w:rPr>
              <w:t xml:space="preserve">An endless number of inputs can be used with </w:t>
            </w:r>
            <w:r>
              <w:rPr>
                <w:rFonts w:ascii="Arial" w:hAnsi="Arial" w:cs="Arial"/>
                <w:color w:val="222222"/>
                <w:lang w:val="en-US"/>
              </w:rPr>
              <w:t xml:space="preserve">an </w:t>
            </w:r>
            <w:r w:rsidRPr="00B63B73">
              <w:rPr>
                <w:rFonts w:ascii="Arial" w:hAnsi="Arial" w:cs="Arial"/>
                <w:color w:val="222222"/>
                <w:lang w:val="en-US"/>
              </w:rPr>
              <w:t xml:space="preserve">agent </w:t>
            </w:r>
            <w:r>
              <w:rPr>
                <w:rFonts w:ascii="Arial" w:hAnsi="Arial" w:cs="Arial"/>
                <w:color w:val="222222"/>
                <w:lang w:val="en-US"/>
              </w:rPr>
              <w:t>program</w:t>
            </w:r>
            <w:r w:rsidRPr="00B63B73">
              <w:rPr>
                <w:rFonts w:ascii="Arial" w:hAnsi="Arial" w:cs="Arial"/>
                <w:color w:val="222222"/>
                <w:lang w:val="en-US"/>
              </w:rPr>
              <w:t>.</w:t>
            </w:r>
          </w:p>
        </w:tc>
      </w:tr>
      <w:tr w:rsidR="00B63B73" w:rsidRPr="00B63B73" w14:paraId="06BA969E" w14:textId="77777777" w:rsidTr="00B63B73">
        <w:trPr>
          <w:trHeight w:val="710"/>
        </w:trPr>
        <w:tc>
          <w:tcPr>
            <w:tcW w:w="4536" w:type="dxa"/>
          </w:tcPr>
          <w:p w14:paraId="771FD6C7" w14:textId="6B6CCB0E" w:rsidR="00B63B73" w:rsidRPr="00E32213" w:rsidRDefault="00E32213" w:rsidP="0060712D">
            <w:pPr>
              <w:pStyle w:val="NormalWeb"/>
              <w:spacing w:before="0" w:beforeAutospacing="0" w:after="0" w:afterAutospacing="0"/>
              <w:rPr>
                <w:rFonts w:ascii="Arial" w:hAnsi="Arial" w:cs="Arial"/>
                <w:color w:val="222222"/>
                <w:lang w:val="en-US"/>
              </w:rPr>
            </w:pPr>
            <w:r>
              <w:rPr>
                <w:rFonts w:ascii="Arial" w:hAnsi="Arial" w:cs="Arial"/>
                <w:color w:val="222222"/>
                <w:lang w:val="en-US"/>
              </w:rPr>
              <w:t xml:space="preserve">The agent function takes the full history of perception. </w:t>
            </w:r>
          </w:p>
        </w:tc>
        <w:tc>
          <w:tcPr>
            <w:tcW w:w="4536" w:type="dxa"/>
          </w:tcPr>
          <w:p w14:paraId="1B7F8914" w14:textId="7BF58B7F" w:rsidR="00B63B73" w:rsidRPr="00B63B73" w:rsidRDefault="00E32213" w:rsidP="0060712D">
            <w:pPr>
              <w:pStyle w:val="NormalWeb"/>
              <w:spacing w:before="0" w:beforeAutospacing="0" w:after="0" w:afterAutospacing="0"/>
              <w:rPr>
                <w:rFonts w:ascii="Arial" w:hAnsi="Arial" w:cs="Arial"/>
                <w:b/>
                <w:bCs/>
                <w:color w:val="222222"/>
                <w:lang w:val="en-US"/>
              </w:rPr>
            </w:pPr>
            <w:r>
              <w:rPr>
                <w:rFonts w:ascii="Arial" w:hAnsi="Arial" w:cs="Arial"/>
                <w:color w:val="222222"/>
                <w:lang w:val="en-US"/>
              </w:rPr>
              <w:t>A</w:t>
            </w:r>
            <w:r w:rsidRPr="00FC1E44">
              <w:rPr>
                <w:rFonts w:ascii="Arial" w:hAnsi="Arial" w:cs="Arial"/>
                <w:color w:val="222222"/>
                <w:lang w:val="en-US"/>
              </w:rPr>
              <w:t xml:space="preserve">n agent </w:t>
            </w:r>
            <w:r>
              <w:rPr>
                <w:rFonts w:ascii="Arial" w:hAnsi="Arial" w:cs="Arial"/>
                <w:color w:val="222222"/>
                <w:lang w:val="en-US"/>
              </w:rPr>
              <w:t xml:space="preserve">program </w:t>
            </w:r>
            <w:r w:rsidRPr="00E32213">
              <w:rPr>
                <w:rFonts w:ascii="Arial" w:hAnsi="Arial" w:cs="Arial"/>
                <w:color w:val="222222"/>
                <w:lang w:val="en-US"/>
              </w:rPr>
              <w:t>takes the current percept as input</w:t>
            </w:r>
            <w:r>
              <w:rPr>
                <w:rFonts w:ascii="Arial" w:hAnsi="Arial" w:cs="Arial"/>
                <w:color w:val="222222"/>
                <w:lang w:val="en-US"/>
              </w:rPr>
              <w:t>.</w:t>
            </w:r>
          </w:p>
        </w:tc>
      </w:tr>
      <w:tr w:rsidR="00E32213" w:rsidRPr="00B63B73" w14:paraId="5EFB2545" w14:textId="77777777" w:rsidTr="00B63B73">
        <w:trPr>
          <w:trHeight w:val="710"/>
        </w:trPr>
        <w:tc>
          <w:tcPr>
            <w:tcW w:w="4536" w:type="dxa"/>
          </w:tcPr>
          <w:p w14:paraId="01EF7D9A" w14:textId="5B57640E" w:rsidR="00E32213" w:rsidRDefault="004D009E" w:rsidP="0060712D">
            <w:pPr>
              <w:pStyle w:val="NormalWeb"/>
              <w:spacing w:before="0" w:beforeAutospacing="0" w:after="0" w:afterAutospacing="0"/>
              <w:rPr>
                <w:rFonts w:ascii="Arial" w:hAnsi="Arial" w:cs="Arial"/>
                <w:color w:val="222222"/>
                <w:lang w:val="en-US"/>
              </w:rPr>
            </w:pPr>
            <w:r>
              <w:rPr>
                <w:rFonts w:ascii="Arial" w:hAnsi="Arial" w:cs="Arial"/>
                <w:color w:val="222222"/>
                <w:lang w:val="en-US"/>
              </w:rPr>
              <w:t xml:space="preserve">Agent program implements the agent function </w:t>
            </w:r>
          </w:p>
        </w:tc>
        <w:tc>
          <w:tcPr>
            <w:tcW w:w="4536" w:type="dxa"/>
          </w:tcPr>
          <w:p w14:paraId="5BB2372A" w14:textId="43AB81A2" w:rsidR="00E32213" w:rsidRDefault="00720C69" w:rsidP="0060712D">
            <w:pPr>
              <w:pStyle w:val="NormalWeb"/>
              <w:spacing w:before="0" w:beforeAutospacing="0" w:after="0" w:afterAutospacing="0"/>
              <w:rPr>
                <w:rFonts w:ascii="Arial" w:hAnsi="Arial" w:cs="Arial"/>
                <w:color w:val="222222"/>
                <w:lang w:val="en-US"/>
              </w:rPr>
            </w:pPr>
            <w:r>
              <w:rPr>
                <w:rFonts w:ascii="Arial" w:hAnsi="Arial" w:cs="Arial"/>
                <w:color w:val="222222"/>
                <w:lang w:val="en-US"/>
              </w:rPr>
              <w:t>Return an action to the actuators</w:t>
            </w:r>
          </w:p>
        </w:tc>
      </w:tr>
    </w:tbl>
    <w:p w14:paraId="25382944" w14:textId="77777777" w:rsidR="0060712D" w:rsidRPr="0060712D" w:rsidRDefault="0060712D" w:rsidP="0060712D">
      <w:pPr>
        <w:pStyle w:val="NormalWeb"/>
        <w:shd w:val="clear" w:color="auto" w:fill="FFFFFF"/>
        <w:spacing w:before="0" w:beforeAutospacing="0" w:after="0" w:afterAutospacing="0"/>
        <w:rPr>
          <w:rFonts w:ascii="Arial" w:hAnsi="Arial" w:cs="Arial"/>
          <w:b/>
          <w:bCs/>
          <w:color w:val="222222"/>
          <w:sz w:val="28"/>
          <w:szCs w:val="28"/>
          <w:lang w:val="en-US"/>
        </w:rPr>
      </w:pPr>
    </w:p>
    <w:p w14:paraId="273F0024" w14:textId="77777777" w:rsidR="004E3F32" w:rsidRDefault="004E3F32" w:rsidP="004E3F32">
      <w:pPr>
        <w:jc w:val="both"/>
        <w:rPr>
          <w:rFonts w:ascii="Arial" w:hAnsi="Arial" w:cs="Arial"/>
          <w:sz w:val="24"/>
          <w:szCs w:val="24"/>
          <w:lang w:val="en-US"/>
        </w:rPr>
      </w:pPr>
    </w:p>
    <w:p w14:paraId="778485AC" w14:textId="7DCFBFB8" w:rsidR="004E3F32" w:rsidRPr="004E3F32" w:rsidRDefault="004E3F32" w:rsidP="004E3F32">
      <w:pPr>
        <w:jc w:val="both"/>
        <w:rPr>
          <w:rFonts w:ascii="Arial" w:hAnsi="Arial" w:cs="Arial"/>
          <w:b/>
          <w:bCs/>
          <w:sz w:val="28"/>
          <w:szCs w:val="28"/>
          <w:lang w:val="en-US"/>
        </w:rPr>
      </w:pPr>
      <w:r w:rsidRPr="004E3F32">
        <w:rPr>
          <w:rFonts w:ascii="Arial" w:hAnsi="Arial" w:cs="Arial"/>
          <w:b/>
          <w:bCs/>
          <w:sz w:val="28"/>
          <w:szCs w:val="28"/>
          <w:lang w:val="en-US"/>
        </w:rPr>
        <w:t>How many agent programs can there be for a given agent function?</w:t>
      </w:r>
    </w:p>
    <w:p w14:paraId="05CBB8A1" w14:textId="36F531CE" w:rsidR="0076662D" w:rsidRPr="004E3F32" w:rsidRDefault="004E3F32" w:rsidP="004E3F32">
      <w:pPr>
        <w:jc w:val="both"/>
        <w:rPr>
          <w:rFonts w:ascii="Arial" w:hAnsi="Arial" w:cs="Arial"/>
          <w:sz w:val="24"/>
          <w:szCs w:val="24"/>
          <w:lang w:val="en-US"/>
        </w:rPr>
      </w:pPr>
      <w:r w:rsidRPr="004E3F32">
        <w:rPr>
          <w:rFonts w:ascii="Arial" w:hAnsi="Arial" w:cs="Arial"/>
          <w:sz w:val="24"/>
          <w:szCs w:val="24"/>
          <w:lang w:val="en-US"/>
        </w:rPr>
        <w:t>It is feasible to have many agent programs that each carry out a specific agent function. Consider an agent that adds up a set of numbers as an illustration. This function might be implemented by one agent program by computing the sum of the integers in the list by moving directly down the list. By adding in either the biggest to smallest or the smallest to greatest order, another agent program might accomplish this function. The end outcome is the same regardless of how it is carried out.</w:t>
      </w:r>
    </w:p>
    <w:sectPr w:rsidR="0076662D" w:rsidRPr="004E3F3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8B2554"/>
    <w:multiLevelType w:val="hybridMultilevel"/>
    <w:tmpl w:val="E7FE83C6"/>
    <w:lvl w:ilvl="0" w:tplc="B4EE7BB2">
      <w:start w:val="1"/>
      <w:numFmt w:val="decimal"/>
      <w:lvlText w:val="%1."/>
      <w:lvlJc w:val="left"/>
      <w:pPr>
        <w:ind w:left="360" w:hanging="360"/>
      </w:pPr>
      <w:rPr>
        <w:rFonts w:hint="default"/>
        <w:b/>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16cid:durableId="15450192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AC6"/>
    <w:rsid w:val="00400C40"/>
    <w:rsid w:val="004D009E"/>
    <w:rsid w:val="004E3F32"/>
    <w:rsid w:val="0060712D"/>
    <w:rsid w:val="00661AC6"/>
    <w:rsid w:val="006A4BF4"/>
    <w:rsid w:val="00720C69"/>
    <w:rsid w:val="0076662D"/>
    <w:rsid w:val="0089553E"/>
    <w:rsid w:val="00B63B73"/>
    <w:rsid w:val="00E32213"/>
    <w:rsid w:val="00F00E8C"/>
    <w:rsid w:val="00FC1E4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0DC9C"/>
  <w15:chartTrackingRefBased/>
  <w15:docId w15:val="{8C703E5B-6702-4965-8495-417CC854A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553E"/>
    <w:pPr>
      <w:spacing w:before="100" w:beforeAutospacing="1" w:after="100" w:afterAutospacing="1" w:line="240" w:lineRule="auto"/>
    </w:pPr>
    <w:rPr>
      <w:rFonts w:ascii="Times New Roman" w:eastAsia="Times New Roman" w:hAnsi="Times New Roman" w:cs="Times New Roman"/>
      <w:sz w:val="24"/>
      <w:szCs w:val="24"/>
      <w:lang w:eastAsia="de-DE"/>
    </w:rPr>
  </w:style>
  <w:style w:type="table" w:styleId="TableGrid">
    <w:name w:val="Table Grid"/>
    <w:basedOn w:val="TableNormal"/>
    <w:uiPriority w:val="39"/>
    <w:rsid w:val="00B63B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3235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195</Words>
  <Characters>1229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Elektrobit Automotive GmbH</Company>
  <LinksUpToDate>false</LinksUpToDate>
  <CharactersWithSpaces>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Hossain, Md Ekram</dc:creator>
  <cp:keywords/>
  <dc:description/>
  <cp:lastModifiedBy>Hossain, Md Ekram</cp:lastModifiedBy>
  <cp:revision>2</cp:revision>
  <dcterms:created xsi:type="dcterms:W3CDTF">2022-11-07T09:27:00Z</dcterms:created>
  <dcterms:modified xsi:type="dcterms:W3CDTF">2022-11-07T21:35:00Z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6f55b7e7-0a2a-45a5-a87a-bd8fb49077d9</vt:lpwstr>
  </property>
</Properties>
</file>