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A0" w:rsidRDefault="00362CA0" w:rsidP="00C7719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1. Instruction cycle:</w:t>
      </w:r>
      <w:r w:rsidR="00C7719D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It is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defined as the num</w:t>
      </w:r>
      <w:r w:rsidR="00C7719D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ber of steps required by the CPU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to complete the entire process i</w:t>
      </w:r>
      <w:r w:rsidR="00C7719D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.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e. Fetching and execution of one instruction. The fetch and execute cycles are carried out in synchronization with the clock.</w:t>
      </w:r>
    </w:p>
    <w:p w:rsidR="00C7719D" w:rsidRPr="00362CA0" w:rsidRDefault="00C7719D" w:rsidP="00C7719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i.e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.IC is the total time </w:t>
      </w:r>
      <w:r w:rsidR="00AB1B2E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required to</w:t>
      </w:r>
      <w: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execute an instruction completely.</w:t>
      </w:r>
    </w:p>
    <w:p w:rsidR="00362CA0" w:rsidRDefault="00362CA0" w:rsidP="00C7719D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</w:pPr>
    </w:p>
    <w:p w:rsidR="00362CA0" w:rsidRPr="00362CA0" w:rsidRDefault="00362CA0" w:rsidP="00362CA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2. Machine cycle: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It is the time required by the microprocessor to complete the operation of accessing the memory devices or I/O devices. In machine cycle various operations like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fetch, memory read, memory write, I/O read, I/O write are performed.</w:t>
      </w:r>
    </w:p>
    <w:p w:rsidR="00C7719D" w:rsidRDefault="00C7719D" w:rsidP="00C7719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</w:pPr>
    </w:p>
    <w:p w:rsidR="00362CA0" w:rsidRPr="00362CA0" w:rsidRDefault="00362CA0" w:rsidP="00C771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3. T-state: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Each clock cycle is called as T-states.</w:t>
      </w:r>
    </w:p>
    <w:p w:rsidR="00362CA0" w:rsidRDefault="00362CA0" w:rsidP="00362CA0">
      <w:pPr>
        <w:jc w:val="both"/>
        <w:rPr>
          <w:rFonts w:ascii="Arial" w:hAnsi="Arial" w:cs="Arial"/>
          <w:b/>
          <w:bCs/>
          <w:color w:val="000000"/>
          <w:sz w:val="21"/>
          <w:szCs w:val="21"/>
          <w:lang w:val="en"/>
        </w:rPr>
      </w:pPr>
    </w:p>
    <w:p w:rsidR="00362CA0" w:rsidRDefault="00362CA0" w:rsidP="00362CA0">
      <w:pPr>
        <w:rPr>
          <w:rFonts w:ascii="Arial" w:hAnsi="Arial" w:cs="Arial"/>
          <w:b/>
          <w:bCs/>
          <w:color w:val="000000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"/>
        </w:rPr>
        <w:t>Rules to identify number of machine cycles in an instruction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  <w:lang w:val="en"/>
        </w:rPr>
        <w:t>:</w:t>
      </w:r>
      <w:proofErr w:type="gramEnd"/>
      <w:r>
        <w:rPr>
          <w:rFonts w:ascii="Arial" w:hAnsi="Arial" w:cs="Arial"/>
          <w:color w:val="000000"/>
          <w:sz w:val="21"/>
          <w:szCs w:val="21"/>
          <w:lang w:val="en"/>
        </w:rPr>
        <w:br/>
        <w:t>1. If an addressing mode is direct, immediate or implicit then No. of machine cycles = No. of bytes.</w:t>
      </w:r>
      <w:r>
        <w:rPr>
          <w:rFonts w:ascii="Arial" w:hAnsi="Arial" w:cs="Arial"/>
          <w:color w:val="000000"/>
          <w:sz w:val="21"/>
          <w:szCs w:val="21"/>
          <w:lang w:val="en"/>
        </w:rPr>
        <w:br/>
      </w:r>
      <w:r>
        <w:rPr>
          <w:rFonts w:ascii="Arial" w:hAnsi="Arial" w:cs="Arial"/>
          <w:color w:val="000000"/>
          <w:sz w:val="21"/>
          <w:szCs w:val="21"/>
          <w:lang w:val="en"/>
        </w:rPr>
        <w:br/>
        <w:t>2. If the addressing mode is indirect then No. of machine cycles = No. of bytes + 1. Add +1 to the No. of machine cycles if it is memory read/write operation.</w:t>
      </w:r>
      <w:r>
        <w:rPr>
          <w:rFonts w:ascii="Arial" w:hAnsi="Arial" w:cs="Arial"/>
          <w:color w:val="000000"/>
          <w:sz w:val="21"/>
          <w:szCs w:val="21"/>
          <w:lang w:val="en"/>
        </w:rPr>
        <w:br/>
      </w:r>
      <w:r>
        <w:rPr>
          <w:rFonts w:ascii="Arial" w:hAnsi="Arial" w:cs="Arial"/>
          <w:color w:val="000000"/>
          <w:sz w:val="21"/>
          <w:szCs w:val="21"/>
          <w:lang w:val="en"/>
        </w:rPr>
        <w:br/>
        <w:t>3. If the operand is 8-bit or 16-bit address then, No. of machine cycles = No. of bytes +1.</w:t>
      </w:r>
      <w:r>
        <w:rPr>
          <w:rFonts w:ascii="Arial" w:hAnsi="Arial" w:cs="Arial"/>
          <w:color w:val="000000"/>
          <w:sz w:val="21"/>
          <w:szCs w:val="21"/>
          <w:lang w:val="en"/>
        </w:rPr>
        <w:br/>
      </w:r>
      <w:r>
        <w:rPr>
          <w:rFonts w:ascii="Arial" w:hAnsi="Arial" w:cs="Arial"/>
          <w:color w:val="000000"/>
          <w:sz w:val="21"/>
          <w:szCs w:val="21"/>
          <w:lang w:val="en"/>
        </w:rPr>
        <w:br/>
        <w:t>4. These rules are applicable to 80% of the instructions of 8085.</w:t>
      </w:r>
      <w:r w:rsidRPr="00362CA0">
        <w:rPr>
          <w:rFonts w:ascii="Arial" w:hAnsi="Arial" w:cs="Arial"/>
          <w:b/>
          <w:bCs/>
          <w:color w:val="000000"/>
          <w:sz w:val="21"/>
          <w:szCs w:val="21"/>
          <w:lang w:val="en"/>
        </w:rPr>
        <w:t xml:space="preserve"> </w:t>
      </w:r>
    </w:p>
    <w:p w:rsidR="00362CA0" w:rsidRDefault="00362CA0" w:rsidP="00362CA0">
      <w:pPr>
        <w:rPr>
          <w:rFonts w:ascii="Arial" w:hAnsi="Arial" w:cs="Arial"/>
          <w:b/>
          <w:bCs/>
          <w:color w:val="000000"/>
          <w:sz w:val="21"/>
          <w:szCs w:val="21"/>
          <w:lang w:val="en"/>
        </w:rPr>
      </w:pPr>
    </w:p>
    <w:p w:rsidR="007B3586" w:rsidRDefault="00362CA0" w:rsidP="00362CA0">
      <w:pPr>
        <w:rPr>
          <w:rFonts w:ascii="Arial" w:hAnsi="Arial" w:cs="Arial"/>
          <w:b/>
          <w:bCs/>
          <w:color w:val="000000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"/>
        </w:rPr>
        <w:t>Timing Diagram:</w:t>
      </w:r>
      <w:r>
        <w:rPr>
          <w:rFonts w:ascii="Arial" w:hAnsi="Arial" w:cs="Arial"/>
          <w:color w:val="000000"/>
          <w:sz w:val="21"/>
          <w:szCs w:val="21"/>
          <w:lang w:val="en"/>
        </w:rPr>
        <w:br/>
      </w:r>
      <w:r>
        <w:rPr>
          <w:rFonts w:ascii="Arial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6044B1C7" wp14:editId="46650319">
            <wp:extent cx="6553200" cy="1676400"/>
            <wp:effectExtent l="0" t="0" r="0" b="0"/>
            <wp:docPr id="1" name="Picture 1" descr="Timing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ing Diagr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A0" w:rsidRDefault="00362CA0" w:rsidP="00362CA0">
      <w:pPr>
        <w:rPr>
          <w:rFonts w:ascii="Arial" w:hAnsi="Arial" w:cs="Arial"/>
          <w:b/>
          <w:bCs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1"/>
          <w:szCs w:val="21"/>
          <w:lang w:val="en"/>
        </w:rPr>
        <w:t>Where, Instruction cycle</w:t>
      </w:r>
      <w:r w:rsidR="007B3586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"/>
        </w:rPr>
        <w:t>= Fetch Cycle</w:t>
      </w:r>
      <w:r w:rsidR="007B3586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"/>
        </w:rPr>
        <w:t>(FC</w:t>
      </w:r>
      <w:r w:rsidR="007B3586">
        <w:rPr>
          <w:rFonts w:ascii="Arial" w:hAnsi="Arial" w:cs="Arial"/>
          <w:color w:val="000000"/>
          <w:sz w:val="21"/>
          <w:szCs w:val="21"/>
          <w:lang w:val="en"/>
        </w:rPr>
        <w:t xml:space="preserve">) + Execute </w:t>
      </w:r>
      <w:r>
        <w:rPr>
          <w:rFonts w:ascii="Arial" w:hAnsi="Arial" w:cs="Arial"/>
          <w:color w:val="000000"/>
          <w:sz w:val="21"/>
          <w:szCs w:val="21"/>
          <w:lang w:val="en"/>
        </w:rPr>
        <w:t>cycle</w:t>
      </w:r>
      <w:r w:rsidR="007B3586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"/>
        </w:rPr>
        <w:t>(EC).</w:t>
      </w:r>
      <w:r w:rsidRPr="00362CA0">
        <w:rPr>
          <w:rFonts w:ascii="Arial" w:hAnsi="Arial" w:cs="Arial"/>
          <w:b/>
          <w:bCs/>
          <w:color w:val="000000"/>
          <w:sz w:val="27"/>
          <w:szCs w:val="27"/>
          <w:lang w:val="en"/>
        </w:rPr>
        <w:t xml:space="preserve"> </w:t>
      </w:r>
    </w:p>
    <w:p w:rsidR="00D95584" w:rsidRDefault="00D95584" w:rsidP="00362CA0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</w:pPr>
    </w:p>
    <w:p w:rsidR="00362CA0" w:rsidRPr="00362CA0" w:rsidRDefault="00362CA0" w:rsidP="00362CA0">
      <w:pP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proofErr w:type="spellStart"/>
      <w:r w:rsidRPr="00362CA0"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  <w:t xml:space="preserve"> fetch: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</w:p>
    <w:p w:rsidR="00411842" w:rsidRDefault="00362CA0" w:rsidP="00D9558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proofErr w:type="gramStart"/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 The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microprocessor requires instructions to perform any particular action. In order to perform these actions microprocessor utilizes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which is a part of an instruction which provides detail</w:t>
      </w:r>
      <w:r w:rsidR="00B95BDA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(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.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Whic</w:t>
      </w:r>
      <w:bookmarkStart w:id="0" w:name="_GoBack"/>
      <w:bookmarkEnd w:id="0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h operation µp needs to perform) to microprocessor.</w:t>
      </w:r>
      <w:proofErr w:type="gramEnd"/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603240" cy="3583305"/>
            <wp:effectExtent l="0" t="0" r="0" b="0"/>
            <wp:docPr id="6" name="Picture 6" descr="Timing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ing Diagra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A0">
        <w:rPr>
          <w:rFonts w:ascii="Arial" w:eastAsia="Times New Roman" w:hAnsi="Arial" w:cs="Arial"/>
          <w:i/>
          <w:iCs/>
          <w:color w:val="000000"/>
          <w:sz w:val="21"/>
          <w:szCs w:val="21"/>
          <w:lang w:val="en" w:eastAsia="en-IN"/>
        </w:rPr>
        <w:t xml:space="preserve">Fig: </w:t>
      </w:r>
      <w:proofErr w:type="spellStart"/>
      <w:r w:rsidRPr="00362CA0">
        <w:rPr>
          <w:rFonts w:ascii="Arial" w:eastAsia="Times New Roman" w:hAnsi="Arial" w:cs="Arial"/>
          <w:i/>
          <w:iCs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i/>
          <w:iCs/>
          <w:color w:val="000000"/>
          <w:sz w:val="21"/>
          <w:szCs w:val="21"/>
          <w:lang w:val="en" w:eastAsia="en-IN"/>
        </w:rPr>
        <w:t xml:space="preserve"> fetch timing diagram</w:t>
      </w:r>
    </w:p>
    <w:p w:rsidR="00D95584" w:rsidRDefault="00D95584" w:rsidP="004118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</w:pPr>
    </w:p>
    <w:p w:rsidR="00362CA0" w:rsidRPr="00362CA0" w:rsidRDefault="00362CA0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Operation: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</w:p>
    <w:p w:rsidR="00362CA0" w:rsidRDefault="00362CA0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During T1 state, microprocessor uses IO/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M(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bar), S0, S1 signals are used to instruct microprocessor to fetch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.</w:t>
      </w:r>
    </w:p>
    <w:p w:rsidR="00792468" w:rsidRDefault="00792468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Thus when IO/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M(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bar)=0, S0=S1= 1, it indicates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fetch operation.</w:t>
      </w:r>
    </w:p>
    <w:p w:rsidR="00792468" w:rsidRPr="00362CA0" w:rsidRDefault="00792468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During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this operation 8085 transmits 16-bit address and also uses ALE signal for address latching.</w:t>
      </w:r>
    </w:p>
    <w:p w:rsidR="00792468" w:rsidRPr="00362CA0" w:rsidRDefault="00792468" w:rsidP="0041184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75069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 At T2 state microprocessor uses read signal and make data ready from that memory location to read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from memory and at the same time program counter increments by 1 and points next instruction to be fetched.</w:t>
      </w:r>
    </w:p>
    <w:p w:rsidR="00792468" w:rsidRPr="00362CA0" w:rsidRDefault="00792468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79246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In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this state microprocessor also checks READY input signal, if this pin is at low logic level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. '0' then microprocessor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adds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wait state immediately between T2 and T3.</w:t>
      </w:r>
    </w:p>
    <w:p w:rsidR="00792468" w:rsidRPr="00362CA0" w:rsidRDefault="00792468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At T3,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microprocessor reads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and store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it into instruction register to decode it further.</w:t>
      </w:r>
    </w:p>
    <w:p w:rsidR="00792468" w:rsidRPr="00362CA0" w:rsidRDefault="00792468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79246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During T4 microprocessor performs internal operation like decoding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and providing necessary actions.</w:t>
      </w:r>
    </w:p>
    <w:p w:rsidR="00792468" w:rsidRPr="00362CA0" w:rsidRDefault="00792468" w:rsidP="0079246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Pr="00362CA0" w:rsidRDefault="00362CA0" w:rsidP="00792468">
      <w:pPr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79246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The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opcode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is decoded to know whether T5 or T6 states are required, if they are not required then µp performs next operation.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</w:p>
    <w:p w:rsidR="00362CA0" w:rsidRDefault="00362CA0" w:rsidP="00362CA0">
      <w:pPr>
        <w:pBdr>
          <w:bottom w:val="single" w:sz="6" w:space="6" w:color="CCCCCC"/>
        </w:pBdr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0000FF"/>
          <w:sz w:val="36"/>
          <w:szCs w:val="36"/>
          <w:lang w:val="en" w:eastAsia="en-IN"/>
        </w:rPr>
      </w:pPr>
    </w:p>
    <w:p w:rsidR="00362CA0" w:rsidRDefault="00362CA0" w:rsidP="00362CA0">
      <w:pPr>
        <w:pBdr>
          <w:bottom w:val="single" w:sz="6" w:space="6" w:color="CCCCCC"/>
        </w:pBdr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0000FF"/>
          <w:sz w:val="36"/>
          <w:szCs w:val="36"/>
          <w:lang w:val="en" w:eastAsia="en-IN"/>
        </w:rPr>
      </w:pPr>
    </w:p>
    <w:p w:rsidR="00362CA0" w:rsidRDefault="00362CA0" w:rsidP="00362CA0">
      <w:pPr>
        <w:pBdr>
          <w:bottom w:val="single" w:sz="6" w:space="6" w:color="CCCCCC"/>
        </w:pBdr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0000FF"/>
          <w:sz w:val="36"/>
          <w:szCs w:val="36"/>
          <w:lang w:val="en" w:eastAsia="en-IN"/>
        </w:rPr>
      </w:pPr>
    </w:p>
    <w:p w:rsidR="00362CA0" w:rsidRDefault="00362CA0" w:rsidP="00362CA0">
      <w:pPr>
        <w:pBdr>
          <w:bottom w:val="single" w:sz="6" w:space="6" w:color="CCCCCC"/>
        </w:pBdr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0000FF"/>
          <w:sz w:val="36"/>
          <w:szCs w:val="36"/>
          <w:lang w:val="en" w:eastAsia="en-IN"/>
        </w:rPr>
      </w:pPr>
    </w:p>
    <w:p w:rsidR="00362CA0" w:rsidRPr="00362CA0" w:rsidRDefault="00362CA0" w:rsidP="00362CA0">
      <w:pPr>
        <w:pBdr>
          <w:bottom w:val="single" w:sz="6" w:space="6" w:color="CCCCCC"/>
        </w:pBdr>
        <w:spacing w:after="225" w:line="240" w:lineRule="auto"/>
        <w:jc w:val="center"/>
        <w:outlineLvl w:val="2"/>
        <w:rPr>
          <w:rFonts w:ascii="Arial" w:eastAsia="Times New Roman" w:hAnsi="Arial" w:cs="Arial"/>
          <w:b/>
          <w:bCs/>
          <w:color w:val="0000FF"/>
          <w:sz w:val="36"/>
          <w:szCs w:val="36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FF"/>
          <w:sz w:val="36"/>
          <w:szCs w:val="36"/>
          <w:lang w:val="en" w:eastAsia="en-IN"/>
        </w:rPr>
        <w:t>Read and write timing diagram for memory and I/O Operation</w:t>
      </w:r>
    </w:p>
    <w:p w:rsidR="00015C85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  <w:t>Memory Read: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603240" cy="3583305"/>
            <wp:effectExtent l="0" t="0" r="0" b="0"/>
            <wp:docPr id="5" name="Picture 5" descr="Timing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ing Diagra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&lt;&gt;Figu</w:t>
      </w:r>
      <w:r w:rsidR="00015C85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re: Memory read timing diagram</w:t>
      </w:r>
    </w:p>
    <w:p w:rsidR="00362CA0" w:rsidRPr="00362CA0" w:rsidRDefault="00362CA0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Operation: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</w:p>
    <w:p w:rsidR="00362CA0" w:rsidRDefault="00362CA0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It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is used to fetch one byte from the memory.</w:t>
      </w:r>
    </w:p>
    <w:p w:rsidR="00015C85" w:rsidRPr="00362CA0" w:rsidRDefault="00015C85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It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requires 3 T-States.</w:t>
      </w:r>
    </w:p>
    <w:p w:rsidR="00015C85" w:rsidRPr="00362CA0" w:rsidRDefault="00015C85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It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can be used to fetch operand or data from the memory.</w:t>
      </w:r>
    </w:p>
    <w:p w:rsidR="00015C85" w:rsidRPr="00362CA0" w:rsidRDefault="00015C85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4118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During T1, A8-A15 contains higher byte of address. At the same time ALE is high. Therefore Lower byte of address A0-A7 is selected from AD0-AD7.</w:t>
      </w:r>
    </w:p>
    <w:p w:rsidR="00015C85" w:rsidRPr="00362CA0" w:rsidRDefault="00015C85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Since it is memory ready operation, IO/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M(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goes low.</w:t>
      </w:r>
    </w:p>
    <w:p w:rsidR="00015C85" w:rsidRPr="00362CA0" w:rsidRDefault="00015C85" w:rsidP="00015C8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During T2 ALE goes low,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RD(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goes low. Address is removed from AD0-AD7 and data D0-D7 appears on AD0-AD7.</w:t>
      </w:r>
    </w:p>
    <w:p w:rsidR="00362CA0" w:rsidRDefault="00362CA0" w:rsidP="00015C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="0041184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During T3, Data remains on AD0-AD7 till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RD(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is at low signal.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</w:p>
    <w:p w:rsidR="00362CA0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</w:pPr>
    </w:p>
    <w:p w:rsidR="00450757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  <w:lastRenderedPageBreak/>
        <w:t>Memory Write: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603240" cy="3583305"/>
            <wp:effectExtent l="0" t="0" r="0" b="0"/>
            <wp:docPr id="4" name="Picture 4" descr="8155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155 Interfac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A0">
        <w:rPr>
          <w:rFonts w:ascii="Arial" w:eastAsia="Times New Roman" w:hAnsi="Arial" w:cs="Arial"/>
          <w:i/>
          <w:iCs/>
          <w:color w:val="000000"/>
          <w:sz w:val="21"/>
          <w:szCs w:val="21"/>
          <w:lang w:val="en" w:eastAsia="en-IN"/>
        </w:rPr>
        <w:t>Figure: Memory write timing diagram</w:t>
      </w:r>
    </w:p>
    <w:p w:rsidR="0049569E" w:rsidRDefault="0049569E" w:rsidP="004507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</w:pPr>
    </w:p>
    <w:p w:rsidR="00362CA0" w:rsidRPr="00362CA0" w:rsidRDefault="00362CA0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Operation: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</w:p>
    <w:p w:rsidR="00362CA0" w:rsidRDefault="00FE7D1D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It</w:t>
      </w:r>
      <w:proofErr w:type="gramEnd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is used to send one </w:t>
      </w:r>
      <w:proofErr w:type="spellStart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byte</w:t>
      </w:r>
      <w:proofErr w:type="spellEnd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into memory.</w:t>
      </w:r>
    </w:p>
    <w:p w:rsidR="00450757" w:rsidRPr="00362CA0" w:rsidRDefault="00450757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FE7D1D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It</w:t>
      </w:r>
      <w:proofErr w:type="gramEnd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requires 3 T-States.</w:t>
      </w:r>
    </w:p>
    <w:p w:rsidR="00450757" w:rsidRPr="00362CA0" w:rsidRDefault="00450757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FE7D1D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During</w:t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T1, ALE is high and contains lower address A0-A7 from AD0-AD7.</w:t>
      </w:r>
    </w:p>
    <w:p w:rsidR="00450757" w:rsidRPr="00362CA0" w:rsidRDefault="00450757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450757" w:rsidRDefault="00FE7D1D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A8</w:t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-A15 contains higher byte of address</w:t>
      </w:r>
    </w:p>
    <w:p w:rsidR="00362CA0" w:rsidRPr="00362CA0" w:rsidRDefault="00362CA0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.</w:t>
      </w:r>
    </w:p>
    <w:p w:rsidR="00362CA0" w:rsidRDefault="00FE7D1D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As</w:t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it is memory operation, IO/</w:t>
      </w:r>
      <w:proofErr w:type="gramStart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M(</w:t>
      </w:r>
      <w:proofErr w:type="gramEnd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goes low.</w:t>
      </w:r>
    </w:p>
    <w:p w:rsidR="00450757" w:rsidRPr="00362CA0" w:rsidRDefault="00450757" w:rsidP="0045075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FE7D1D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During</w:t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T2, ALE goes low, </w:t>
      </w:r>
      <w:proofErr w:type="gramStart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WR(</w:t>
      </w:r>
      <w:proofErr w:type="gramEnd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goes low and Address is removed from AD0-AD7 and then data appears on AD0-AD7.</w:t>
      </w:r>
    </w:p>
    <w:p w:rsidR="00450757" w:rsidRPr="00362CA0" w:rsidRDefault="00450757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FE7D1D" w:rsidP="004507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Data</w:t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remains on AD0-AD7 till </w:t>
      </w:r>
      <w:proofErr w:type="gramStart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WR(</w:t>
      </w:r>
      <w:proofErr w:type="gramEnd"/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is low.</w:t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="00362CA0"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</w:p>
    <w:p w:rsidR="00084F9E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  <w:lastRenderedPageBreak/>
        <w:t>IO Read: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603240" cy="3583305"/>
            <wp:effectExtent l="0" t="0" r="0" b="0"/>
            <wp:docPr id="3" name="Picture 3" descr="8155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155 Interfac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A0">
        <w:rPr>
          <w:rFonts w:ascii="Arial" w:eastAsia="Times New Roman" w:hAnsi="Arial" w:cs="Arial"/>
          <w:i/>
          <w:iCs/>
          <w:color w:val="000000"/>
          <w:sz w:val="21"/>
          <w:szCs w:val="21"/>
          <w:lang w:val="en" w:eastAsia="en-IN"/>
        </w:rPr>
        <w:t>Figure: I/O read timing diagram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</w:p>
    <w:p w:rsidR="00362CA0" w:rsidRDefault="00362CA0" w:rsidP="00084F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Operation: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It is used to fetch one byte from an IO port.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It requires 3 T-States.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During T1, The Lower Byte of IO address is duplicated into higher order address bus A8-A15.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ALE is high and AD0-AD7 contains address of IO device.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IO/M (bar) goes high as it is an IO operation.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During T2, ALE goes low, RD (bar) goes low and data appears on AD0-AD7 as input from IO device.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  <w:t>During T3 Data remains on AD0-AD7 till RD</w:t>
      </w:r>
      <w:r w:rsidR="00293598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(bar) is low.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br/>
      </w:r>
    </w:p>
    <w:p w:rsidR="00362CA0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Arial" w:cs="Arial"/>
          <w:b/>
          <w:bCs/>
          <w:color w:val="000000"/>
          <w:sz w:val="27"/>
          <w:szCs w:val="27"/>
          <w:lang w:val="en" w:eastAsia="en-IN"/>
        </w:rPr>
        <w:lastRenderedPageBreak/>
        <w:t>IO Write: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603240" cy="3583305"/>
            <wp:effectExtent l="0" t="0" r="0" b="0"/>
            <wp:docPr id="2" name="Picture 2" descr="8155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55 Interfac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F</w:t>
      </w:r>
      <w: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igure:</w:t>
      </w:r>
      <w:r w:rsidR="00514962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I/O write timing diagram</w:t>
      </w:r>
    </w:p>
    <w:p w:rsidR="00362CA0" w:rsidRPr="00362CA0" w:rsidRDefault="00015C85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br/>
      </w:r>
      <w:r w:rsidR="00362CA0" w:rsidRPr="00362CA0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en-IN"/>
        </w:rPr>
        <w:t>Operation:</w:t>
      </w:r>
    </w:p>
    <w:p w:rsidR="00362CA0" w:rsidRDefault="00362CA0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t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is used to writ one </w:t>
      </w:r>
      <w:proofErr w:type="spell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byte</w:t>
      </w:r>
      <w:proofErr w:type="spell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into IO device.</w:t>
      </w:r>
    </w:p>
    <w:p w:rsidR="002D7968" w:rsidRPr="00362CA0" w:rsidRDefault="002D7968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It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requires 3 T-States.</w:t>
      </w:r>
    </w:p>
    <w:p w:rsidR="002D7968" w:rsidRPr="00362CA0" w:rsidRDefault="002D7968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During T1, the lower byte of address is duplicated into higher order address bus A8-A15.</w:t>
      </w:r>
    </w:p>
    <w:p w:rsidR="002D7968" w:rsidRPr="00362CA0" w:rsidRDefault="002D7968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ALE is high and A0-A7 address is selected from AD0-AD7.</w:t>
      </w:r>
    </w:p>
    <w:p w:rsidR="002D7968" w:rsidRDefault="002D7968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2D7968" w:rsidRPr="00362CA0" w:rsidRDefault="002D7968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As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it is an IO operation IO/M (bar) goes low.</w:t>
      </w:r>
    </w:p>
    <w:p w:rsidR="002D7968" w:rsidRPr="00362CA0" w:rsidRDefault="002D7968" w:rsidP="00362CA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362CA0" w:rsidRDefault="00362CA0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During T2, ALE goes low, WR (bar) goes low and data appears on AD0-AD7 to write data into IO device.</w:t>
      </w:r>
    </w:p>
    <w:p w:rsidR="002D7968" w:rsidRPr="00362CA0" w:rsidRDefault="002D7968" w:rsidP="00362C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</w:pPr>
    </w:p>
    <w:p w:rsidR="00996B73" w:rsidRDefault="00362CA0" w:rsidP="00362CA0">
      <w:r w:rsidRPr="00362CA0">
        <w:rPr>
          <w:rFonts w:ascii="Arial" w:eastAsia="Times New Roman" w:hAnsi="Symbol" w:cs="Arial"/>
          <w:color w:val="000000"/>
          <w:sz w:val="21"/>
          <w:szCs w:val="21"/>
          <w:lang w:val="en" w:eastAsia="en-IN"/>
        </w:rPr>
        <w:t></w:t>
      </w:r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 xml:space="preserve"> During T3, Data remains on AD0-AD7 till </w:t>
      </w:r>
      <w:proofErr w:type="gramStart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WR(</w:t>
      </w:r>
      <w:proofErr w:type="gramEnd"/>
      <w:r w:rsidRPr="00362CA0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bar) is low..</w:t>
      </w:r>
    </w:p>
    <w:sectPr w:rsidR="0099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A"/>
    <w:rsid w:val="00015C85"/>
    <w:rsid w:val="00084F9E"/>
    <w:rsid w:val="00293598"/>
    <w:rsid w:val="002D7968"/>
    <w:rsid w:val="00362CA0"/>
    <w:rsid w:val="00411842"/>
    <w:rsid w:val="00450757"/>
    <w:rsid w:val="0049569E"/>
    <w:rsid w:val="004E603A"/>
    <w:rsid w:val="00514962"/>
    <w:rsid w:val="00750695"/>
    <w:rsid w:val="00792468"/>
    <w:rsid w:val="007B3586"/>
    <w:rsid w:val="00996B73"/>
    <w:rsid w:val="00AB1B2E"/>
    <w:rsid w:val="00B95BDA"/>
    <w:rsid w:val="00C7719D"/>
    <w:rsid w:val="00D95584"/>
    <w:rsid w:val="00EA3F22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C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A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62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C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A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6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</dc:creator>
  <cp:keywords/>
  <dc:description/>
  <cp:lastModifiedBy>kRS</cp:lastModifiedBy>
  <cp:revision>35</cp:revision>
  <dcterms:created xsi:type="dcterms:W3CDTF">2017-07-25T17:29:00Z</dcterms:created>
  <dcterms:modified xsi:type="dcterms:W3CDTF">2017-07-25T18:01:00Z</dcterms:modified>
</cp:coreProperties>
</file>