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loss_functions_and_backprop (Revised Specification)</w:t>
      </w:r>
    </w:p>
    <w:p>
      <w:r>
        <w:b/>
        <w:t>Domain: Machine Learning | Document: loss_functions_and_backprop_v2.docx</w:t>
      </w:r>
    </w:p>
    <w:p>
      <w:pPr>
        <w:pStyle w:val="Heading2"/>
      </w:pPr>
      <w:r>
        <w:t>Overview and System Specifications</w:t>
      </w:r>
    </w:p>
    <w:p>
      <w:r>
        <w:t>Revised edition: Cross-entropy loss, negative log-likelihood, and backpropagation chain rule gradient updates across neural network layers.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