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sql_injection_defense_mechanisms (Revised Specification)</w:t>
      </w:r>
    </w:p>
    <w:p>
      <w:r>
        <w:b/>
        <w:t>Domain: Cybersecurity | Document: sql_injection_defense_mechanisms_v2.docx</w:t>
      </w:r>
    </w:p>
    <w:p>
      <w:pPr>
        <w:pStyle w:val="Heading2"/>
      </w:pPr>
      <w:r>
        <w:t>Overview and System Specifications</w:t>
      </w:r>
    </w:p>
    <w:p>
      <w:r>
        <w:t>Revised edition: Parameterized prepared statements, abstract syntax tree (AST) validation, and least-privilege database user roles.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