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b_tree_indexing_internals (Revised Specification)</w:t>
      </w:r>
    </w:p>
    <w:p>
      <w:r>
        <w:b/>
        <w:t>Domain: Database Systems | Document: b_tree_indexing_internals_v2.docx</w:t>
      </w:r>
    </w:p>
    <w:p>
      <w:pPr>
        <w:pStyle w:val="Heading2"/>
      </w:pPr>
      <w:r>
        <w:t>Overview and System Specifications</w:t>
      </w:r>
    </w:p>
    <w:p>
      <w:r>
        <w:t>Revised edition: B+ Tree node splitting, branch factor, disk page alignment, sibling pointers, and range scan performance.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