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edge_inference_onnx_runtime (Revised Specification)</w:t>
      </w:r>
    </w:p>
    <w:p>
      <w:r>
        <w:b/>
        <w:t>Domain: Edge Iot | Document: edge_inference_onnx_runtime_v2.docx</w:t>
      </w:r>
    </w:p>
    <w:p>
      <w:pPr>
        <w:pStyle w:val="Heading2"/>
      </w:pPr>
      <w:r>
        <w:t>Overview and System Specifications</w:t>
      </w:r>
    </w:p>
    <w:p>
      <w:r>
        <w:t>Revised edition: Optimizing neural inference latency on ARM NEON SIMD instructions using INT8 ONNX Runtime execution providers.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