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customer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09/23/2019, 02:09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302.9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53.6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44.6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ftLC</w:t>
            </w:r>
          </w:p>
        </w:tc>
        <w:tc>
          <w:tcPr>
            <w:tcW w:w="1750" w:type="dxa"/>
          </w:tcPr>
          <w:p>
            <w:pPr/>
            <w:r>
              <w:rPr/>
              <w:t xml:space="preserve">3.9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501.9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89.6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98.8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ftLC</w:t>
            </w:r>
          </w:p>
        </w:tc>
        <w:tc>
          <w:tcPr>
            <w:tcW w:w="1750" w:type="dxa"/>
          </w:tcPr>
          <w:p>
            <w:pPr/>
            <w:r>
              <w:rPr/>
              <w:t xml:space="preserve">7.2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113.8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lb/hr</w:t>
            </w:r>
          </w:p>
        </w:tc>
        <w:tc>
          <w:tcPr>
            <w:tcW w:w="1750" w:type="dxa"/>
          </w:tcPr>
          <w:p>
            <w:pPr/>
            <w:r>
              <w:rPr/>
              <w:t xml:space="preserve">883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176 - 212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14.2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2.6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1.6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149.3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0.8( 1.8 )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85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14992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14110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20724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12126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105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2019-09-23T14:09:05+05:30</dcterms:created>
  <dcterms:modified xsi:type="dcterms:W3CDTF">2019-09-23T14:09:05+05:30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