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项目工时管理系统---架构决策记录"/>
    <w:p>
      <w:pPr>
        <w:pStyle w:val="Heading1"/>
      </w:pPr>
      <w:r>
        <w:t xml:space="preserve">项目工时管理系统 - 架构决策记录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0" w:name="adr-索引"/>
    <w:p>
      <w:pPr>
        <w:pStyle w:val="Heading2"/>
      </w:pPr>
      <w:r>
        <w:t xml:space="preserve">ADR 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认证方案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已接受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adr-001-jwt-认证方案"/>
    <w:p>
      <w:pPr>
        <w:pStyle w:val="Heading2"/>
      </w:pPr>
      <w:r>
        <w:t xml:space="preserve">ADR-001: JWT 认证方案</w:t>
      </w:r>
    </w:p>
    <w:p>
      <w:pPr>
        <w:pStyle w:val="FirstParagraph"/>
      </w:pPr>
      <w:r>
        <w:rPr>
          <w:bCs/>
          <w:b/>
        </w:rPr>
        <w:t xml:space="preserve">状态：</w:t>
      </w:r>
      <w:r>
        <w:t xml:space="preserve"> </w:t>
      </w:r>
      <w:r>
        <w:t xml:space="preserve">已接受　　</w:t>
      </w:r>
      <w:r>
        <w:rPr>
          <w:bCs/>
          <w:b/>
        </w:rPr>
        <w:t xml:space="preserve">日期：</w:t>
      </w:r>
      <w:r>
        <w:t xml:space="preserve"> </w:t>
      </w:r>
      <w:r>
        <w:t xml:space="preserve">2026-06-14</w:t>
      </w:r>
    </w:p>
    <w:bookmarkStart w:id="21" w:name="上下文"/>
    <w:p>
      <w:pPr>
        <w:pStyle w:val="Heading3"/>
      </w:pPr>
      <w:r>
        <w:t xml:space="preserve">上下文</w:t>
      </w:r>
    </w:p>
    <w:p>
      <w:pPr>
        <w:pStyle w:val="FirstParagraph"/>
      </w:pPr>
      <w:r>
        <w:t xml:space="preserve">系统需要支持四种角色的权限隔离，且前端为原生 HTML/JS（无后端模板渲染），需要一种无状态的认证方式。</w:t>
      </w:r>
    </w:p>
    <w:bookmarkEnd w:id="21"/>
    <w:bookmarkStart w:id="22" w:name="方案对比"/>
    <w:p>
      <w:pPr>
        <w:pStyle w:val="Heading3"/>
      </w:pPr>
      <w:r>
        <w:t xml:space="preserve">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Token，服务端签发，客户端存储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无状态、跨域友好、前端易用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token吊销需额外机制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服务端存储session，cookie传递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可主动吊销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需session存储、跨域不友好</w:t>
            </w:r>
          </w:p>
        </w:tc>
      </w:tr>
    </w:tbl>
    <w:bookmarkEnd w:id="22"/>
    <w:bookmarkStart w:id="23" w:name="决策"/>
    <w:p>
      <w:pPr>
        <w:pStyle w:val="Heading3"/>
      </w:pPr>
      <w:r>
        <w:t xml:space="preserve">决策</w:t>
      </w:r>
    </w:p>
    <w:p>
      <w:pPr>
        <w:pStyle w:val="FirstParagraph"/>
      </w:pPr>
      <w:r>
        <w:t xml:space="preserve">选择方案</w:t>
      </w:r>
      <w:r>
        <w:t xml:space="preserve"> </w:t>
      </w:r>
      <w:r>
        <w:rPr>
          <w:bCs/>
          <w:b/>
        </w:rPr>
        <w:t xml:space="preserve">A</w:t>
      </w:r>
      <w:r>
        <w:t xml:space="preserve">：JWT</w:t>
      </w:r>
    </w:p>
    <w:bookmarkEnd w:id="23"/>
    <w:bookmarkStart w:id="24" w:name="理由"/>
    <w:p>
      <w:pPr>
        <w:pStyle w:val="Heading3"/>
      </w:pPr>
      <w:r>
        <w:t xml:space="preserve">理由</w:t>
      </w:r>
    </w:p>
    <w:p>
      <w:pPr>
        <w:numPr>
          <w:ilvl w:val="0"/>
          <w:numId w:val="1001"/>
        </w:numPr>
        <w:pStyle w:val="Compact"/>
      </w:pPr>
      <w:r>
        <w:t xml:space="preserve">前端是独立的原生 HTML/JS，AJAX 请求携带 JWT 最简洁</w:t>
      </w:r>
    </w:p>
    <w:p>
      <w:pPr>
        <w:numPr>
          <w:ilvl w:val="0"/>
          <w:numId w:val="1001"/>
        </w:numPr>
        <w:pStyle w:val="Compact"/>
      </w:pPr>
      <w:r>
        <w:t xml:space="preserve">无状态，不需要 Redis 存储 session</w:t>
      </w:r>
    </w:p>
    <w:p>
      <w:pPr>
        <w:numPr>
          <w:ilvl w:val="0"/>
          <w:numId w:val="1001"/>
        </w:numPr>
        <w:pStyle w:val="Compact"/>
      </w:pPr>
      <w:r>
        <w:t xml:space="preserve">角色信息直接编码在 token 中，前端可解析控制菜单显隐</w:t>
      </w:r>
    </w:p>
    <w:bookmarkEnd w:id="24"/>
    <w:bookmarkStart w:id="25" w:name="后果"/>
    <w:p>
      <w:pPr>
        <w:pStyle w:val="Heading3"/>
      </w:pPr>
      <w:r>
        <w:t xml:space="preserve">后果</w:t>
      </w:r>
    </w:p>
    <w:p>
      <w:pPr>
        <w:numPr>
          <w:ilvl w:val="0"/>
          <w:numId w:val="1002"/>
        </w:numPr>
        <w:pStyle w:val="Compact"/>
      </w:pPr>
      <w:r>
        <w:t xml:space="preserve">正面：认证流程简单，前后端分离</w:t>
      </w:r>
    </w:p>
    <w:p>
      <w:pPr>
        <w:numPr>
          <w:ilvl w:val="0"/>
          <w:numId w:val="1002"/>
        </w:numPr>
        <w:pStyle w:val="Compact"/>
      </w:pPr>
      <w:r>
        <w:t xml:space="preserve">负面：token 过期前无法主动吊销，但可通过设置短过期时间（如24h）缓解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2026-06-17T02:03:52Z</dcterms:created>
  <dcterms:modified xsi:type="dcterms:W3CDTF">2026-06-17T02:03:52Z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