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项目工时管理系统---用户操作手册"/>
    <w:p>
      <w:pPr>
        <w:pStyle w:val="Heading1"/>
      </w:pPr>
      <w:r>
        <w:t xml:space="preserve">项目工时管理系统 - 用户操作手册</w:t>
      </w:r>
    </w:p>
    <w:p>
      <w:pPr>
        <w:pStyle w:val="FirstParagraph"/>
      </w:pPr>
      <w:r>
        <w:t xml:space="preserve">版本：V1.0　　日期：2026-06-17</w:t>
      </w:r>
    </w:p>
    <w:p>
      <w:r>
        <w:pict>
          <v:rect style="width:0;height:1.5pt" o:hralign="center" o:hrstd="t" o:hr="t"/>
        </w:pict>
      </w:r>
    </w:p>
    <w:bookmarkStart w:id="20" w:name="系统概述"/>
    <w:p>
      <w:pPr>
        <w:pStyle w:val="Heading2"/>
      </w:pPr>
      <w:r>
        <w:t xml:space="preserve">1. 系统概述</w:t>
      </w:r>
    </w:p>
    <w:p>
      <w:pPr>
        <w:pStyle w:val="FirstParagraph"/>
      </w:pPr>
      <w:r>
        <w:t xml:space="preserve">项目工时管理系统是公司研发与交付中心的工时数字化管理平台，支持工时填报、审批、统计报表等功能，为月度/年度绩效考核提供数据支撑。</w:t>
      </w:r>
    </w:p>
    <w:p>
      <w:pPr>
        <w:pStyle w:val="BodyText"/>
      </w:pPr>
      <w:r>
        <w:t xml:space="preserve">系统地址：http://localhost:8080</w:t>
      </w:r>
    </w:p>
    <w:bookmarkEnd w:id="20"/>
    <w:bookmarkStart w:id="24" w:name="登录与退出"/>
    <w:p>
      <w:pPr>
        <w:pStyle w:val="Heading2"/>
      </w:pPr>
      <w:r>
        <w:t xml:space="preserve">2. 登录与退出</w:t>
      </w:r>
    </w:p>
    <w:bookmarkStart w:id="21" w:name="登录"/>
    <w:p>
      <w:pPr>
        <w:pStyle w:val="Heading3"/>
      </w:pPr>
      <w:r>
        <w:t xml:space="preserve">2.1 登录</w:t>
      </w:r>
    </w:p>
    <w:p>
      <w:pPr>
        <w:numPr>
          <w:ilvl w:val="0"/>
          <w:numId w:val="1001"/>
        </w:numPr>
        <w:pStyle w:val="Compact"/>
      </w:pPr>
      <w:r>
        <w:t xml:space="preserve">打开浏览器访问系统地址</w:t>
      </w:r>
    </w:p>
    <w:p>
      <w:pPr>
        <w:numPr>
          <w:ilvl w:val="0"/>
          <w:numId w:val="1001"/>
        </w:numPr>
        <w:pStyle w:val="Compact"/>
      </w:pPr>
      <w:r>
        <w:t xml:space="preserve">输入用户名和密码</w:t>
      </w:r>
    </w:p>
    <w:p>
      <w:pPr>
        <w:numPr>
          <w:ilvl w:val="0"/>
          <w:numId w:val="1001"/>
        </w:numPr>
        <w:pStyle w:val="Compact"/>
      </w:pPr>
      <w:r>
        <w:t xml:space="preserve">输入图形验证码</w:t>
      </w:r>
    </w:p>
    <w:p>
      <w:pPr>
        <w:numPr>
          <w:ilvl w:val="0"/>
          <w:numId w:val="1001"/>
        </w:numPr>
        <w:pStyle w:val="Compact"/>
      </w:pPr>
      <w:r>
        <w:t xml:space="preserve">点击「登录」按钮</w:t>
      </w:r>
    </w:p>
    <w:p>
      <w:pPr>
        <w:pStyle w:val="FirstParagraph"/>
      </w:pPr>
      <w:r>
        <w:t xml:space="preserve">首次登录会弹出修改密码对话框，需修改密码后才能继续使用。</w:t>
      </w:r>
    </w:p>
    <w:bookmarkEnd w:id="21"/>
    <w:bookmarkStart w:id="22" w:name="退出"/>
    <w:p>
      <w:pPr>
        <w:pStyle w:val="Heading3"/>
      </w:pPr>
      <w:r>
        <w:t xml:space="preserve">2.2 退出</w:t>
      </w:r>
    </w:p>
    <w:p>
      <w:pPr>
        <w:pStyle w:val="FirstParagraph"/>
      </w:pPr>
      <w:r>
        <w:t xml:space="preserve">点击导航栏右上角的退出按钮，清除登录信息并跳转到登录页。</w:t>
      </w:r>
    </w:p>
    <w:bookmarkEnd w:id="22"/>
    <w:bookmarkStart w:id="23" w:name="修改密码"/>
    <w:p>
      <w:pPr>
        <w:pStyle w:val="Heading3"/>
      </w:pPr>
      <w:r>
        <w:t xml:space="preserve">2.3 修改密码</w:t>
      </w:r>
    </w:p>
    <w:p>
      <w:pPr>
        <w:numPr>
          <w:ilvl w:val="0"/>
          <w:numId w:val="1002"/>
        </w:numPr>
        <w:pStyle w:val="Compact"/>
      </w:pPr>
      <w:r>
        <w:t xml:space="preserve">点击导航栏右上角用户名</w:t>
      </w:r>
    </w:p>
    <w:p>
      <w:pPr>
        <w:numPr>
          <w:ilvl w:val="0"/>
          <w:numId w:val="1002"/>
        </w:numPr>
        <w:pStyle w:val="Compact"/>
      </w:pPr>
      <w:r>
        <w:t xml:space="preserve">选择「修改密码」</w:t>
      </w:r>
    </w:p>
    <w:p>
      <w:pPr>
        <w:numPr>
          <w:ilvl w:val="0"/>
          <w:numId w:val="1002"/>
        </w:numPr>
        <w:pStyle w:val="Compact"/>
      </w:pPr>
      <w:r>
        <w:t xml:space="preserve">输入旧密码和新密码（&gt;=6位）</w:t>
      </w:r>
    </w:p>
    <w:p>
      <w:pPr>
        <w:numPr>
          <w:ilvl w:val="0"/>
          <w:numId w:val="1002"/>
        </w:numPr>
        <w:pStyle w:val="Compact"/>
      </w:pPr>
      <w:r>
        <w:t xml:space="preserve">点击「确认修改」</w:t>
      </w:r>
    </w:p>
    <w:bookmarkEnd w:id="23"/>
    <w:bookmarkEnd w:id="24"/>
    <w:bookmarkStart w:id="25" w:name="首页大屏"/>
    <w:p>
      <w:pPr>
        <w:pStyle w:val="Heading2"/>
      </w:pPr>
      <w:r>
        <w:t xml:space="preserve">3. 首页大屏</w:t>
      </w:r>
    </w:p>
    <w:p>
      <w:pPr>
        <w:pStyle w:val="FirstParagraph"/>
      </w:pPr>
      <w:r>
        <w:t xml:space="preserve">登录后进入首页大屏，展示内容包括：</w:t>
      </w:r>
    </w:p>
    <w:p>
      <w:pPr>
        <w:numPr>
          <w:ilvl w:val="0"/>
          <w:numId w:val="1003"/>
        </w:numPr>
        <w:pStyle w:val="Compact"/>
      </w:pPr>
      <w:r>
        <w:t xml:space="preserve">今日概况：今日提交人数、总工时</w:t>
      </w:r>
    </w:p>
    <w:p>
      <w:pPr>
        <w:numPr>
          <w:ilvl w:val="0"/>
          <w:numId w:val="1003"/>
        </w:numPr>
        <w:pStyle w:val="Compact"/>
      </w:pPr>
      <w:r>
        <w:t xml:space="preserve">我的待办：待审批条数（仅PM/部门经理）</w:t>
      </w:r>
    </w:p>
    <w:p>
      <w:pPr>
        <w:numPr>
          <w:ilvl w:val="0"/>
          <w:numId w:val="1003"/>
        </w:numPr>
        <w:pStyle w:val="Compact"/>
      </w:pPr>
      <w:r>
        <w:t xml:space="preserve">本月完成率：按月度和部门/项目维度展示</w:t>
      </w:r>
    </w:p>
    <w:p>
      <w:pPr>
        <w:numPr>
          <w:ilvl w:val="0"/>
          <w:numId w:val="1003"/>
        </w:numPr>
        <w:pStyle w:val="Compact"/>
      </w:pPr>
      <w:r>
        <w:t xml:space="preserve">项目工时分布：饼图展示各项目工时占比</w:t>
      </w:r>
    </w:p>
    <w:p>
      <w:pPr>
        <w:numPr>
          <w:ilvl w:val="0"/>
          <w:numId w:val="1003"/>
        </w:numPr>
        <w:pStyle w:val="Compact"/>
      </w:pPr>
      <w:r>
        <w:t xml:space="preserve">整体概览：部门总人数、总工时、人均工时</w:t>
      </w:r>
    </w:p>
    <w:bookmarkEnd w:id="25"/>
    <w:bookmarkStart w:id="29" w:name="工时填报"/>
    <w:p>
      <w:pPr>
        <w:pStyle w:val="Heading2"/>
      </w:pPr>
      <w:r>
        <w:t xml:space="preserve">4. 工时填报</w:t>
      </w:r>
    </w:p>
    <w:bookmarkStart w:id="26" w:name="填报工时"/>
    <w:p>
      <w:pPr>
        <w:pStyle w:val="Heading3"/>
      </w:pPr>
      <w:r>
        <w:t xml:space="preserve">4.1 填报工时</w:t>
      </w:r>
    </w:p>
    <w:p>
      <w:pPr>
        <w:numPr>
          <w:ilvl w:val="0"/>
          <w:numId w:val="1004"/>
        </w:numPr>
        <w:pStyle w:val="Compact"/>
      </w:pPr>
      <w:r>
        <w:t xml:space="preserve">进入「我的工时」页面</w:t>
      </w:r>
    </w:p>
    <w:p>
      <w:pPr>
        <w:numPr>
          <w:ilvl w:val="0"/>
          <w:numId w:val="1004"/>
        </w:numPr>
        <w:pStyle w:val="Compact"/>
      </w:pPr>
      <w:r>
        <w:t xml:space="preserve">点击「填报工时」按钮</w:t>
      </w:r>
    </w:p>
    <w:p>
      <w:pPr>
        <w:numPr>
          <w:ilvl w:val="0"/>
          <w:numId w:val="1004"/>
        </w:numPr>
        <w:pStyle w:val="Compact"/>
      </w:pPr>
      <w:r>
        <w:t xml:space="preserve">选择日期、项目、任务模块</w:t>
      </w:r>
    </w:p>
    <w:p>
      <w:pPr>
        <w:numPr>
          <w:ilvl w:val="0"/>
          <w:numId w:val="1004"/>
        </w:numPr>
        <w:pStyle w:val="Compact"/>
      </w:pPr>
      <w:r>
        <w:t xml:space="preserve">填写工时（小时，支持小数点）和工作内容</w:t>
      </w:r>
    </w:p>
    <w:p>
      <w:pPr>
        <w:numPr>
          <w:ilvl w:val="0"/>
          <w:numId w:val="1004"/>
        </w:numPr>
        <w:pStyle w:val="Compact"/>
      </w:pPr>
      <w:r>
        <w:t xml:space="preserve">点击「保存」</w:t>
      </w:r>
    </w:p>
    <w:p>
      <w:pPr>
        <w:pStyle w:val="FirstParagraph"/>
      </w:pPr>
      <w:r>
        <w:t xml:space="preserve">注：普通用户填报时，模块累计工时达到预算上限后不可再报。</w:t>
      </w:r>
    </w:p>
    <w:bookmarkEnd w:id="26"/>
    <w:bookmarkStart w:id="27" w:name="修改删除工时"/>
    <w:p>
      <w:pPr>
        <w:pStyle w:val="Heading3"/>
      </w:pPr>
      <w:r>
        <w:t xml:space="preserve">4.2 修改/删除工时</w:t>
      </w:r>
    </w:p>
    <w:p>
      <w:pPr>
        <w:numPr>
          <w:ilvl w:val="0"/>
          <w:numId w:val="1005"/>
        </w:numPr>
        <w:pStyle w:val="Compact"/>
      </w:pPr>
      <w:r>
        <w:t xml:space="preserve">未审批的工时可直接修改或删除</w:t>
      </w:r>
    </w:p>
    <w:p>
      <w:pPr>
        <w:numPr>
          <w:ilvl w:val="0"/>
          <w:numId w:val="1005"/>
        </w:numPr>
        <w:pStyle w:val="Compact"/>
      </w:pPr>
      <w:r>
        <w:t xml:space="preserve">已审批的工时不可修改或删除</w:t>
      </w:r>
    </w:p>
    <w:bookmarkEnd w:id="27"/>
    <w:bookmarkStart w:id="28" w:name="查看工时列表"/>
    <w:p>
      <w:pPr>
        <w:pStyle w:val="Heading3"/>
      </w:pPr>
      <w:r>
        <w:t xml:space="preserve">4.3 查看工时列表</w:t>
      </w:r>
    </w:p>
    <w:p>
      <w:pPr>
        <w:pStyle w:val="FirstParagraph"/>
      </w:pPr>
      <w:r>
        <w:t xml:space="preserve">筛选条件：项目、日期范围</w:t>
      </w:r>
      <w:r>
        <w:t xml:space="preserve"> </w:t>
      </w:r>
      <w:r>
        <w:t xml:space="preserve">查看维度：个人/项目</w:t>
      </w:r>
    </w:p>
    <w:bookmarkEnd w:id="28"/>
    <w:bookmarkEnd w:id="29"/>
    <w:bookmarkStart w:id="32" w:name="工时审批"/>
    <w:p>
      <w:pPr>
        <w:pStyle w:val="Heading2"/>
      </w:pPr>
      <w:r>
        <w:t xml:space="preserve">5. 工时审批</w:t>
      </w:r>
    </w:p>
    <w:bookmarkStart w:id="30" w:name="待审批列表"/>
    <w:p>
      <w:pPr>
        <w:pStyle w:val="Heading3"/>
      </w:pPr>
      <w:r>
        <w:t xml:space="preserve">5.1 待审批列表</w:t>
      </w:r>
    </w:p>
    <w:p>
      <w:pPr>
        <w:numPr>
          <w:ilvl w:val="0"/>
          <w:numId w:val="1006"/>
        </w:numPr>
        <w:pStyle w:val="Compact"/>
      </w:pPr>
      <w:r>
        <w:t xml:space="preserve">进入「工时审批」页面</w:t>
      </w:r>
    </w:p>
    <w:p>
      <w:pPr>
        <w:numPr>
          <w:ilvl w:val="0"/>
          <w:numId w:val="1006"/>
        </w:numPr>
        <w:pStyle w:val="Compact"/>
      </w:pPr>
      <w:r>
        <w:t xml:space="preserve">查看待审批的工时记录</w:t>
      </w:r>
    </w:p>
    <w:p>
      <w:pPr>
        <w:numPr>
          <w:ilvl w:val="0"/>
          <w:numId w:val="1006"/>
        </w:numPr>
        <w:pStyle w:val="Compact"/>
      </w:pPr>
      <w:r>
        <w:t xml:space="preserve">点击「通过」或「驳回」</w:t>
      </w:r>
    </w:p>
    <w:bookmarkEnd w:id="30"/>
    <w:bookmarkStart w:id="31" w:name="批量审批"/>
    <w:p>
      <w:pPr>
        <w:pStyle w:val="Heading3"/>
      </w:pPr>
      <w:r>
        <w:t xml:space="preserve">5.2 批量审批</w:t>
      </w:r>
    </w:p>
    <w:p>
      <w:pPr>
        <w:numPr>
          <w:ilvl w:val="0"/>
          <w:numId w:val="1007"/>
        </w:numPr>
        <w:pStyle w:val="Compact"/>
      </w:pPr>
      <w:r>
        <w:t xml:space="preserve">勾选多条记录</w:t>
      </w:r>
    </w:p>
    <w:p>
      <w:pPr>
        <w:numPr>
          <w:ilvl w:val="0"/>
          <w:numId w:val="1007"/>
        </w:numPr>
        <w:pStyle w:val="Compact"/>
      </w:pPr>
      <w:r>
        <w:t xml:space="preserve">点击「批量通过」或「批量驳回」</w:t>
      </w:r>
    </w:p>
    <w:p>
      <w:pPr>
        <w:numPr>
          <w:ilvl w:val="0"/>
          <w:numId w:val="1007"/>
        </w:numPr>
        <w:pStyle w:val="Compact"/>
      </w:pPr>
      <w:r>
        <w:t xml:space="preserve">填写审批意见（可选）</w:t>
      </w:r>
    </w:p>
    <w:p>
      <w:pPr>
        <w:pStyle w:val="FirstParagraph"/>
      </w:pPr>
      <w:r>
        <w:t xml:space="preserve">注：普通用户的工时由所属项目的项目经理审批，项目经理的工时由部门经理审批。</w:t>
      </w:r>
    </w:p>
    <w:bookmarkEnd w:id="31"/>
    <w:bookmarkEnd w:id="32"/>
    <w:bookmarkStart w:id="35" w:name="项目管理"/>
    <w:p>
      <w:pPr>
        <w:pStyle w:val="Heading2"/>
      </w:pPr>
      <w:r>
        <w:t xml:space="preserve">6. 项目管理</w:t>
      </w:r>
    </w:p>
    <w:bookmarkStart w:id="33" w:name="项目管理-1"/>
    <w:p>
      <w:pPr>
        <w:pStyle w:val="Heading3"/>
      </w:pPr>
      <w:r>
        <w:t xml:space="preserve">6.1 项目管理</w:t>
      </w:r>
    </w:p>
    <w:p>
      <w:pPr>
        <w:numPr>
          <w:ilvl w:val="0"/>
          <w:numId w:val="1008"/>
        </w:numPr>
        <w:pStyle w:val="Compact"/>
      </w:pPr>
      <w:r>
        <w:t xml:space="preserve">进入「项目管理」页面</w:t>
      </w:r>
    </w:p>
    <w:p>
      <w:pPr>
        <w:numPr>
          <w:ilvl w:val="0"/>
          <w:numId w:val="1008"/>
        </w:numPr>
        <w:pStyle w:val="Compact"/>
      </w:pPr>
      <w:r>
        <w:t xml:space="preserve">查看项目列表</w:t>
      </w:r>
    </w:p>
    <w:p>
      <w:pPr>
        <w:numPr>
          <w:ilvl w:val="0"/>
          <w:numId w:val="1008"/>
        </w:numPr>
        <w:pStyle w:val="Compact"/>
      </w:pPr>
      <w:r>
        <w:t xml:space="preserve">新增/编辑/删除项目</w:t>
      </w:r>
    </w:p>
    <w:p>
      <w:pPr>
        <w:pStyle w:val="FirstParagraph"/>
      </w:pPr>
      <w:r>
        <w:t xml:space="preserve">项目经理只能从PM角色用户中选择。</w:t>
      </w:r>
    </w:p>
    <w:bookmarkEnd w:id="33"/>
    <w:bookmarkStart w:id="34" w:name="任务模块管理"/>
    <w:p>
      <w:pPr>
        <w:pStyle w:val="Heading3"/>
      </w:pPr>
      <w:r>
        <w:t xml:space="preserve">6.2 任务模块管理</w:t>
      </w:r>
    </w:p>
    <w:p>
      <w:pPr>
        <w:pStyle w:val="FirstParagraph"/>
      </w:pPr>
      <w:r>
        <w:t xml:space="preserve">在项目详情页中管理任务模块，新增模块时需填写预估工时预算。</w:t>
      </w:r>
    </w:p>
    <w:bookmarkEnd w:id="34"/>
    <w:bookmarkEnd w:id="35"/>
    <w:bookmarkStart w:id="40" w:name="统计报表"/>
    <w:p>
      <w:pPr>
        <w:pStyle w:val="Heading2"/>
      </w:pPr>
      <w:r>
        <w:t xml:space="preserve">7. 统计报表</w:t>
      </w:r>
    </w:p>
    <w:bookmarkStart w:id="36" w:name="个人统计"/>
    <w:p>
      <w:pPr>
        <w:pStyle w:val="Heading3"/>
      </w:pPr>
      <w:r>
        <w:t xml:space="preserve">7.1 个人统计</w:t>
      </w:r>
    </w:p>
    <w:p>
      <w:pPr>
        <w:pStyle w:val="FirstParagraph"/>
      </w:pPr>
      <w:r>
        <w:t xml:space="preserve">按年月筛选，查看个人总工时、各项目工时明细。</w:t>
      </w:r>
    </w:p>
    <w:bookmarkEnd w:id="36"/>
    <w:bookmarkStart w:id="37" w:name="项目统计"/>
    <w:p>
      <w:pPr>
        <w:pStyle w:val="Heading3"/>
      </w:pPr>
      <w:r>
        <w:t xml:space="preserve">7.2 项目统计</w:t>
      </w:r>
    </w:p>
    <w:p>
      <w:pPr>
        <w:pStyle w:val="FirstParagraph"/>
      </w:pPr>
      <w:r>
        <w:t xml:space="preserve">按年月筛选，查看项目总工时、各模块实报vs预算对比。</w:t>
      </w:r>
    </w:p>
    <w:bookmarkEnd w:id="37"/>
    <w:bookmarkStart w:id="38" w:name="部门统计"/>
    <w:p>
      <w:pPr>
        <w:pStyle w:val="Heading3"/>
      </w:pPr>
      <w:r>
        <w:t xml:space="preserve">7.3 部门统计</w:t>
      </w:r>
    </w:p>
    <w:p>
      <w:pPr>
        <w:pStyle w:val="FirstParagraph"/>
      </w:pPr>
      <w:r>
        <w:t xml:space="preserve">按年月筛选，查看部门总工时、人均工时、各项目占比。</w:t>
      </w:r>
    </w:p>
    <w:bookmarkEnd w:id="38"/>
    <w:bookmarkStart w:id="39" w:name="导出excel"/>
    <w:p>
      <w:pPr>
        <w:pStyle w:val="Heading3"/>
      </w:pPr>
      <w:r>
        <w:t xml:space="preserve">7.4 导出Excel</w:t>
      </w:r>
    </w:p>
    <w:p>
      <w:pPr>
        <w:pStyle w:val="FirstParagraph"/>
      </w:pPr>
      <w:r>
        <w:t xml:space="preserve">点击「导出」按钮，下载当前筛选条件下的数据。</w:t>
      </w:r>
    </w:p>
    <w:bookmarkEnd w:id="39"/>
    <w:bookmarkEnd w:id="40"/>
    <w:bookmarkStart w:id="43" w:name="系统管理仅管理员"/>
    <w:p>
      <w:pPr>
        <w:pStyle w:val="Heading2"/>
      </w:pPr>
      <w:r>
        <w:t xml:space="preserve">8. 系统管理（仅管理员）</w:t>
      </w:r>
    </w:p>
    <w:bookmarkStart w:id="41" w:name="用户管理"/>
    <w:p>
      <w:pPr>
        <w:pStyle w:val="Heading3"/>
      </w:pPr>
      <w:r>
        <w:t xml:space="preserve">8.1 用户管理</w:t>
      </w:r>
    </w:p>
    <w:p>
      <w:pPr>
        <w:numPr>
          <w:ilvl w:val="0"/>
          <w:numId w:val="1009"/>
        </w:numPr>
        <w:pStyle w:val="Compact"/>
      </w:pPr>
      <w:r>
        <w:t xml:space="preserve">新增用户：填写信息，密码自动设为123456</w:t>
      </w:r>
    </w:p>
    <w:p>
      <w:pPr>
        <w:numPr>
          <w:ilvl w:val="0"/>
          <w:numId w:val="1009"/>
        </w:numPr>
        <w:pStyle w:val="Compact"/>
      </w:pPr>
      <w:r>
        <w:t xml:space="preserve">编辑/删除用户</w:t>
      </w:r>
    </w:p>
    <w:p>
      <w:pPr>
        <w:numPr>
          <w:ilvl w:val="0"/>
          <w:numId w:val="1009"/>
        </w:numPr>
        <w:pStyle w:val="Compact"/>
      </w:pPr>
      <w:r>
        <w:t xml:space="preserve">重置用户密码</w:t>
      </w:r>
    </w:p>
    <w:p>
      <w:pPr>
        <w:numPr>
          <w:ilvl w:val="0"/>
          <w:numId w:val="1009"/>
        </w:numPr>
        <w:pStyle w:val="Compact"/>
      </w:pPr>
      <w:r>
        <w:t xml:space="preserve">启用/禁用用户账号</w:t>
      </w:r>
    </w:p>
    <w:bookmarkEnd w:id="41"/>
    <w:bookmarkStart w:id="42" w:name="操作日志"/>
    <w:p>
      <w:pPr>
        <w:pStyle w:val="Heading3"/>
      </w:pPr>
      <w:r>
        <w:t xml:space="preserve">8.2 操作日志</w:t>
      </w:r>
    </w:p>
    <w:p>
      <w:pPr>
        <w:pStyle w:val="FirstParagraph"/>
      </w:pPr>
      <w:r>
        <w:t xml:space="preserve">查看所有用户的操作日志，支持按操作人、操作类型、日期范围筛选。</w:t>
      </w:r>
    </w:p>
    <w:bookmarkEnd w:id="42"/>
    <w:bookmarkEnd w:id="43"/>
    <w:bookmarkStart w:id="44" w:name="常见问题"/>
    <w:p>
      <w:pPr>
        <w:pStyle w:val="Heading2"/>
      </w:pPr>
      <w:r>
        <w:t xml:space="preserve">9. 常见问题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忘记密码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联系系统管理员重置密码（重置为123456）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无法登录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检查是否输入了正确的验证码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工时无法提交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检查是否已达预算上限或账号被禁用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找不到审批记录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确认是否有对应角色的审批权限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2026-06-17T02:03:53Z</dcterms:created>
  <dcterms:modified xsi:type="dcterms:W3CDTF">2026-06-17T02:03:53Z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