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项目工时管理系统---需求规格说明书"/>
    <w:p>
      <w:pPr>
        <w:pStyle w:val="Heading1"/>
      </w:pPr>
      <w:r>
        <w:t xml:space="preserve">项目工时管理系统 - 需求规格说明书</w:t>
      </w:r>
    </w:p>
    <w:p>
      <w:pPr>
        <w:pStyle w:val="FirstParagraph"/>
      </w:pPr>
      <w:r>
        <w:t xml:space="preserve">版本：V1.0　　日期：2026-06-17</w:t>
      </w:r>
    </w:p>
    <w:p>
      <w:r>
        <w:pict>
          <v:rect style="width:0;height:1.5pt" o:hralign="center" o:hrstd="t" o:hr="t"/>
        </w:pict>
      </w:r>
    </w:p>
    <w:bookmarkStart w:id="23" w:name="引言"/>
    <w:p>
      <w:pPr>
        <w:pStyle w:val="Heading2"/>
      </w:pPr>
      <w:r>
        <w:t xml:space="preserve">1. 引言</w:t>
      </w:r>
    </w:p>
    <w:bookmarkStart w:id="20" w:name="编写目的"/>
    <w:p>
      <w:pPr>
        <w:pStyle w:val="Heading3"/>
      </w:pPr>
      <w:r>
        <w:t xml:space="preserve">1.1 编写目的</w:t>
      </w:r>
    </w:p>
    <w:p>
      <w:pPr>
        <w:pStyle w:val="FirstParagraph"/>
      </w:pPr>
      <w:r>
        <w:t xml:space="preserve">本文档旨在全面、准确地描述项目工时管理系统的功能需求、非功能需求、业务规则和约束条件，作为系统设计、开发实现、测试验收以及用户培训的基准依据。</w:t>
      </w:r>
    </w:p>
    <w:bookmarkEnd w:id="20"/>
    <w:bookmarkStart w:id="21" w:name="项目背景"/>
    <w:p>
      <w:pPr>
        <w:pStyle w:val="Heading3"/>
      </w:pPr>
      <w:r>
        <w:t xml:space="preserve">1.2 项目背景</w:t>
      </w:r>
    </w:p>
    <w:p>
      <w:pPr>
        <w:pStyle w:val="FirstParagraph"/>
      </w:pPr>
      <w:r>
        <w:t xml:space="preserve">公司研发与交付中心需要一个工时管理系统，实现工时数据的数字化管理，支撑月度、年度绩效考核的数据化评估，同时提供首页大屏和统计报表功能。</w:t>
      </w:r>
    </w:p>
    <w:bookmarkEnd w:id="21"/>
    <w:bookmarkStart w:id="22" w:name="项目范围"/>
    <w:p>
      <w:pPr>
        <w:pStyle w:val="Heading3"/>
      </w:pPr>
      <w:r>
        <w:t xml:space="preserve">1.3 项目范围</w:t>
      </w:r>
    </w:p>
    <w:p>
      <w:pPr>
        <w:numPr>
          <w:ilvl w:val="0"/>
          <w:numId w:val="1001"/>
        </w:numPr>
        <w:pStyle w:val="Compact"/>
      </w:pPr>
      <w:r>
        <w:t xml:space="preserve">本次覆盖的功能：认证登录、用户管理、项目管理、任务模块管理、工时填报、工时审批、首页大屏、统计报表、系统日志、角色权限</w:t>
      </w:r>
    </w:p>
    <w:p>
      <w:pPr>
        <w:numPr>
          <w:ilvl w:val="0"/>
          <w:numId w:val="1001"/>
        </w:numPr>
        <w:pStyle w:val="Compact"/>
      </w:pPr>
      <w:r>
        <w:t xml:space="preserve">本次不覆盖的功能：移动端、第三方系统对接、消息通知</w:t>
      </w:r>
    </w:p>
    <w:p>
      <w:pPr>
        <w:numPr>
          <w:ilvl w:val="0"/>
          <w:numId w:val="1001"/>
        </w:numPr>
        <w:pStyle w:val="Compact"/>
      </w:pPr>
      <w:r>
        <w:t xml:space="preserve">后续版本考虑的功能：移动端适配、API 开放、自动提醒</w:t>
      </w:r>
    </w:p>
    <w:bookmarkEnd w:id="22"/>
    <w:bookmarkEnd w:id="23"/>
    <w:bookmarkStart w:id="25" w:name="功能范围"/>
    <w:p>
      <w:pPr>
        <w:pStyle w:val="Heading2"/>
      </w:pPr>
      <w:r>
        <w:t xml:space="preserve">2. 功能范围</w:t>
      </w:r>
    </w:p>
    <w:bookmarkStart w:id="24" w:name="功能清单"/>
    <w:p>
      <w:pPr>
        <w:pStyle w:val="Heading3"/>
      </w:pPr>
      <w:r>
        <w:t xml:space="preserve">2.1 功能清单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登录/退出/验证码/密码修改/首次登录强制修改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用户CRUD/角色分配/启用禁用/密码重置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项目CRUD/项目经理分配/状态管理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任务模块管理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模块CRUD/预算上限/项目归属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工时填报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按小时填报/预算检查/多项目多模块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批量审批/驳回重提/审批历史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首页大屏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今日概览/待办/完成率/项目分布/整体概览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个人/项目/部门统计/Excel导出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操作日志记录/查询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RBAC权限矩阵/4种角色隔离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24"/>
    <w:bookmarkEnd w:id="25"/>
    <w:bookmarkStart w:id="26" w:name="用户角色"/>
    <w:p>
      <w:pPr>
        <w:pStyle w:val="Heading2"/>
      </w:pPr>
      <w:r>
        <w:t xml:space="preserve">3. 用户角色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2795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可访问功能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普通用户，填写工时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工时填报、个人报表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增删改查自己的工时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项目经理，维护项目+审批工时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项目管理、模块管理、工时审批、报表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管理所属项目，审批普通用户工时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部门经理，全量查看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大屏、报表、审批（PM的工时）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部门级数据查看，审批PM的工时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系统最高权限</w:t>
            </w:r>
          </w:p>
        </w:tc>
      </w:tr>
    </w:tbl>
    <w:bookmarkEnd w:id="26"/>
    <w:bookmarkStart w:id="36" w:name="功能需求按模块"/>
    <w:p>
      <w:pPr>
        <w:pStyle w:val="Heading2"/>
      </w:pPr>
      <w:r>
        <w:t xml:space="preserve">4. 功能需求（按模块）</w:t>
      </w:r>
    </w:p>
    <w:bookmarkStart w:id="27" w:name="认证模块"/>
    <w:p>
      <w:pPr>
        <w:pStyle w:val="Heading3"/>
      </w:pPr>
      <w:r>
        <w:t xml:space="preserve">4.1 认证模块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用户输入用户名+密码+验证码登录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验证码后端生成图片返回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登录成功返回JWT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首次登录强制修改密码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密码修改需旧密码验证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退出登录清除token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7"/>
    <w:bookmarkStart w:id="28" w:name="用户管理"/>
    <w:p>
      <w:pPr>
        <w:pStyle w:val="Heading3"/>
      </w:pPr>
      <w:r>
        <w:t xml:space="preserve">4.2 用户管理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新增用户（密码自动123456，first_login=1）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编辑用户（修改除密码外的字段）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逻辑删除用户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重置密码（重置为123456，first_login置1）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启用/禁用用户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用户列表分页查询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28"/>
    <w:bookmarkStart w:id="29" w:name="项目管理"/>
    <w:p>
      <w:pPr>
        <w:pStyle w:val="Heading3"/>
      </w:pPr>
      <w:r>
        <w:t xml:space="preserve">4.3 项目管理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新增项目（项目经理仅限PM角色用户）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逻辑删除项目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项目列表分页查询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29"/>
    <w:bookmarkStart w:id="30" w:name="任务模块管理"/>
    <w:p>
      <w:pPr>
        <w:pStyle w:val="Heading3"/>
      </w:pPr>
      <w:r>
        <w:t xml:space="preserve">4.4 任务模块管理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新增/编辑/删除模块（逻辑删除，属于某项目）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模块列表按项目查询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预估工时预算设置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30"/>
    <w:bookmarkStart w:id="31" w:name="工时填报"/>
    <w:p>
      <w:pPr>
        <w:pStyle w:val="Heading3"/>
      </w:pPr>
      <w:r>
        <w:t xml:space="preserve">4.5 工时填报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填报工时（日期+项目+模块+小时+工作内容）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预算约束检查（累计工时≥预算时不可再报）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修改/删除工时（已审批的不可操作）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工时列表分页查询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31"/>
    <w:bookmarkStart w:id="32" w:name="工时审批"/>
    <w:p>
      <w:pPr>
        <w:pStyle w:val="Heading3"/>
      </w:pPr>
      <w:r>
        <w:t xml:space="preserve">4.6 工时审批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PM审批普通用户工时（通过/驳回）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部门经理审批PM工时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驳回后重新提交（新记录，原记录保留）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32"/>
    <w:bookmarkStart w:id="33" w:name="首页大屏"/>
    <w:p>
      <w:pPr>
        <w:pStyle w:val="Heading3"/>
      </w:pPr>
      <w:r>
        <w:t xml:space="preserve">4.7 首页大屏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今日概况（提交人数/总工时）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我的待办（待审批条数，可跳转）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本月完成率（按部门/项目维度）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项目工时分布（饼图/柱状图）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部门整体概览（总人数/总工时/人均工时）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33"/>
    <w:bookmarkStart w:id="34" w:name="统计报表"/>
    <w:p>
      <w:pPr>
        <w:pStyle w:val="Heading3"/>
      </w:pPr>
      <w:r>
        <w:t xml:space="preserve">4.8 统计报表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个人统计（按年月，总工时/各项目明细）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项目统计（各模块实报vs预算对比）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部门统计（总工时/人均/各项目占比）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Excel导出（Apache POI）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34"/>
    <w:bookmarkStart w:id="35" w:name="系统管理"/>
    <w:p>
      <w:pPr>
        <w:pStyle w:val="Heading3"/>
      </w:pPr>
      <w:r>
        <w:t xml:space="preserve">4.9 系统管理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操作日志记录（增删改登录均记录）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日志列表查询（分页，按操作人/类型/日期筛选）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35"/>
    <w:bookmarkEnd w:id="36"/>
    <w:bookmarkStart w:id="37" w:name="非功能需求"/>
    <w:p>
      <w:pPr>
        <w:pStyle w:val="Heading2"/>
      </w:pPr>
      <w:r>
        <w:t xml:space="preserve">5. 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列表接口响应时间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&lt;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密码BCrypt加密 + JWT认证 + 验证码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无明文密码传输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系统正常工作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7x8小时可用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支持100+用户并发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正常响应</w:t>
            </w:r>
          </w:p>
        </w:tc>
      </w:tr>
    </w:tbl>
    <w:bookmarkEnd w:id="37"/>
    <w:bookmarkStart w:id="38" w:name="验收标准"/>
    <w:p>
      <w:pPr>
        <w:pStyle w:val="Heading2"/>
      </w:pPr>
      <w:r>
        <w:t xml:space="preserve">6. 验收标准</w:t>
      </w:r>
    </w:p>
    <w:p>
      <w:pPr>
        <w:numPr>
          <w:ilvl w:val="0"/>
          <w:numId w:val="1002"/>
        </w:numPr>
        <w:pStyle w:val="Compact"/>
      </w:pPr>
      <w:r>
        <w:t xml:space="preserve">☐ 全部功能需求——对照REQ清单逐条验证</w:t>
      </w:r>
    </w:p>
    <w:p>
      <w:pPr>
        <w:numPr>
          <w:ilvl w:val="0"/>
          <w:numId w:val="1002"/>
        </w:numPr>
        <w:pStyle w:val="Compact"/>
      </w:pPr>
      <w:r>
        <w:t xml:space="preserve">☐ 223条集成测试通过，行覆盖率&gt;=80%</w:t>
      </w:r>
    </w:p>
    <w:p>
      <w:pPr>
        <w:numPr>
          <w:ilvl w:val="0"/>
          <w:numId w:val="1002"/>
        </w:numPr>
        <w:pStyle w:val="Compact"/>
      </w:pPr>
      <w:r>
        <w:t xml:space="preserve">☐ E2E测试覆盖全部前端路由</w:t>
      </w:r>
    </w:p>
    <w:p>
      <w:pPr>
        <w:numPr>
          <w:ilvl w:val="0"/>
          <w:numId w:val="1002"/>
        </w:numPr>
        <w:pStyle w:val="Compact"/>
      </w:pPr>
      <w:r>
        <w:t xml:space="preserve">☐ 非功能需求达标</w:t>
      </w:r>
    </w:p>
    <w:bookmarkEnd w:id="38"/>
    <w:bookmarkStart w:id="39" w:name="术语表"/>
    <w:p>
      <w:pPr>
        <w:pStyle w:val="Heading2"/>
      </w:pPr>
      <w:r>
        <w:t xml:space="preserve">7. 术语表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待审批状态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已通过状态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已驳回状态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Token，无状态认证令牌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密码加密算法（salt rounds &gt;= 10）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2026-06-17T02:03:53Z</dcterms:created>
  <dcterms:modified xsi:type="dcterms:W3CDTF">2026-06-17T02:03:53Z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