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715797">
      <w:pPr>
        <w:jc w:val="center"/>
        <w:rPr>
          <w:rFonts w:hint="default"/>
          <w:sz w:val="32"/>
          <w:szCs w:val="32"/>
          <w:lang w:val="en-US" w:eastAsia="zh-CN"/>
        </w:rPr>
      </w:pPr>
      <w:r>
        <w:rPr>
          <w:rFonts w:hint="eastAsia"/>
          <w:sz w:val="32"/>
          <w:szCs w:val="32"/>
          <w:lang w:val="en-US" w:eastAsia="zh-CN"/>
        </w:rPr>
        <w:t xml:space="preserve"> </w:t>
      </w:r>
      <w:r>
        <w:rPr>
          <w:rFonts w:hint="eastAsia"/>
          <w:sz w:val="32"/>
          <w:szCs w:val="32"/>
        </w:rPr>
        <w:t>知识工程与先进计算研究实验室招新啦！</w:t>
      </w:r>
      <w:r>
        <w:rPr>
          <w:rFonts w:hint="eastAsia"/>
          <w:sz w:val="32"/>
          <w:szCs w:val="32"/>
          <w:lang w:eastAsia="zh-CN"/>
        </w:rPr>
        <w:t>（</w:t>
      </w:r>
      <w:r>
        <w:rPr>
          <w:rFonts w:hint="eastAsia"/>
          <w:sz w:val="32"/>
          <w:szCs w:val="32"/>
          <w:lang w:val="en-US" w:eastAsia="zh-CN"/>
        </w:rPr>
        <w:t>这是纪念版文案，不做任何正式的工作</w:t>
      </w:r>
      <w:r>
        <w:rPr>
          <w:rFonts w:hint="eastAsia"/>
          <w:sz w:val="32"/>
          <w:szCs w:val="32"/>
          <w:lang w:eastAsia="zh-CN"/>
        </w:rPr>
        <w:t>）</w:t>
      </w:r>
      <w:r>
        <w:rPr>
          <w:rFonts w:hint="eastAsia"/>
          <w:sz w:val="32"/>
          <w:szCs w:val="32"/>
        </w:rPr>
        <w:br w:type="textWrapping"/>
      </w:r>
      <w:r>
        <w:rPr>
          <w:rFonts w:hint="eastAsia"/>
          <w:sz w:val="32"/>
          <w:szCs w:val="32"/>
          <w:lang w:val="en-US" w:eastAsia="zh-CN"/>
        </w:rPr>
        <w:t>如果招不到人，这就是先寄的遗书</w:t>
      </w:r>
      <w:r>
        <w:rPr>
          <w:rFonts w:hint="eastAsia"/>
          <w:sz w:val="32"/>
          <w:szCs w:val="32"/>
          <w:lang w:val="en-US" w:eastAsia="zh-CN"/>
        </w:rPr>
        <w:br w:type="textWrapping"/>
      </w:r>
      <w:r>
        <w:rPr>
          <w:rFonts w:hint="eastAsia"/>
          <w:sz w:val="32"/>
          <w:szCs w:val="32"/>
          <w:lang w:val="en-US" w:eastAsia="zh-CN"/>
        </w:rPr>
        <w:t>This version commit Github</w:t>
      </w:r>
      <w:r>
        <w:rPr>
          <w:rFonts w:hint="eastAsia"/>
          <w:sz w:val="32"/>
          <w:szCs w:val="32"/>
          <w:lang w:val="en-US" w:eastAsia="zh-CN"/>
        </w:rPr>
        <w:br w:type="textWrapping"/>
      </w:r>
      <w:r>
        <w:rPr>
          <w:rFonts w:hint="eastAsia"/>
          <w:sz w:val="32"/>
          <w:szCs w:val="32"/>
          <w:lang w:val="en-US" w:eastAsia="zh-CN"/>
        </w:rPr>
        <w:t>To the contributions and efforts of the startup team(匠文瀚墨</w:t>
      </w:r>
      <w:bookmarkStart w:id="0" w:name="_GoBack"/>
      <w:bookmarkEnd w:id="0"/>
      <w:r>
        <w:rPr>
          <w:rFonts w:hint="eastAsia"/>
          <w:sz w:val="32"/>
          <w:szCs w:val="32"/>
          <w:lang w:val="en-US" w:eastAsia="zh-CN"/>
        </w:rPr>
        <w:t>)</w:t>
      </w:r>
    </w:p>
    <w:p w14:paraId="32DAED82"/>
    <w:p w14:paraId="52B34633">
      <w:r>
        <w:rPr>
          <w:rFonts w:hint="eastAsia"/>
        </w:rPr>
        <w:t>知识工程与先进计算研究实验室</w:t>
      </w:r>
      <w:r>
        <w:t>2025年第一轮招新正式启动，面向校内招收6名优秀学生，涉及（需补充）方向，诚邀对</w:t>
      </w:r>
      <w:r>
        <w:rPr>
          <w:rFonts w:hint="eastAsia"/>
        </w:rPr>
        <w:t>模型应用、</w:t>
      </w:r>
      <w:r>
        <w:rPr>
          <w:rFonts w:hint="eastAsia"/>
          <w:lang w:val="en-US" w:eastAsia="zh-CN"/>
        </w:rPr>
        <w:t>RAG知识库</w:t>
      </w:r>
      <w:r>
        <w:rPr>
          <w:rFonts w:hint="eastAsia"/>
        </w:rPr>
        <w:t>构建、数据</w:t>
      </w:r>
      <w:r>
        <w:rPr>
          <w:rFonts w:hint="eastAsia"/>
          <w:lang w:val="en-US" w:eastAsia="zh-CN"/>
        </w:rPr>
        <w:t>分析与建模</w:t>
      </w:r>
      <w:r>
        <w:t>有兴趣，希望在实战项目中打磨技术、积累科研经验的同学加入，共同在智能开发领域探索发展。</w:t>
      </w:r>
    </w:p>
    <w:p w14:paraId="718262B0"/>
    <w:p w14:paraId="029B1771">
      <w:r>
        <w:rPr>
          <w:rFonts w:hint="eastAsia"/>
        </w:rPr>
        <w:t>一、团队简介</w:t>
      </w:r>
    </w:p>
    <w:p w14:paraId="6A92EE02">
      <w:r>
        <w:t>1、实验室简介</w:t>
      </w:r>
    </w:p>
    <w:p w14:paraId="6AAC849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firstLine="0"/>
        <w:rPr>
          <w:rFonts w:hint="eastAsia" w:asciiTheme="minorHAnsi" w:hAnsiTheme="minorHAnsi" w:eastAsiaTheme="minorEastAsia" w:cstheme="minorBidi"/>
          <w:b w:val="0"/>
          <w:bCs w:val="0"/>
          <w:kern w:val="2"/>
          <w:sz w:val="21"/>
          <w:szCs w:val="22"/>
          <w:lang w:val="en-US" w:eastAsia="zh-CN" w:bidi="ar-SA"/>
        </w:rPr>
      </w:pPr>
      <w:r>
        <w:rPr>
          <w:rFonts w:hint="eastAsia" w:asciiTheme="minorHAnsi" w:hAnsiTheme="minorHAnsi" w:eastAsiaTheme="minorEastAsia" w:cstheme="minorBidi"/>
          <w:b w:val="0"/>
          <w:bCs w:val="0"/>
          <w:kern w:val="2"/>
          <w:sz w:val="21"/>
          <w:szCs w:val="22"/>
          <w:lang w:val="en-US" w:eastAsia="zh-CN" w:bidi="ar-SA"/>
        </w:rPr>
        <w:t>最初，由现代信息产业学院与信息技术与工程学院的三名学生在幸福食堂于2024年5月自发组建，团队曾以“匠文翰墨”为名参加蓝心大模型的</w:t>
      </w:r>
      <w:r>
        <w:rPr>
          <w:rFonts w:hint="default" w:asciiTheme="minorHAnsi" w:hAnsiTheme="minorHAnsi" w:eastAsiaTheme="minorEastAsia" w:cstheme="minorBidi"/>
          <w:b w:val="0"/>
          <w:bCs w:val="0"/>
          <w:kern w:val="2"/>
          <w:sz w:val="21"/>
          <w:szCs w:val="22"/>
          <w:lang w:val="en-US" w:eastAsia="zh-CN" w:bidi="ar-SA"/>
        </w:rPr>
        <w:fldChar w:fldCharType="begin"/>
      </w:r>
      <w:r>
        <w:rPr>
          <w:rFonts w:hint="default" w:asciiTheme="minorHAnsi" w:hAnsiTheme="minorHAnsi" w:eastAsiaTheme="minorEastAsia" w:cstheme="minorBidi"/>
          <w:b w:val="0"/>
          <w:bCs w:val="0"/>
          <w:kern w:val="2"/>
          <w:sz w:val="21"/>
          <w:szCs w:val="22"/>
          <w:lang w:val="en-US" w:eastAsia="zh-CN" w:bidi="ar-SA"/>
        </w:rPr>
        <w:instrText xml:space="preserve"> HYPERLINK "https://www.bing.com/ck/a?!&amp;&amp;p=d11b61f441f54afb8ee8734b8868c8cd4b2d2178408ce80209cd1103b2216fffJmltdHM9MTc2MjY0NjQwMA&amp;ptn=3&amp;ver=2&amp;hsh=4&amp;fclid=3d6d310d-4672-64c3-23ef-24b747a065c9&amp;psq=%e8%93%9d%e5%bf%83%e5%a4%a7%e6%a8%a1%e5%9e%8baigc%e5%a4%a7%e8%b5%9b&amp;u=a1aHR0cHM6Ly9haWdjLnZpdm8uY29tLmNuLw&amp;ntb=1" \t "https://www.bing.com/_blank" </w:instrText>
      </w:r>
      <w:r>
        <w:rPr>
          <w:rFonts w:hint="default" w:asciiTheme="minorHAnsi" w:hAnsiTheme="minorHAnsi" w:eastAsiaTheme="minorEastAsia" w:cstheme="minorBidi"/>
          <w:b w:val="0"/>
          <w:bCs w:val="0"/>
          <w:kern w:val="2"/>
          <w:sz w:val="21"/>
          <w:szCs w:val="22"/>
          <w:lang w:val="en-US" w:eastAsia="zh-CN" w:bidi="ar-SA"/>
        </w:rPr>
        <w:fldChar w:fldCharType="separate"/>
      </w:r>
      <w:r>
        <w:rPr>
          <w:rFonts w:hint="default" w:asciiTheme="minorHAnsi" w:hAnsiTheme="minorHAnsi" w:eastAsiaTheme="minorEastAsia" w:cstheme="minorBidi"/>
          <w:b w:val="0"/>
          <w:bCs w:val="0"/>
          <w:kern w:val="2"/>
          <w:sz w:val="21"/>
          <w:szCs w:val="22"/>
          <w:lang w:val="en-US" w:eastAsia="zh-CN" w:bidi="ar-SA"/>
        </w:rPr>
        <w:t>中国高校计算机大赛·AIGC创新赛</w:t>
      </w:r>
      <w:r>
        <w:rPr>
          <w:rFonts w:hint="default" w:asciiTheme="minorHAnsi" w:hAnsiTheme="minorHAnsi" w:eastAsiaTheme="minorEastAsia" w:cstheme="minorBidi"/>
          <w:b w:val="0"/>
          <w:bCs w:val="0"/>
          <w:kern w:val="2"/>
          <w:sz w:val="21"/>
          <w:szCs w:val="22"/>
          <w:lang w:val="en-US" w:eastAsia="zh-CN" w:bidi="ar-SA"/>
        </w:rPr>
        <w:fldChar w:fldCharType="end"/>
      </w:r>
      <w:r>
        <w:rPr>
          <w:rFonts w:hint="eastAsia" w:asciiTheme="minorHAnsi" w:hAnsiTheme="minorHAnsi" w:eastAsiaTheme="minorEastAsia" w:cstheme="minorBidi"/>
          <w:b w:val="0"/>
          <w:bCs w:val="0"/>
          <w:kern w:val="2"/>
          <w:sz w:val="21"/>
          <w:szCs w:val="22"/>
          <w:lang w:val="en-US" w:eastAsia="zh-CN" w:bidi="ar-SA"/>
        </w:rPr>
        <w:t>（C4），以求探索技术与人文的融合边界。随着源心项目理念的深化与技术架构的成型，团队逐步吸纳志同道合的成员，在老师的带领下加入了知识工程与先进计算研究院，发展成为一支六人组成的跨学科创新学生队伍。</w:t>
      </w:r>
    </w:p>
    <w:p w14:paraId="23312815">
      <w:pPr>
        <w:rPr>
          <w:rFonts w:hint="default" w:asciiTheme="minorHAnsi" w:hAnsiTheme="minorHAnsi" w:eastAsiaTheme="minorEastAsia" w:cstheme="minorBidi"/>
          <w:b w:val="0"/>
          <w:bCs w:val="0"/>
          <w:kern w:val="2"/>
          <w:sz w:val="21"/>
          <w:szCs w:val="22"/>
          <w:lang w:val="en-US" w:eastAsia="zh-CN" w:bidi="ar-SA"/>
        </w:rPr>
      </w:pPr>
    </w:p>
    <w:p w14:paraId="28FBA98C">
      <w:pPr>
        <w:rPr>
          <w:rFonts w:hint="eastAsia" w:asciiTheme="minorHAnsi" w:hAnsiTheme="minorHAnsi" w:eastAsiaTheme="minorEastAsia" w:cstheme="minorBidi"/>
          <w:b w:val="0"/>
          <w:bCs w:val="0"/>
          <w:kern w:val="2"/>
          <w:sz w:val="21"/>
          <w:szCs w:val="22"/>
          <w:lang w:val="en-US" w:eastAsia="zh-CN" w:bidi="ar-SA"/>
        </w:rPr>
      </w:pPr>
      <w:r>
        <w:rPr>
          <w:rFonts w:hint="eastAsia" w:asciiTheme="minorHAnsi" w:hAnsiTheme="minorHAnsi" w:eastAsiaTheme="minorEastAsia" w:cstheme="minorBidi"/>
          <w:b w:val="0"/>
          <w:bCs w:val="0"/>
          <w:kern w:val="2"/>
          <w:sz w:val="21"/>
          <w:szCs w:val="22"/>
          <w:lang w:val="en-US" w:eastAsia="zh-CN" w:bidi="ar-SA"/>
        </w:rPr>
        <w:t>知识工程与先进计算研究实验室是一个“学生主导、教师放养”的科研技术团体，专注于大模型应用、RAG知识库构建、数据分析与建模等方向。实验室以“学生自主探索 + 教师关键支撑”为核心理念，既鼓励学生自由创新，也提供必要的科研资源与指导，致力于培养兼具工程能力与科研思维的复合型人才。</w:t>
      </w:r>
    </w:p>
    <w:p w14:paraId="5609C2EF">
      <w:pPr>
        <w:rPr>
          <w:rFonts w:hint="default" w:asciiTheme="minorHAnsi" w:hAnsiTheme="minorHAnsi" w:eastAsiaTheme="minorEastAsia" w:cstheme="minorBidi"/>
          <w:b w:val="0"/>
          <w:bCs w:val="0"/>
          <w:kern w:val="2"/>
          <w:sz w:val="21"/>
          <w:szCs w:val="22"/>
          <w:lang w:val="en-US" w:eastAsia="zh-CN" w:bidi="ar-SA"/>
        </w:rPr>
      </w:pPr>
      <w:r>
        <w:rPr>
          <w:rFonts w:hint="default" w:asciiTheme="minorHAnsi" w:hAnsiTheme="minorHAnsi" w:eastAsiaTheme="minorEastAsia" w:cstheme="minorBidi"/>
          <w:b w:val="0"/>
          <w:bCs w:val="0"/>
          <w:kern w:val="2"/>
          <w:sz w:val="21"/>
          <w:szCs w:val="22"/>
          <w:lang w:val="en-US" w:eastAsia="zh-CN" w:bidi="ar-SA"/>
        </w:rPr>
        <w:t>2、人员组成</w:t>
      </w:r>
    </w:p>
    <w:p w14:paraId="779CF837">
      <w:pPr>
        <w:rPr>
          <w:rFonts w:hint="eastAsia" w:asciiTheme="minorHAnsi" w:hAnsiTheme="minorHAnsi" w:eastAsiaTheme="minorEastAsia" w:cstheme="minorBidi"/>
          <w:b w:val="0"/>
          <w:bCs w:val="0"/>
          <w:kern w:val="2"/>
          <w:sz w:val="21"/>
          <w:szCs w:val="22"/>
          <w:lang w:val="en-US" w:eastAsia="zh-CN" w:bidi="ar-SA"/>
        </w:rPr>
      </w:pPr>
      <w:r>
        <w:rPr>
          <w:rFonts w:hint="eastAsia" w:asciiTheme="minorHAnsi" w:hAnsiTheme="minorHAnsi" w:eastAsiaTheme="minorEastAsia" w:cstheme="minorBidi"/>
          <w:b w:val="0"/>
          <w:bCs w:val="0"/>
          <w:kern w:val="2"/>
          <w:sz w:val="21"/>
          <w:szCs w:val="22"/>
          <w:lang w:val="en-US" w:eastAsia="zh-CN" w:bidi="ar-SA"/>
        </w:rPr>
        <w:t>（补充）</w:t>
      </w:r>
    </w:p>
    <w:p w14:paraId="5742B549">
      <w:pPr>
        <w:ind w:firstLine="420" w:firstLineChars="0"/>
        <w:rPr>
          <w:rFonts w:hint="default" w:asciiTheme="minorHAnsi" w:hAnsiTheme="minorHAnsi" w:eastAsiaTheme="minorEastAsia" w:cstheme="minorBidi"/>
          <w:b w:val="0"/>
          <w:bCs w:val="0"/>
          <w:kern w:val="2"/>
          <w:sz w:val="21"/>
          <w:szCs w:val="22"/>
          <w:lang w:val="en-US" w:eastAsia="zh-CN" w:bidi="ar-SA"/>
        </w:rPr>
      </w:pPr>
    </w:p>
    <w:p w14:paraId="5D86EDF7">
      <w:pPr>
        <w:rPr>
          <w:rFonts w:hint="default" w:asciiTheme="minorHAnsi" w:hAnsiTheme="minorHAnsi" w:eastAsiaTheme="minorEastAsia" w:cstheme="minorBidi"/>
          <w:b w:val="0"/>
          <w:bCs w:val="0"/>
          <w:kern w:val="2"/>
          <w:sz w:val="21"/>
          <w:szCs w:val="22"/>
          <w:lang w:val="en-US" w:eastAsia="zh-CN" w:bidi="ar-SA"/>
        </w:rPr>
      </w:pPr>
      <w:r>
        <w:rPr>
          <w:rFonts w:hint="default" w:asciiTheme="minorHAnsi" w:hAnsiTheme="minorHAnsi" w:eastAsiaTheme="minorEastAsia" w:cstheme="minorBidi"/>
          <w:b w:val="0"/>
          <w:bCs w:val="0"/>
          <w:kern w:val="2"/>
          <w:sz w:val="21"/>
          <w:szCs w:val="22"/>
          <w:lang w:val="en-US" w:eastAsia="zh-CN" w:bidi="ar-SA"/>
        </w:rPr>
        <w:t>3、团队建设</w:t>
      </w:r>
    </w:p>
    <w:p w14:paraId="2A916BA4">
      <w:pPr>
        <w:rPr>
          <w:rFonts w:hint="default" w:eastAsiaTheme="minorEastAsia"/>
          <w:lang w:val="en-US" w:eastAsia="zh-CN"/>
        </w:rPr>
      </w:pPr>
      <w:r>
        <w:rPr>
          <w:rFonts w:hint="eastAsia"/>
        </w:rPr>
        <w:t>团队建设上，每两周开展一次组会，内容涵盖项目进度汇报、技术研讨、经验分享；定期开展项目实战，成员自主组队攻关，导师全程指导；</w:t>
      </w:r>
      <w:r>
        <w:rPr>
          <w:rFonts w:hint="eastAsia"/>
          <w:lang w:val="en-US" w:eastAsia="zh-CN"/>
        </w:rPr>
        <w:t>不定期开展企业参观活动，与市场先进技术接轨</w:t>
      </w:r>
      <w:r>
        <w:rPr>
          <w:rFonts w:hint="eastAsia"/>
        </w:rPr>
        <w:t>。</w:t>
      </w:r>
      <w:r>
        <w:rPr>
          <w:rFonts w:hint="eastAsia"/>
          <w:lang w:val="en-US" w:eastAsia="zh-CN"/>
        </w:rPr>
        <w:t>团队内根据意愿参加leetcode周赛，根据参与人数和周赛排名下发经费奖励；每个学期开展一次团建以及期末总结会议，成员根据意愿参加，以促进团队成员交流和查缺补漏。</w:t>
      </w:r>
    </w:p>
    <w:p w14:paraId="19CBF2F2">
      <w:pPr>
        <w:rPr>
          <w:rFonts w:hint="eastAsia"/>
        </w:rPr>
      </w:pPr>
      <w:r>
        <w:rPr>
          <w:rFonts w:hint="eastAsia"/>
        </w:rPr>
        <w:t>（补充）</w:t>
      </w:r>
    </w:p>
    <w:p w14:paraId="281BEA32">
      <w:pPr>
        <w:rPr>
          <w:rFonts w:hint="eastAsia"/>
          <w:lang w:val="en-US" w:eastAsia="zh-CN"/>
        </w:rPr>
      </w:pPr>
      <w:r>
        <w:rPr>
          <w:rFonts w:hint="eastAsia"/>
          <w:lang w:val="en-US" w:eastAsia="zh-CN"/>
        </w:rPr>
        <w:t>以下是团队成员风采一览</w:t>
      </w:r>
    </w:p>
    <w:p w14:paraId="0F6E6DD8">
      <w:pPr>
        <w:rPr>
          <w:rFonts w:hint="eastAsia" w:eastAsiaTheme="minorEastAsia"/>
          <w:lang w:eastAsia="zh-CN"/>
        </w:rPr>
      </w:pPr>
      <w:r>
        <w:rPr>
          <w:rFonts w:hint="eastAsia" w:eastAsiaTheme="minorEastAsia"/>
          <w:lang w:eastAsia="zh-CN"/>
        </w:rPr>
        <w:drawing>
          <wp:inline distT="0" distB="0" distL="114300" distR="114300">
            <wp:extent cx="5266690" cy="3950335"/>
            <wp:effectExtent l="0" t="0" r="6350" b="12065"/>
            <wp:docPr id="7" name="图片 7" descr="mmexport1714392014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mmexport1714392014024"/>
                    <pic:cNvPicPr>
                      <a:picLocks noChangeAspect="1"/>
                    </pic:cNvPicPr>
                  </pic:nvPicPr>
                  <pic:blipFill>
                    <a:blip r:embed="rId4"/>
                    <a:stretch>
                      <a:fillRect/>
                    </a:stretch>
                  </pic:blipFill>
                  <pic:spPr>
                    <a:xfrm>
                      <a:off x="0" y="0"/>
                      <a:ext cx="5266690" cy="3950335"/>
                    </a:xfrm>
                    <a:prstGeom prst="rect">
                      <a:avLst/>
                    </a:prstGeom>
                  </pic:spPr>
                </pic:pic>
              </a:graphicData>
            </a:graphic>
          </wp:inline>
        </w:drawing>
      </w:r>
    </w:p>
    <w:p w14:paraId="42DAFDE5">
      <w:pPr>
        <w:rPr>
          <w:rFonts w:hint="eastAsia" w:eastAsiaTheme="minorEastAsia"/>
          <w:lang w:eastAsia="zh-CN"/>
        </w:rPr>
      </w:pPr>
      <w:r>
        <w:rPr>
          <w:rFonts w:hint="eastAsia" w:eastAsiaTheme="minorEastAsia"/>
          <w:lang w:eastAsia="zh-CN"/>
        </w:rPr>
        <w:drawing>
          <wp:inline distT="0" distB="0" distL="114300" distR="114300">
            <wp:extent cx="5266690" cy="7018020"/>
            <wp:effectExtent l="0" t="0" r="6350" b="7620"/>
            <wp:docPr id="6" name="图片 6" descr="mmexport1716129723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mmexport1716129723888"/>
                    <pic:cNvPicPr>
                      <a:picLocks noChangeAspect="1"/>
                    </pic:cNvPicPr>
                  </pic:nvPicPr>
                  <pic:blipFill>
                    <a:blip r:embed="rId5"/>
                    <a:stretch>
                      <a:fillRect/>
                    </a:stretch>
                  </pic:blipFill>
                  <pic:spPr>
                    <a:xfrm>
                      <a:off x="0" y="0"/>
                      <a:ext cx="5266690" cy="7018020"/>
                    </a:xfrm>
                    <a:prstGeom prst="rect">
                      <a:avLst/>
                    </a:prstGeom>
                  </pic:spPr>
                </pic:pic>
              </a:graphicData>
            </a:graphic>
          </wp:inline>
        </w:drawing>
      </w:r>
    </w:p>
    <w:p w14:paraId="1A867F7A">
      <w:pPr>
        <w:rPr>
          <w:rFonts w:hint="eastAsia" w:eastAsiaTheme="minorEastAsia"/>
          <w:lang w:eastAsia="zh-CN"/>
        </w:rPr>
      </w:pPr>
      <w:r>
        <w:rPr>
          <w:rFonts w:hint="eastAsia"/>
          <w:lang w:val="en-US" w:eastAsia="zh-CN"/>
        </w:rPr>
        <w:drawing>
          <wp:inline distT="0" distB="0" distL="114300" distR="114300">
            <wp:extent cx="5266055" cy="2962910"/>
            <wp:effectExtent l="0" t="0" r="6985" b="8890"/>
            <wp:docPr id="2" name="图片 2" descr="IMG_20250703_183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0250703_183215"/>
                    <pic:cNvPicPr>
                      <a:picLocks noChangeAspect="1"/>
                    </pic:cNvPicPr>
                  </pic:nvPicPr>
                  <pic:blipFill>
                    <a:blip r:embed="rId6"/>
                    <a:stretch>
                      <a:fillRect/>
                    </a:stretch>
                  </pic:blipFill>
                  <pic:spPr>
                    <a:xfrm>
                      <a:off x="0" y="0"/>
                      <a:ext cx="5266055" cy="2962910"/>
                    </a:xfrm>
                    <a:prstGeom prst="rect">
                      <a:avLst/>
                    </a:prstGeom>
                  </pic:spPr>
                </pic:pic>
              </a:graphicData>
            </a:graphic>
          </wp:inline>
        </w:drawing>
      </w:r>
    </w:p>
    <w:p w14:paraId="10D14AD8">
      <w:pPr>
        <w:rPr>
          <w:rFonts w:hint="default" w:eastAsiaTheme="minorEastAsia"/>
          <w:lang w:val="en-US" w:eastAsia="zh-CN"/>
        </w:rPr>
      </w:pPr>
      <w:r>
        <w:rPr>
          <w:rFonts w:hint="eastAsia" w:eastAsiaTheme="minorEastAsia"/>
          <w:lang w:eastAsia="zh-CN"/>
        </w:rPr>
        <w:drawing>
          <wp:inline distT="0" distB="0" distL="114300" distR="114300">
            <wp:extent cx="5233670" cy="3940175"/>
            <wp:effectExtent l="0" t="0" r="8890" b="6985"/>
            <wp:docPr id="1" name="图片 1" descr="IMG_20250615_204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0250615_204433"/>
                    <pic:cNvPicPr>
                      <a:picLocks noChangeAspect="1"/>
                    </pic:cNvPicPr>
                  </pic:nvPicPr>
                  <pic:blipFill>
                    <a:blip r:embed="rId7"/>
                    <a:stretch>
                      <a:fillRect/>
                    </a:stretch>
                  </pic:blipFill>
                  <pic:spPr>
                    <a:xfrm>
                      <a:off x="0" y="0"/>
                      <a:ext cx="5233670" cy="3940175"/>
                    </a:xfrm>
                    <a:prstGeom prst="rect">
                      <a:avLst/>
                    </a:prstGeom>
                  </pic:spPr>
                </pic:pic>
              </a:graphicData>
            </a:graphic>
          </wp:inline>
        </w:drawing>
      </w:r>
    </w:p>
    <w:p w14:paraId="76977C80">
      <w:pPr>
        <w:rPr>
          <w:rFonts w:hint="eastAsia"/>
        </w:rPr>
      </w:pPr>
      <w:r>
        <w:rPr>
          <w:rFonts w:hint="eastAsia"/>
        </w:rPr>
        <w:drawing>
          <wp:inline distT="0" distB="0" distL="114300" distR="114300">
            <wp:extent cx="5232400" cy="3924300"/>
            <wp:effectExtent l="0" t="0" r="10160" b="7620"/>
            <wp:docPr id="3" name="图片 3" descr="mmexport1747803247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mmexport1747803247975"/>
                    <pic:cNvPicPr>
                      <a:picLocks noChangeAspect="1"/>
                    </pic:cNvPicPr>
                  </pic:nvPicPr>
                  <pic:blipFill>
                    <a:blip r:embed="rId8"/>
                    <a:stretch>
                      <a:fillRect/>
                    </a:stretch>
                  </pic:blipFill>
                  <pic:spPr>
                    <a:xfrm>
                      <a:off x="0" y="0"/>
                      <a:ext cx="5232400" cy="3924300"/>
                    </a:xfrm>
                    <a:prstGeom prst="rect">
                      <a:avLst/>
                    </a:prstGeom>
                  </pic:spPr>
                </pic:pic>
              </a:graphicData>
            </a:graphic>
          </wp:inline>
        </w:drawing>
      </w:r>
    </w:p>
    <w:p w14:paraId="7E14BD12">
      <w:pPr>
        <w:rPr>
          <w:rFonts w:hint="default" w:eastAsiaTheme="minorEastAsia"/>
          <w:lang w:val="en-US" w:eastAsia="zh-CN"/>
        </w:rPr>
      </w:pPr>
      <w:r>
        <w:rPr>
          <w:rFonts w:hint="eastAsia"/>
          <w:lang w:val="en-US" w:eastAsia="zh-CN"/>
        </w:rPr>
        <w:t>跟着实验室一起成长的项目，也从最开始简陋的界面，朴实无华的调个api，最终进化成了数字人</w:t>
      </w:r>
    </w:p>
    <w:p w14:paraId="7CA9E263">
      <w:pPr>
        <w:rPr>
          <w:rFonts w:hint="eastAsia" w:eastAsiaTheme="minorEastAsia"/>
          <w:lang w:eastAsia="zh-CN"/>
        </w:rPr>
      </w:pPr>
    </w:p>
    <w:p w14:paraId="269DD804">
      <w:pPr>
        <w:rPr>
          <w:rFonts w:hint="eastAsia" w:eastAsiaTheme="minorEastAsia"/>
          <w:lang w:eastAsia="zh-CN"/>
        </w:rPr>
      </w:pPr>
      <w:r>
        <w:rPr>
          <w:rFonts w:hint="eastAsia" w:eastAsiaTheme="minorEastAsia"/>
          <w:lang w:eastAsia="zh-CN"/>
        </w:rPr>
        <w:drawing>
          <wp:inline distT="0" distB="0" distL="114300" distR="114300">
            <wp:extent cx="5261610" cy="2684780"/>
            <wp:effectExtent l="0" t="0" r="11430" b="12700"/>
            <wp:docPr id="5" name="图片 5" descr="mmexport1717955194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mmexport1717955194550"/>
                    <pic:cNvPicPr>
                      <a:picLocks noChangeAspect="1"/>
                    </pic:cNvPicPr>
                  </pic:nvPicPr>
                  <pic:blipFill>
                    <a:blip r:embed="rId9"/>
                    <a:stretch>
                      <a:fillRect/>
                    </a:stretch>
                  </pic:blipFill>
                  <pic:spPr>
                    <a:xfrm>
                      <a:off x="0" y="0"/>
                      <a:ext cx="5261610" cy="2684780"/>
                    </a:xfrm>
                    <a:prstGeom prst="rect">
                      <a:avLst/>
                    </a:prstGeom>
                  </pic:spPr>
                </pic:pic>
              </a:graphicData>
            </a:graphic>
          </wp:inline>
        </w:drawing>
      </w:r>
      <w:r>
        <w:rPr>
          <w:rFonts w:hint="eastAsia" w:eastAsiaTheme="minorEastAsia"/>
          <w:lang w:eastAsia="zh-CN"/>
        </w:rPr>
        <w:drawing>
          <wp:inline distT="0" distB="0" distL="114300" distR="114300">
            <wp:extent cx="5273040" cy="3645535"/>
            <wp:effectExtent l="0" t="0" r="0" b="12065"/>
            <wp:docPr id="4" name="图片 4" descr="mmexport1746797378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mmexport1746797378155"/>
                    <pic:cNvPicPr>
                      <a:picLocks noChangeAspect="1"/>
                    </pic:cNvPicPr>
                  </pic:nvPicPr>
                  <pic:blipFill>
                    <a:blip r:embed="rId10"/>
                    <a:stretch>
                      <a:fillRect/>
                    </a:stretch>
                  </pic:blipFill>
                  <pic:spPr>
                    <a:xfrm>
                      <a:off x="0" y="0"/>
                      <a:ext cx="5273040" cy="3645535"/>
                    </a:xfrm>
                    <a:prstGeom prst="rect">
                      <a:avLst/>
                    </a:prstGeom>
                  </pic:spPr>
                </pic:pic>
              </a:graphicData>
            </a:graphic>
          </wp:inline>
        </w:drawing>
      </w:r>
      <w:r>
        <w:rPr>
          <w:rFonts w:hint="eastAsia" w:eastAsiaTheme="minorEastAsia"/>
          <w:lang w:eastAsia="zh-CN"/>
        </w:rPr>
        <w:drawing>
          <wp:inline distT="0" distB="0" distL="114300" distR="114300">
            <wp:extent cx="5266690" cy="2877820"/>
            <wp:effectExtent l="0" t="0" r="6350" b="2540"/>
            <wp:docPr id="8" name="图片 8" descr="ScreenShot_2025-11-10_135021_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ScreenShot_2025-11-10_135021_504"/>
                    <pic:cNvPicPr>
                      <a:picLocks noChangeAspect="1"/>
                    </pic:cNvPicPr>
                  </pic:nvPicPr>
                  <pic:blipFill>
                    <a:blip r:embed="rId11"/>
                    <a:stretch>
                      <a:fillRect/>
                    </a:stretch>
                  </pic:blipFill>
                  <pic:spPr>
                    <a:xfrm>
                      <a:off x="0" y="0"/>
                      <a:ext cx="5266690" cy="2877820"/>
                    </a:xfrm>
                    <a:prstGeom prst="rect">
                      <a:avLst/>
                    </a:prstGeom>
                  </pic:spPr>
                </pic:pic>
              </a:graphicData>
            </a:graphic>
          </wp:inline>
        </w:drawing>
      </w:r>
    </w:p>
    <w:p w14:paraId="019F4BB7">
      <w:r>
        <w:t>4、成员福利</w:t>
      </w:r>
    </w:p>
    <w:p w14:paraId="01948C2E">
      <w:r>
        <w:rPr>
          <w:rFonts w:hint="eastAsia"/>
        </w:rPr>
        <w:t>（</w:t>
      </w:r>
      <w:r>
        <w:t>1）资源福利：提供企业参观机会、各类权威赛事通知与专项培训、跨方向组队资源。</w:t>
      </w:r>
    </w:p>
    <w:p w14:paraId="5CBC19F1">
      <w:r>
        <w:rPr>
          <w:rFonts w:hint="eastAsia"/>
        </w:rPr>
        <w:t>（</w:t>
      </w:r>
      <w:r>
        <w:t>2）成长福利：提供大赛经费报销，支持自主探索技术方向；参与项目实战，为简历积累硬核资本。</w:t>
      </w:r>
    </w:p>
    <w:p w14:paraId="0C909D82">
      <w:r>
        <w:rPr>
          <w:rFonts w:hint="eastAsia"/>
        </w:rPr>
        <w:t>（</w:t>
      </w:r>
      <w:r>
        <w:t>3）学习福利：定期开展组会与技术分享，快速提升专业技能与科研思维。</w:t>
      </w:r>
    </w:p>
    <w:p w14:paraId="0D7EC4C9">
      <w:pPr>
        <w:rPr>
          <w:rFonts w:hint="eastAsia"/>
        </w:rPr>
      </w:pPr>
    </w:p>
    <w:p w14:paraId="0DD8B29B">
      <w:r>
        <w:rPr>
          <w:rFonts w:hint="eastAsia"/>
        </w:rPr>
        <w:t>二、招新流程</w:t>
      </w:r>
    </w:p>
    <w:p w14:paraId="7443494E">
      <w:pPr>
        <w:pStyle w:val="3"/>
        <w:keepNext w:val="0"/>
        <w:keepLines w:val="0"/>
        <w:widowControl/>
        <w:suppressLineNumbers w:val="0"/>
      </w:pPr>
      <w:r>
        <w:rPr>
          <w:rFonts w:hint="eastAsia" w:asciiTheme="minorHAnsi" w:hAnsiTheme="minorHAnsi" w:eastAsiaTheme="minorEastAsia" w:cstheme="minorBidi"/>
          <w:kern w:val="2"/>
          <w:sz w:val="21"/>
          <w:szCs w:val="22"/>
          <w:lang w:val="en-US" w:eastAsia="zh-CN" w:bidi="ar-SA"/>
        </w:rPr>
        <w:t>1、面向对象：</w:t>
      </w:r>
      <w:r>
        <w:rPr>
          <w:rFonts w:hint="eastAsia" w:asciiTheme="minorHAnsi" w:hAnsiTheme="minorHAnsi" w:eastAsiaTheme="minorEastAsia" w:cstheme="minorBidi"/>
          <w:kern w:val="2"/>
          <w:sz w:val="21"/>
          <w:szCs w:val="22"/>
          <w:lang w:val="en-US" w:eastAsia="zh-CN" w:bidi="ar-SA"/>
        </w:rPr>
        <w:br w:type="textWrapping"/>
      </w:r>
      <w:r>
        <w:rPr>
          <w:rFonts w:asciiTheme="minorHAnsi" w:hAnsiTheme="minorHAnsi" w:eastAsiaTheme="minorEastAsia" w:cstheme="minorBidi"/>
          <w:kern w:val="2"/>
          <w:sz w:val="21"/>
          <w:szCs w:val="22"/>
          <w:lang w:val="en-US" w:eastAsia="zh-CN" w:bidi="ar-SA"/>
        </w:rPr>
        <w:t>文书组</w:t>
      </w:r>
      <w:r>
        <w:rPr>
          <w:rFonts w:hint="eastAsia" w:cstheme="minorBidi"/>
          <w:kern w:val="2"/>
          <w:sz w:val="21"/>
          <w:szCs w:val="22"/>
          <w:lang w:val="en-US" w:eastAsia="zh-CN" w:bidi="ar-SA"/>
        </w:rPr>
        <w:t>（2人）</w:t>
      </w:r>
      <w:r>
        <w:rPr>
          <w:rFonts w:asciiTheme="minorHAnsi" w:hAnsiTheme="minorHAnsi" w:eastAsiaTheme="minorEastAsia" w:cstheme="minorBidi"/>
          <w:kern w:val="2"/>
          <w:sz w:val="21"/>
          <w:szCs w:val="22"/>
          <w:lang w:val="en-US" w:eastAsia="zh-CN" w:bidi="ar-SA"/>
        </w:rPr>
        <w:t>：仅限大一学生，负责实验室日常文档整理、项目资料管理、技术文档撰写与内部知识库维护；成员可在升入大二阶段自由决定去向（可选择进入技术组或竞选行政负责人）。</w:t>
      </w:r>
      <w:r>
        <w:rPr>
          <w:rFonts w:ascii="宋体" w:hAnsi="宋体" w:eastAsia="宋体" w:cs="宋体"/>
          <w:sz w:val="24"/>
          <w:szCs w:val="24"/>
        </w:rPr>
        <w:br w:type="textWrapping"/>
      </w:r>
      <w:r>
        <w:rPr>
          <w:rFonts w:asciiTheme="minorHAnsi" w:hAnsiTheme="minorHAnsi" w:eastAsiaTheme="minorEastAsia" w:cstheme="minorBidi"/>
          <w:kern w:val="2"/>
          <w:sz w:val="21"/>
          <w:szCs w:val="22"/>
          <w:lang w:val="en-US" w:eastAsia="zh-CN" w:bidi="ar-SA"/>
        </w:rPr>
        <w:t>技术组</w:t>
      </w:r>
      <w:r>
        <w:rPr>
          <w:rFonts w:hint="eastAsia" w:cstheme="minorBidi"/>
          <w:kern w:val="2"/>
          <w:sz w:val="21"/>
          <w:szCs w:val="22"/>
          <w:lang w:val="en-US" w:eastAsia="zh-CN" w:bidi="ar-SA"/>
        </w:rPr>
        <w:t>（4人）</w:t>
      </w:r>
      <w:r>
        <w:rPr>
          <w:rFonts w:asciiTheme="minorHAnsi" w:hAnsiTheme="minorHAnsi" w:eastAsiaTheme="minorEastAsia" w:cstheme="minorBidi"/>
          <w:kern w:val="2"/>
          <w:sz w:val="21"/>
          <w:szCs w:val="22"/>
          <w:lang w:val="en-US" w:eastAsia="zh-CN" w:bidi="ar-SA"/>
        </w:rPr>
        <w:t>：大一、大二学生均可报名，负责大模型应用开发、RAG 知识库构建、数据分析与建模等技术项目。</w:t>
      </w:r>
    </w:p>
    <w:p w14:paraId="0E02BD97">
      <w:r>
        <w:t>2</w:t>
      </w:r>
      <w:r>
        <w:rPr>
          <w:rFonts w:hint="eastAsia"/>
        </w:rPr>
        <w:t>、招募人数：</w:t>
      </w:r>
      <w:r>
        <w:t>6人</w:t>
      </w:r>
    </w:p>
    <w:p w14:paraId="3AD820DA">
      <w:pPr>
        <w:rPr>
          <w:rFonts w:hint="eastAsia"/>
        </w:rPr>
      </w:pPr>
      <w:r>
        <w:rPr>
          <w:rFonts w:hint="eastAsia"/>
        </w:rPr>
        <w:t>3、报名阶段（形式补充）</w:t>
      </w:r>
    </w:p>
    <w:p w14:paraId="1F4185E9">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helvetic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0FE0"/>
    <w:rsid w:val="00200FE0"/>
    <w:rsid w:val="002E4055"/>
    <w:rsid w:val="00316F03"/>
    <w:rsid w:val="003E2EE3"/>
    <w:rsid w:val="00AC76DB"/>
    <w:rsid w:val="00EE7E78"/>
    <w:rsid w:val="09C74F1B"/>
    <w:rsid w:val="0A410ED4"/>
    <w:rsid w:val="11DC7A7D"/>
    <w:rsid w:val="1AB64BE3"/>
    <w:rsid w:val="1BC577D4"/>
    <w:rsid w:val="54992FD0"/>
    <w:rsid w:val="613A51F3"/>
    <w:rsid w:val="67E022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semiHidden/>
    <w:unhideWhenUsed/>
    <w:qFormat/>
    <w:uiPriority w:val="9"/>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3">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character" w:styleId="6">
    <w:name w:val="Hyperlink"/>
    <w:basedOn w:val="5"/>
    <w:semiHidden/>
    <w:unhideWhenUsed/>
    <w:uiPriority w:val="99"/>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803</Words>
  <Characters>821</Characters>
  <Lines>3</Lines>
  <Paragraphs>1</Paragraphs>
  <TotalTime>15</TotalTime>
  <ScaleCrop>false</ScaleCrop>
  <LinksUpToDate>false</LinksUpToDate>
  <CharactersWithSpaces>825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2025-10-28T00:47:00Z</dcterms:created>
  <dc:creator>admin</dc:creator>
  <cp:lastModifiedBy>蓝军总司令</cp:lastModifiedBy>
  <dcterms:modified xsi:type="dcterms:W3CDTF">2025-11-10T07:21:06Z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eyJoZGlkIjoiMWQzNWJhNGRhNDU5NzZhMTI3ODg4NTQ0Y2JiYjU4NTAiLCJ1c2VySWQiOiIxMTY3NDIwMjc1In0=</vt:lpwstr>
  </property>
  <property fmtid="{D5CDD505-2E9C-101B-9397-08002B2CF9AE}" pid="3" name="KSOProductBuildVer">
    <vt:lpwstr>2052-12.1.0.23542</vt:lpwstr>
  </property>
  <property fmtid="{D5CDD505-2E9C-101B-9397-08002B2CF9AE}" pid="4" name="ICV">
    <vt:lpwstr>803DE9BF9DAB498AA951EEE78DEE6835_13</vt:lpwstr>
  </property>
</Properties>
</file>