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794325" w14:textId="1D98007B" w:rsidR="00D623C3" w:rsidRDefault="009825AB" w:rsidP="00C5048D">
      <w:pPr>
        <w:pStyle w:val="Title"/>
        <w:jc w:val="center"/>
      </w:pPr>
      <w:r>
        <w:t xml:space="preserve">Execute Decision Flow </w:t>
      </w:r>
      <w:r w:rsidR="005C051B">
        <w:t xml:space="preserve">with SQL Query Node </w:t>
      </w:r>
      <w:r w:rsidR="00C5048D">
        <w:t>in SAS Studio</w:t>
      </w:r>
    </w:p>
    <w:p w14:paraId="6B572FB8" w14:textId="6608A221" w:rsidR="00C5048D" w:rsidRDefault="005220D4" w:rsidP="00C5048D">
      <w:r>
        <w:t xml:space="preserve">Decision flows in Intelligent Decisioning </w:t>
      </w:r>
      <w:r w:rsidR="00895FB1">
        <w:t xml:space="preserve">that access a database cannot be published </w:t>
      </w:r>
      <w:r w:rsidR="005922A1">
        <w:t xml:space="preserve">to CAS because the ds2 sqlstmt </w:t>
      </w:r>
      <w:r w:rsidR="00896FE3">
        <w:t>package which is used to access the database is currently not supported in CAS</w:t>
      </w:r>
      <w:r w:rsidR="00384775">
        <w:t xml:space="preserve">. However, but it is supported in SPRE. </w:t>
      </w:r>
      <w:r w:rsidR="00A8111B">
        <w:t>Therefore,</w:t>
      </w:r>
      <w:r w:rsidR="009A1708">
        <w:t xml:space="preserve"> we can </w:t>
      </w:r>
      <w:r w:rsidR="00B456D5">
        <w:t xml:space="preserve">export the </w:t>
      </w:r>
      <w:r w:rsidR="004F4700">
        <w:t xml:space="preserve">ds2 decision code from Intelligent Decisioning and execute it in SPRE from SAS Studio. </w:t>
      </w:r>
    </w:p>
    <w:p w14:paraId="52138A6D" w14:textId="175FE003" w:rsidR="00A8111B" w:rsidRDefault="00A8111B" w:rsidP="00C5048D">
      <w:r>
        <w:t xml:space="preserve">The </w:t>
      </w:r>
      <w:r w:rsidR="00D354B5">
        <w:t xml:space="preserve">ds2 macro described here will extract the decision code </w:t>
      </w:r>
      <w:r w:rsidR="00C15C66">
        <w:t>from Intelligent Decisioning,</w:t>
      </w:r>
      <w:r w:rsidR="004F6891">
        <w:t xml:space="preserve"> prepare it </w:t>
      </w:r>
      <w:r w:rsidR="009F13AB">
        <w:t xml:space="preserve">to take an input table and to write </w:t>
      </w:r>
      <w:r w:rsidR="003751FC">
        <w:t xml:space="preserve">the </w:t>
      </w:r>
      <w:r w:rsidR="00EE3595">
        <w:t xml:space="preserve">result to an output table </w:t>
      </w:r>
      <w:r w:rsidR="00C54CA2">
        <w:t>analogue to</w:t>
      </w:r>
      <w:r w:rsidR="00EE3595">
        <w:t xml:space="preserve"> the </w:t>
      </w:r>
      <w:r w:rsidR="00EC14AB">
        <w:t>I</w:t>
      </w:r>
      <w:r w:rsidR="007F5C1E">
        <w:t xml:space="preserve">ntelligent </w:t>
      </w:r>
      <w:r w:rsidR="00EC14AB">
        <w:t>D</w:t>
      </w:r>
      <w:r w:rsidR="007F5C1E">
        <w:t>ecisioning</w:t>
      </w:r>
      <w:r w:rsidR="00EC14AB">
        <w:t xml:space="preserve"> macro </w:t>
      </w:r>
      <w:r w:rsidR="00396AE6" w:rsidRPr="00396AE6">
        <w:t>%DCM_EXECUTE_DECISION</w:t>
      </w:r>
      <w:r w:rsidR="007F5C1E">
        <w:t>.</w:t>
      </w:r>
    </w:p>
    <w:p w14:paraId="5421916E" w14:textId="1BA3660B" w:rsidR="009A682F" w:rsidRDefault="009A682F" w:rsidP="00C5048D">
      <w:r>
        <w:t>The m</w:t>
      </w:r>
      <w:r w:rsidR="002B08C0">
        <w:t>acro is developed and tested with Intelli</w:t>
      </w:r>
      <w:r w:rsidR="00187DD6">
        <w:t>gent Decisioning 5.3.</w:t>
      </w:r>
    </w:p>
    <w:p w14:paraId="33EF7A3B" w14:textId="5DD955DA" w:rsidR="007F5C1E" w:rsidRDefault="00111CCD" w:rsidP="006229A4">
      <w:pPr>
        <w:pStyle w:val="Heading2"/>
      </w:pPr>
      <w:r>
        <w:t xml:space="preserve">Install </w:t>
      </w:r>
      <w:r w:rsidR="006229A4" w:rsidRPr="00396AE6">
        <w:t>%DCM_EXECUTE_DECISION</w:t>
      </w:r>
    </w:p>
    <w:p w14:paraId="5975CD11" w14:textId="77777777" w:rsidR="00630811" w:rsidRDefault="00791050" w:rsidP="00791050">
      <w:pPr>
        <w:pStyle w:val="ListParagraph"/>
        <w:numPr>
          <w:ilvl w:val="0"/>
          <w:numId w:val="1"/>
        </w:numPr>
      </w:pPr>
      <w:r>
        <w:t xml:space="preserve">Move </w:t>
      </w:r>
      <w:r w:rsidR="0019363B">
        <w:t xml:space="preserve">file </w:t>
      </w:r>
      <w:r w:rsidR="00CA6027" w:rsidRPr="000C3BBB">
        <w:rPr>
          <w:i/>
          <w:iCs/>
        </w:rPr>
        <w:t>get_decision_code_SPRE.py</w:t>
      </w:r>
      <w:r w:rsidR="00CA6027">
        <w:t xml:space="preserve"> to Viya server.</w:t>
      </w:r>
    </w:p>
    <w:p w14:paraId="75BF7C83" w14:textId="38C686B6" w:rsidR="006229A4" w:rsidRDefault="001D6F60" w:rsidP="00630811">
      <w:pPr>
        <w:pStyle w:val="ListParagraph"/>
        <w:numPr>
          <w:ilvl w:val="1"/>
          <w:numId w:val="1"/>
        </w:numPr>
      </w:pPr>
      <w:r>
        <w:t xml:space="preserve">Create directory: </w:t>
      </w:r>
      <w:r w:rsidR="00934C86" w:rsidRPr="00934C86">
        <w:t>/etc/sas/dec-spre/</w:t>
      </w:r>
      <w:r w:rsidR="00A90944">
        <w:t>app</w:t>
      </w:r>
    </w:p>
    <w:p w14:paraId="332AD214" w14:textId="62173E68" w:rsidR="00EB00CC" w:rsidRDefault="00060531" w:rsidP="001E4B2F">
      <w:pPr>
        <w:pStyle w:val="ListParagraph"/>
        <w:numPr>
          <w:ilvl w:val="2"/>
          <w:numId w:val="1"/>
        </w:numPr>
      </w:pPr>
      <w:r>
        <w:t xml:space="preserve">sudo </w:t>
      </w:r>
      <w:r w:rsidR="0053356D">
        <w:t xml:space="preserve">mkdir </w:t>
      </w:r>
      <w:r w:rsidR="0053356D" w:rsidRPr="00934C86">
        <w:t>/etc/sas/dec-spre/</w:t>
      </w:r>
      <w:r w:rsidR="0053356D">
        <w:t>app</w:t>
      </w:r>
    </w:p>
    <w:p w14:paraId="30C212B2" w14:textId="1323C832" w:rsidR="00A14227" w:rsidRDefault="00A14227" w:rsidP="001E4B2F">
      <w:pPr>
        <w:pStyle w:val="ListParagraph"/>
        <w:numPr>
          <w:ilvl w:val="2"/>
          <w:numId w:val="1"/>
        </w:numPr>
      </w:pPr>
      <w:r>
        <w:t xml:space="preserve">sudo chmod </w:t>
      </w:r>
      <w:r w:rsidR="001E4B2F">
        <w:t xml:space="preserve">755 </w:t>
      </w:r>
      <w:r w:rsidRPr="00934C86">
        <w:t>/etc/sas/dec-spre/</w:t>
      </w:r>
      <w:r>
        <w:t>app</w:t>
      </w:r>
    </w:p>
    <w:p w14:paraId="16A0DBE4" w14:textId="77777777" w:rsidR="00A90944" w:rsidRPr="006229A4" w:rsidRDefault="00A90944" w:rsidP="00A90944">
      <w:pPr>
        <w:pStyle w:val="ListParagraph"/>
        <w:numPr>
          <w:ilvl w:val="1"/>
          <w:numId w:val="1"/>
        </w:numPr>
      </w:pPr>
      <w:r>
        <w:t xml:space="preserve">Create directory: </w:t>
      </w:r>
      <w:r w:rsidRPr="00934C86">
        <w:t>/etc/sas/dec-spre/dec-ds2code</w:t>
      </w:r>
    </w:p>
    <w:p w14:paraId="7756882C" w14:textId="6A30FF08" w:rsidR="007029D1" w:rsidRDefault="007029D1" w:rsidP="007029D1">
      <w:pPr>
        <w:pStyle w:val="ListParagraph"/>
        <w:numPr>
          <w:ilvl w:val="2"/>
          <w:numId w:val="1"/>
        </w:numPr>
      </w:pPr>
      <w:r>
        <w:t xml:space="preserve">sudo mkdir </w:t>
      </w:r>
      <w:r w:rsidRPr="00934C86">
        <w:t>/etc/sas/dec-spre/dec-ds2code</w:t>
      </w:r>
    </w:p>
    <w:p w14:paraId="390F2F93" w14:textId="5BA1D338" w:rsidR="00A90944" w:rsidRDefault="007029D1" w:rsidP="007029D1">
      <w:pPr>
        <w:pStyle w:val="ListParagraph"/>
        <w:numPr>
          <w:ilvl w:val="2"/>
          <w:numId w:val="1"/>
        </w:numPr>
      </w:pPr>
      <w:r>
        <w:t xml:space="preserve">sudo chmod 777 </w:t>
      </w:r>
      <w:r w:rsidRPr="00934C86">
        <w:t>/etc/sas/dec-spre/dec-ds2code</w:t>
      </w:r>
    </w:p>
    <w:p w14:paraId="55B466FA" w14:textId="677DAEA5" w:rsidR="002214C8" w:rsidRDefault="00B23371" w:rsidP="00B23371">
      <w:pPr>
        <w:pStyle w:val="ListParagraph"/>
        <w:numPr>
          <w:ilvl w:val="1"/>
          <w:numId w:val="1"/>
        </w:numPr>
      </w:pPr>
      <w:r>
        <w:t xml:space="preserve">Move file </w:t>
      </w:r>
      <w:r w:rsidRPr="000C3BBB">
        <w:rPr>
          <w:i/>
          <w:iCs/>
        </w:rPr>
        <w:t>get_decision_code_SPRE.py</w:t>
      </w:r>
      <w:r>
        <w:t xml:space="preserve"> to </w:t>
      </w:r>
      <w:r w:rsidR="00183BD2">
        <w:t>directory</w:t>
      </w:r>
      <w:r w:rsidR="00E4183A">
        <w:t xml:space="preserve"> </w:t>
      </w:r>
      <w:r w:rsidR="00183BD2" w:rsidRPr="00934C86">
        <w:t>/etc/sas/dec-spre/</w:t>
      </w:r>
      <w:r w:rsidR="00183BD2">
        <w:t>app</w:t>
      </w:r>
    </w:p>
    <w:p w14:paraId="2D9D39AB" w14:textId="2BC9AF01" w:rsidR="00D342ED" w:rsidRPr="00D92CAD" w:rsidRDefault="00F317EC" w:rsidP="00D342ED">
      <w:pPr>
        <w:pStyle w:val="ListParagraph"/>
        <w:numPr>
          <w:ilvl w:val="0"/>
          <w:numId w:val="1"/>
        </w:numPr>
      </w:pPr>
      <w:r>
        <w:t xml:space="preserve">Set Viya user credentials in file </w:t>
      </w:r>
      <w:r w:rsidRPr="000C3BBB">
        <w:rPr>
          <w:i/>
          <w:iCs/>
        </w:rPr>
        <w:t>get_decision_code_SPRE.py</w:t>
      </w:r>
    </w:p>
    <w:p w14:paraId="734B76FD" w14:textId="54255F31" w:rsidR="00D92CAD" w:rsidRDefault="00D92CAD" w:rsidP="00D92CAD">
      <w:pPr>
        <w:pStyle w:val="ListParagraph"/>
        <w:numPr>
          <w:ilvl w:val="1"/>
          <w:numId w:val="1"/>
        </w:numPr>
      </w:pPr>
      <w:r>
        <w:t xml:space="preserve">Open file </w:t>
      </w:r>
    </w:p>
    <w:p w14:paraId="38C1B9A9" w14:textId="1D4474D0" w:rsidR="00D92CAD" w:rsidRDefault="00945924" w:rsidP="00D92CAD">
      <w:pPr>
        <w:pStyle w:val="ListParagraph"/>
        <w:numPr>
          <w:ilvl w:val="1"/>
          <w:numId w:val="1"/>
        </w:numPr>
      </w:pPr>
      <w:r>
        <w:t xml:space="preserve">Set </w:t>
      </w:r>
      <w:r w:rsidR="008D48E8">
        <w:t xml:space="preserve">values for variables: </w:t>
      </w:r>
      <w:r w:rsidRPr="00945924">
        <w:t>uid</w:t>
      </w:r>
      <w:r>
        <w:t xml:space="preserve">, </w:t>
      </w:r>
      <w:r w:rsidR="001C33B8" w:rsidRPr="001C33B8">
        <w:t>pwd</w:t>
      </w:r>
      <w:r w:rsidR="001C33B8">
        <w:t xml:space="preserve">, </w:t>
      </w:r>
      <w:r w:rsidR="001C33B8" w:rsidRPr="001C33B8">
        <w:t>clientId</w:t>
      </w:r>
      <w:r w:rsidR="008D48E8">
        <w:t xml:space="preserve">, </w:t>
      </w:r>
      <w:r w:rsidR="008D48E8" w:rsidRPr="008D48E8">
        <w:t>clientSecret</w:t>
      </w:r>
    </w:p>
    <w:p w14:paraId="47D3EBBD" w14:textId="303ADEC8" w:rsidR="0020427E" w:rsidRDefault="0020427E" w:rsidP="0020427E">
      <w:pPr>
        <w:pStyle w:val="ListParagraph"/>
        <w:numPr>
          <w:ilvl w:val="2"/>
          <w:numId w:val="1"/>
        </w:numPr>
      </w:pPr>
      <w:r>
        <w:t xml:space="preserve">    uid</w:t>
      </w:r>
      <w:r w:rsidR="004E23CF">
        <w:t xml:space="preserve">: </w:t>
      </w:r>
      <w:r>
        <w:t>User to logon to Viya</w:t>
      </w:r>
    </w:p>
    <w:p w14:paraId="28078E6C" w14:textId="7F769B58" w:rsidR="0020427E" w:rsidRDefault="0020427E" w:rsidP="004E23CF">
      <w:pPr>
        <w:pStyle w:val="ListParagraph"/>
        <w:numPr>
          <w:ilvl w:val="2"/>
          <w:numId w:val="1"/>
        </w:numPr>
      </w:pPr>
      <w:r>
        <w:t xml:space="preserve">    </w:t>
      </w:r>
      <w:r w:rsidR="004E23CF">
        <w:t>p</w:t>
      </w:r>
      <w:r>
        <w:t>wd</w:t>
      </w:r>
      <w:r w:rsidR="004E23CF">
        <w:t xml:space="preserve">: </w:t>
      </w:r>
      <w:r>
        <w:t>User password</w:t>
      </w:r>
    </w:p>
    <w:p w14:paraId="44EF9A21" w14:textId="608CA411" w:rsidR="0020427E" w:rsidRDefault="0020427E" w:rsidP="004E23CF">
      <w:pPr>
        <w:pStyle w:val="ListParagraph"/>
        <w:numPr>
          <w:ilvl w:val="2"/>
          <w:numId w:val="1"/>
        </w:numPr>
      </w:pPr>
      <w:r>
        <w:t xml:space="preserve">    clientId</w:t>
      </w:r>
      <w:r w:rsidR="004E23CF">
        <w:t xml:space="preserve">: </w:t>
      </w:r>
      <w:r>
        <w:t>Client Id needed to get access_token to call Viya web services</w:t>
      </w:r>
    </w:p>
    <w:p w14:paraId="664220B5" w14:textId="410F7F59" w:rsidR="008D48E8" w:rsidRDefault="0020427E" w:rsidP="004E23CF">
      <w:pPr>
        <w:pStyle w:val="ListParagraph"/>
        <w:numPr>
          <w:ilvl w:val="2"/>
          <w:numId w:val="1"/>
        </w:numPr>
      </w:pPr>
      <w:r>
        <w:t xml:space="preserve">    clientSecret</w:t>
      </w:r>
      <w:r w:rsidR="004E23CF">
        <w:t xml:space="preserve">: </w:t>
      </w:r>
      <w:r>
        <w:t>Client Secret needed to get access_token to call Viya web services</w:t>
      </w:r>
    </w:p>
    <w:tbl>
      <w:tblPr>
        <w:tblStyle w:val="TableGrid"/>
        <w:tblW w:w="7740" w:type="dxa"/>
        <w:tblInd w:w="132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7740"/>
      </w:tblGrid>
      <w:tr w:rsidR="004C35C1" w14:paraId="3466A8D2" w14:textId="77777777" w:rsidTr="006E0B44">
        <w:tc>
          <w:tcPr>
            <w:tcW w:w="7740" w:type="dxa"/>
            <w:shd w:val="clear" w:color="auto" w:fill="D9D9D9" w:themeFill="background1" w:themeFillShade="D9"/>
          </w:tcPr>
          <w:p w14:paraId="7228EBF6" w14:textId="77777777" w:rsidR="004C35C1" w:rsidRDefault="004C35C1" w:rsidP="006E0B44">
            <w:pPr>
              <w:spacing w:before="120" w:after="120"/>
            </w:pPr>
            <w:r w:rsidRPr="00CC416E">
              <w:rPr>
                <w:b/>
                <w:bCs/>
              </w:rPr>
              <w:t>Note:</w:t>
            </w:r>
            <w:r w:rsidR="006E0B44">
              <w:t xml:space="preserve"> </w:t>
            </w:r>
            <w:r w:rsidR="00A71D94">
              <w:t>The macro requires</w:t>
            </w:r>
            <w:r w:rsidR="003744EA">
              <w:t xml:space="preserve"> the </w:t>
            </w:r>
            <w:r w:rsidR="003744EA" w:rsidRPr="003744EA">
              <w:t>DS2 PyMAS Package</w:t>
            </w:r>
            <w:r w:rsidR="003744EA">
              <w:t xml:space="preserve"> to be configured</w:t>
            </w:r>
            <w:r w:rsidR="00025E9F">
              <w:t xml:space="preserve"> for </w:t>
            </w:r>
            <w:r w:rsidR="0000070D" w:rsidRPr="0000070D">
              <w:t>Workspace server</w:t>
            </w:r>
            <w:r w:rsidR="0000070D">
              <w:t xml:space="preserve"> and </w:t>
            </w:r>
            <w:r w:rsidR="00754DAF" w:rsidRPr="00754DAF">
              <w:t>SAS Cloud Analytic Services</w:t>
            </w:r>
            <w:r w:rsidR="00754DAF">
              <w:t xml:space="preserve">. </w:t>
            </w:r>
            <w:r w:rsidR="001F1403">
              <w:t xml:space="preserve">See </w:t>
            </w:r>
            <w:hyperlink r:id="rId5" w:history="1">
              <w:r w:rsidR="001F1403" w:rsidRPr="00CC416E">
                <w:rPr>
                  <w:rStyle w:val="Hyperlink"/>
                </w:rPr>
                <w:t>documentation</w:t>
              </w:r>
            </w:hyperlink>
            <w:r w:rsidR="001F1403">
              <w:t xml:space="preserve"> for more information.</w:t>
            </w:r>
          </w:p>
          <w:p w14:paraId="10735A94" w14:textId="59F3BA01" w:rsidR="00CC416E" w:rsidRDefault="00CC416E" w:rsidP="006E0B44">
            <w:pPr>
              <w:spacing w:before="120" w:after="120"/>
            </w:pPr>
            <w:r>
              <w:t xml:space="preserve">For information to register ClientId and ClientSecret see </w:t>
            </w:r>
            <w:r w:rsidR="004959D7" w:rsidRPr="004959D7">
              <w:t xml:space="preserve">Registering </w:t>
            </w:r>
            <w:r w:rsidR="004959D7">
              <w:t>C</w:t>
            </w:r>
            <w:r w:rsidR="004959D7" w:rsidRPr="004959D7">
              <w:t>lients</w:t>
            </w:r>
            <w:r w:rsidR="004959D7">
              <w:t xml:space="preserve"> </w:t>
            </w:r>
            <w:hyperlink r:id="rId6" w:anchor="register" w:history="1">
              <w:r w:rsidRPr="00DB66D7">
                <w:rPr>
                  <w:rStyle w:val="Hyperlink"/>
                </w:rPr>
                <w:t>documentation</w:t>
              </w:r>
            </w:hyperlink>
            <w:r>
              <w:t>.</w:t>
            </w:r>
            <w:r w:rsidR="00C3129D">
              <w:t xml:space="preserve"> </w:t>
            </w:r>
            <w:r w:rsidR="005859F0">
              <w:t>Alternatively,</w:t>
            </w:r>
            <w:r w:rsidR="00260FAD">
              <w:t xml:space="preserve"> you can </w:t>
            </w:r>
            <w:r w:rsidR="00DC266E">
              <w:t xml:space="preserve">register ClientID and ClientSecret </w:t>
            </w:r>
            <w:r w:rsidR="0050610B">
              <w:t xml:space="preserve">using the </w:t>
            </w:r>
            <w:hyperlink r:id="rId7" w:history="1">
              <w:r w:rsidR="0050610B" w:rsidRPr="009A7002">
                <w:rPr>
                  <w:rStyle w:val="Hyperlink"/>
                </w:rPr>
                <w:t xml:space="preserve">registering </w:t>
              </w:r>
              <w:r w:rsidR="009A7002" w:rsidRPr="009A7002">
                <w:rPr>
                  <w:rStyle w:val="Hyperlink"/>
                </w:rPr>
                <w:t>tool in KSA</w:t>
              </w:r>
            </w:hyperlink>
            <w:r w:rsidR="009A7002">
              <w:t>.</w:t>
            </w:r>
            <w:bookmarkStart w:id="0" w:name="_GoBack"/>
            <w:bookmarkEnd w:id="0"/>
            <w:r w:rsidR="007F0CB7">
              <w:t xml:space="preserve"> </w:t>
            </w:r>
          </w:p>
        </w:tc>
      </w:tr>
    </w:tbl>
    <w:p w14:paraId="0CA44AAB" w14:textId="77777777" w:rsidR="00C33854" w:rsidRDefault="00C33854" w:rsidP="00C33854"/>
    <w:p w14:paraId="0A61D1B6" w14:textId="3D01E468" w:rsidR="00111CCD" w:rsidRDefault="00A002FA" w:rsidP="00FC172E">
      <w:pPr>
        <w:pStyle w:val="ListParagraph"/>
        <w:numPr>
          <w:ilvl w:val="0"/>
          <w:numId w:val="2"/>
        </w:numPr>
      </w:pPr>
      <w:r>
        <w:t>Save macro to macro library</w:t>
      </w:r>
    </w:p>
    <w:p w14:paraId="116E6E08" w14:textId="015FC1B7" w:rsidR="00A002FA" w:rsidRDefault="002F1A3D" w:rsidP="00A002FA">
      <w:pPr>
        <w:pStyle w:val="ListParagraph"/>
        <w:numPr>
          <w:ilvl w:val="1"/>
          <w:numId w:val="2"/>
        </w:numPr>
      </w:pPr>
      <w:r>
        <w:t>Upload</w:t>
      </w:r>
      <w:r w:rsidR="00B77810">
        <w:t xml:space="preserve"> file </w:t>
      </w:r>
      <w:r w:rsidR="00B77810" w:rsidRPr="002F1A3D">
        <w:rPr>
          <w:i/>
          <w:iCs/>
        </w:rPr>
        <w:t>CallDecisionInSPRE_macro.sas</w:t>
      </w:r>
      <w:r w:rsidR="00B77810">
        <w:t xml:space="preserve"> in</w:t>
      </w:r>
      <w:r>
        <w:t>to</w:t>
      </w:r>
      <w:r w:rsidR="00B77810">
        <w:t xml:space="preserve"> SA</w:t>
      </w:r>
      <w:r w:rsidR="007E06BF">
        <w:t>S</w:t>
      </w:r>
      <w:r w:rsidR="00B77810">
        <w:t xml:space="preserve"> Studio</w:t>
      </w:r>
    </w:p>
    <w:p w14:paraId="51974798" w14:textId="3CC14D7D" w:rsidR="002F1A3D" w:rsidRDefault="002F1A3D" w:rsidP="00A002FA">
      <w:pPr>
        <w:pStyle w:val="ListParagraph"/>
        <w:numPr>
          <w:ilvl w:val="1"/>
          <w:numId w:val="2"/>
        </w:numPr>
      </w:pPr>
      <w:r>
        <w:t xml:space="preserve">Open file </w:t>
      </w:r>
      <w:r w:rsidRPr="002F1A3D">
        <w:rPr>
          <w:i/>
          <w:iCs/>
        </w:rPr>
        <w:t>CallDecisionInSPRE_macro.sas</w:t>
      </w:r>
    </w:p>
    <w:p w14:paraId="76100A61" w14:textId="188FC0CF" w:rsidR="00B77810" w:rsidRDefault="007E06BF" w:rsidP="00A002FA">
      <w:pPr>
        <w:pStyle w:val="ListParagraph"/>
        <w:numPr>
          <w:ilvl w:val="1"/>
          <w:numId w:val="2"/>
        </w:numPr>
      </w:pPr>
      <w:r>
        <w:t xml:space="preserve">Run code to </w:t>
      </w:r>
      <w:r w:rsidR="000E1D58">
        <w:t xml:space="preserve">create and </w:t>
      </w:r>
      <w:r w:rsidR="002E3CA3">
        <w:t>save macro</w:t>
      </w:r>
    </w:p>
    <w:p w14:paraId="42772222" w14:textId="5388AB60" w:rsidR="0088755C" w:rsidRDefault="0088755C" w:rsidP="00B93636">
      <w:pPr>
        <w:pStyle w:val="Heading2"/>
      </w:pPr>
      <w:r>
        <w:t>Syntax</w:t>
      </w:r>
    </w:p>
    <w:p w14:paraId="6F653CC1" w14:textId="03CE01F6" w:rsidR="0088755C" w:rsidRDefault="0088755C" w:rsidP="0088755C">
      <w:pPr>
        <w:pStyle w:val="NoSpacing"/>
      </w:pPr>
      <w:r>
        <w:t>%</w:t>
      </w:r>
      <w:r w:rsidR="00033C68" w:rsidRPr="00033C68">
        <w:t>DCM_EXECUTE_DECISION_SPRE</w:t>
      </w:r>
      <w:r>
        <w:t xml:space="preserve"> (URI=decision-URI,</w:t>
      </w:r>
    </w:p>
    <w:p w14:paraId="19D8AB95" w14:textId="77777777" w:rsidR="0088755C" w:rsidRDefault="0088755C" w:rsidP="0011126C">
      <w:pPr>
        <w:pStyle w:val="NoSpacing"/>
        <w:ind w:left="720"/>
      </w:pPr>
      <w:r>
        <w:t>INPUTTABLE=&lt;libref.&gt;table,</w:t>
      </w:r>
    </w:p>
    <w:p w14:paraId="2946D1F0" w14:textId="322FFA65" w:rsidR="00033C68" w:rsidRDefault="0088755C" w:rsidP="0011126C">
      <w:pPr>
        <w:pStyle w:val="NoSpacing"/>
        <w:ind w:left="720"/>
      </w:pPr>
      <w:r>
        <w:lastRenderedPageBreak/>
        <w:t>OUTPUTTABLE=&lt;libref.&gt;table</w:t>
      </w:r>
    </w:p>
    <w:p w14:paraId="7FC09FED" w14:textId="77777777" w:rsidR="0088755C" w:rsidRDefault="0088755C" w:rsidP="0011126C">
      <w:pPr>
        <w:pStyle w:val="NoSpacing"/>
        <w:ind w:left="720"/>
      </w:pPr>
      <w:r>
        <w:t xml:space="preserve">&lt;, </w:t>
      </w:r>
      <w:proofErr w:type="gramStart"/>
      <w:r>
        <w:t>optional-arguments</w:t>
      </w:r>
      <w:proofErr w:type="gramEnd"/>
      <w:r>
        <w:t>&gt;</w:t>
      </w:r>
    </w:p>
    <w:p w14:paraId="4420C88F" w14:textId="07289914" w:rsidR="007F5C1E" w:rsidRDefault="0088755C" w:rsidP="0011126C">
      <w:pPr>
        <w:pStyle w:val="NoSpacing"/>
        <w:ind w:left="720"/>
      </w:pPr>
      <w:r>
        <w:t>)</w:t>
      </w:r>
    </w:p>
    <w:p w14:paraId="3B854D96" w14:textId="03FE4B9D" w:rsidR="00C12203" w:rsidRDefault="00C12203" w:rsidP="0088755C">
      <w:pPr>
        <w:pStyle w:val="NoSpacing"/>
      </w:pPr>
    </w:p>
    <w:p w14:paraId="7BC00364" w14:textId="77777777" w:rsidR="00C12203" w:rsidRDefault="00C12203" w:rsidP="00B93636">
      <w:pPr>
        <w:pStyle w:val="Heading2"/>
      </w:pPr>
      <w:r>
        <w:t>Required Arguments</w:t>
      </w:r>
    </w:p>
    <w:p w14:paraId="104F1050" w14:textId="77777777" w:rsidR="00C12203" w:rsidRDefault="00C12203" w:rsidP="00C12203">
      <w:pPr>
        <w:pStyle w:val="NoSpacing"/>
      </w:pPr>
      <w:r w:rsidRPr="00B472D0">
        <w:rPr>
          <w:b/>
          <w:bCs/>
        </w:rPr>
        <w:t>URI=</w:t>
      </w:r>
      <w:r>
        <w:t>decision-URI</w:t>
      </w:r>
    </w:p>
    <w:p w14:paraId="44317FA4" w14:textId="587769B2" w:rsidR="00C12203" w:rsidRDefault="00C12203" w:rsidP="003873C8">
      <w:pPr>
        <w:pStyle w:val="NoSpacing"/>
        <w:ind w:left="720"/>
      </w:pPr>
      <w:r>
        <w:t>specifies the URI of the decision that you want to execute.</w:t>
      </w:r>
      <w:r w:rsidR="00432C75">
        <w:t xml:space="preserve"> This can be a decision or </w:t>
      </w:r>
      <w:r w:rsidR="00681091">
        <w:t>decision-revision uri.</w:t>
      </w:r>
    </w:p>
    <w:p w14:paraId="39FA815B" w14:textId="77777777" w:rsidR="00C12203" w:rsidRDefault="00C12203" w:rsidP="00C12203">
      <w:pPr>
        <w:pStyle w:val="NoSpacing"/>
      </w:pPr>
    </w:p>
    <w:p w14:paraId="5A416489" w14:textId="77777777" w:rsidR="00C12203" w:rsidRDefault="00C12203" w:rsidP="00C12203">
      <w:pPr>
        <w:pStyle w:val="NoSpacing"/>
      </w:pPr>
      <w:r w:rsidRPr="00B472D0">
        <w:rPr>
          <w:b/>
          <w:bCs/>
        </w:rPr>
        <w:t>INPUTTABLE=</w:t>
      </w:r>
      <w:r>
        <w:t>&lt;libref.&gt;table</w:t>
      </w:r>
    </w:p>
    <w:p w14:paraId="19BACBDD" w14:textId="77777777" w:rsidR="00C12203" w:rsidRDefault="00C12203" w:rsidP="003873C8">
      <w:pPr>
        <w:pStyle w:val="NoSpacing"/>
        <w:ind w:left="720"/>
      </w:pPr>
      <w:r>
        <w:t>specifies the input table for the decision to process. If you specify a single-level name, the macro looks for the table in the WORK library.</w:t>
      </w:r>
    </w:p>
    <w:p w14:paraId="2E2BACEF" w14:textId="77777777" w:rsidR="00C12203" w:rsidRDefault="00C12203" w:rsidP="00C12203">
      <w:pPr>
        <w:pStyle w:val="NoSpacing"/>
      </w:pPr>
    </w:p>
    <w:p w14:paraId="5C9629E2" w14:textId="77777777" w:rsidR="00C12203" w:rsidRDefault="00C12203" w:rsidP="00C12203">
      <w:pPr>
        <w:pStyle w:val="NoSpacing"/>
      </w:pPr>
      <w:r w:rsidRPr="00B472D0">
        <w:rPr>
          <w:b/>
          <w:bCs/>
        </w:rPr>
        <w:t>OUTPUTTABLE=</w:t>
      </w:r>
      <w:r>
        <w:t>&lt;libref.&gt;table</w:t>
      </w:r>
    </w:p>
    <w:p w14:paraId="4DA76A86" w14:textId="1FDA0D82" w:rsidR="00C12203" w:rsidRDefault="00C12203" w:rsidP="003873C8">
      <w:pPr>
        <w:pStyle w:val="NoSpacing"/>
        <w:ind w:left="720"/>
      </w:pPr>
      <w:r>
        <w:t>specifies the name of the output table that is created by the decision. If you specify a single-level name, the macro writes the table to the WORK library.</w:t>
      </w:r>
    </w:p>
    <w:p w14:paraId="5EF5358E" w14:textId="654E7F9B" w:rsidR="009404AA" w:rsidRDefault="009404AA" w:rsidP="003873C8">
      <w:pPr>
        <w:pStyle w:val="NoSpacing"/>
        <w:ind w:left="720"/>
      </w:pPr>
    </w:p>
    <w:p w14:paraId="0A0609F7" w14:textId="77777777" w:rsidR="00B93636" w:rsidRDefault="00B93636" w:rsidP="00B93636">
      <w:pPr>
        <w:pStyle w:val="Heading2"/>
      </w:pPr>
      <w:r>
        <w:t>Optional Arguments</w:t>
      </w:r>
    </w:p>
    <w:p w14:paraId="24B8F9BC" w14:textId="6EF8B225" w:rsidR="00B93636" w:rsidRPr="00637D76" w:rsidRDefault="0011126C" w:rsidP="00B93636">
      <w:pPr>
        <w:pStyle w:val="NoSpacing"/>
        <w:rPr>
          <w:b/>
          <w:bCs/>
        </w:rPr>
      </w:pPr>
      <w:r w:rsidRPr="00637D76">
        <w:rPr>
          <w:b/>
          <w:bCs/>
        </w:rPr>
        <w:t>LIBS</w:t>
      </w:r>
      <w:r w:rsidR="00B93636" w:rsidRPr="00637D76">
        <w:rPr>
          <w:b/>
          <w:bCs/>
        </w:rPr>
        <w:t>=</w:t>
      </w:r>
      <w:r w:rsidR="00637D76">
        <w:t>&lt;</w:t>
      </w:r>
      <w:r w:rsidR="006505C1">
        <w:t xml:space="preserve">libref </w:t>
      </w:r>
      <w:r w:rsidR="00EB4B59">
        <w:t>…</w:t>
      </w:r>
      <w:r w:rsidR="006505C1">
        <w:t xml:space="preserve"> </w:t>
      </w:r>
      <w:r w:rsidR="00637D76">
        <w:t>&gt;</w:t>
      </w:r>
      <w:r w:rsidRPr="00637D76">
        <w:rPr>
          <w:b/>
          <w:bCs/>
        </w:rPr>
        <w:t xml:space="preserve"> </w:t>
      </w:r>
    </w:p>
    <w:p w14:paraId="67517331" w14:textId="41AA469D" w:rsidR="00B93636" w:rsidRDefault="00EB4B59" w:rsidP="00C86835">
      <w:pPr>
        <w:pStyle w:val="NoSpacing"/>
        <w:ind w:left="720"/>
      </w:pPr>
      <w:r>
        <w:t>S</w:t>
      </w:r>
      <w:r w:rsidR="00B93636">
        <w:t>pecifies</w:t>
      </w:r>
      <w:r w:rsidR="00DE3903">
        <w:t xml:space="preserve"> a</w:t>
      </w:r>
      <w:r>
        <w:t xml:space="preserve"> list of</w:t>
      </w:r>
      <w:r w:rsidR="006345FE">
        <w:t xml:space="preserve"> libraries</w:t>
      </w:r>
      <w:r>
        <w:t xml:space="preserve"> </w:t>
      </w:r>
      <w:r w:rsidR="006345FE">
        <w:t>(blank delimited)</w:t>
      </w:r>
      <w:r w:rsidR="0049406F">
        <w:t xml:space="preserve"> </w:t>
      </w:r>
      <w:r w:rsidR="00C910D1">
        <w:t>accessing database schemas</w:t>
      </w:r>
      <w:r w:rsidR="00B93636">
        <w:t>.</w:t>
      </w:r>
      <w:r w:rsidR="00201528">
        <w:t xml:space="preserve"> </w:t>
      </w:r>
      <w:r w:rsidR="00C86835">
        <w:t xml:space="preserve">There needs to be a </w:t>
      </w:r>
      <w:r w:rsidR="00201528">
        <w:t xml:space="preserve">library name </w:t>
      </w:r>
      <w:r w:rsidR="00C86835">
        <w:t xml:space="preserve">for each database schema </w:t>
      </w:r>
      <w:r w:rsidR="00003040">
        <w:t>accessed in a SQL Query node</w:t>
      </w:r>
      <w:r w:rsidR="00DE3903">
        <w:t>.</w:t>
      </w:r>
    </w:p>
    <w:p w14:paraId="3ABD0D19" w14:textId="77777777" w:rsidR="00B93636" w:rsidRDefault="00B93636" w:rsidP="00B93636">
      <w:pPr>
        <w:pStyle w:val="NoSpacing"/>
      </w:pPr>
    </w:p>
    <w:p w14:paraId="0F8251C0" w14:textId="70090FAC" w:rsidR="00B93636" w:rsidRDefault="00B93636" w:rsidP="00E64587">
      <w:pPr>
        <w:pStyle w:val="NoSpacing"/>
        <w:ind w:firstLine="720"/>
      </w:pPr>
      <w:r>
        <w:t>Default</w:t>
      </w:r>
      <w:r w:rsidR="003B3544">
        <w:t>:</w:t>
      </w:r>
      <w:r w:rsidR="0011126C">
        <w:t xml:space="preserve"> WORK</w:t>
      </w:r>
    </w:p>
    <w:p w14:paraId="26AB2C34" w14:textId="0FCB94E5" w:rsidR="007F024D" w:rsidRDefault="007F024D" w:rsidP="00E64587">
      <w:pPr>
        <w:pStyle w:val="NoSpacing"/>
        <w:ind w:firstLine="720"/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FC4A8A" w14:paraId="7CB26794" w14:textId="77777777" w:rsidTr="00F50DAB">
        <w:tc>
          <w:tcPr>
            <w:tcW w:w="9016" w:type="dxa"/>
            <w:shd w:val="clear" w:color="auto" w:fill="D9D9D9" w:themeFill="background1" w:themeFillShade="D9"/>
          </w:tcPr>
          <w:p w14:paraId="71DB149B" w14:textId="029D5C78" w:rsidR="00C7063A" w:rsidRDefault="00FC4A8A" w:rsidP="00FC4A8A">
            <w:pPr>
              <w:spacing w:before="120" w:after="120"/>
            </w:pPr>
            <w:r w:rsidRPr="00F50DAB">
              <w:rPr>
                <w:b/>
                <w:bCs/>
              </w:rPr>
              <w:t>Note:</w:t>
            </w:r>
            <w:r>
              <w:t xml:space="preserve"> </w:t>
            </w:r>
            <w:r w:rsidR="0015316B">
              <w:t xml:space="preserve">The macro is </w:t>
            </w:r>
            <w:r w:rsidR="00555275">
              <w:t xml:space="preserve">executed by the workspace server </w:t>
            </w:r>
            <w:r w:rsidR="009D55D1">
              <w:t xml:space="preserve">and will </w:t>
            </w:r>
            <w:r w:rsidR="00675EA3">
              <w:t xml:space="preserve">process </w:t>
            </w:r>
            <w:r w:rsidR="009D55D1">
              <w:t xml:space="preserve">data from </w:t>
            </w:r>
            <w:r w:rsidR="00675EA3">
              <w:t xml:space="preserve">and to </w:t>
            </w:r>
            <w:r w:rsidR="009D55D1">
              <w:t xml:space="preserve">SAS </w:t>
            </w:r>
            <w:r w:rsidR="00CE051E">
              <w:t xml:space="preserve">9 libraries. If data to process is </w:t>
            </w:r>
            <w:r w:rsidR="00872DF2">
              <w:t xml:space="preserve">in a CAS </w:t>
            </w:r>
            <w:r w:rsidR="00C7063A">
              <w:t>library,</w:t>
            </w:r>
            <w:r w:rsidR="00872DF2">
              <w:t xml:space="preserve"> it needs to be loaded into a SAS 9 </w:t>
            </w:r>
            <w:r w:rsidR="00C7063A">
              <w:t>library first.</w:t>
            </w:r>
          </w:p>
        </w:tc>
      </w:tr>
    </w:tbl>
    <w:p w14:paraId="2EC7FC1B" w14:textId="77777777" w:rsidR="00314EC6" w:rsidRDefault="00314EC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03070B71" w14:textId="77777777" w:rsidR="0062377C" w:rsidRDefault="0062377C" w:rsidP="00190886">
      <w:pPr>
        <w:pStyle w:val="Heading2"/>
        <w:sectPr w:rsidR="0062377C" w:rsidSect="000D5AC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01BCC0B" w14:textId="12E8AB79" w:rsidR="007F024D" w:rsidRDefault="007F024D" w:rsidP="00190886">
      <w:pPr>
        <w:pStyle w:val="Heading2"/>
      </w:pPr>
      <w:r>
        <w:lastRenderedPageBreak/>
        <w:t>Example</w:t>
      </w:r>
    </w:p>
    <w:p w14:paraId="6D7FED35" w14:textId="5836140E" w:rsidR="00F30620" w:rsidRPr="00F35C36" w:rsidRDefault="00F30620" w:rsidP="00B11AB3">
      <w:pPr>
        <w:pStyle w:val="NoSpacing"/>
        <w:rPr>
          <w:rFonts w:ascii="Courier New" w:hAnsi="Courier New" w:cs="Courier New"/>
          <w:color w:val="70AD47" w:themeColor="accent6"/>
          <w:sz w:val="20"/>
          <w:szCs w:val="20"/>
        </w:rPr>
      </w:pPr>
      <w:r w:rsidRPr="00F35C36">
        <w:rPr>
          <w:rFonts w:ascii="Courier New" w:hAnsi="Courier New" w:cs="Courier New"/>
          <w:color w:val="70AD47" w:themeColor="accent6"/>
          <w:sz w:val="20"/>
          <w:szCs w:val="20"/>
        </w:rPr>
        <w:t>/*</w:t>
      </w:r>
      <w:r w:rsidR="002C1D5E">
        <w:rPr>
          <w:rFonts w:ascii="Courier New" w:hAnsi="Courier New" w:cs="Courier New"/>
          <w:color w:val="70AD47" w:themeColor="accent6"/>
          <w:sz w:val="20"/>
          <w:szCs w:val="20"/>
        </w:rPr>
        <w:t>A</w:t>
      </w:r>
      <w:r w:rsidR="000F29D2" w:rsidRPr="00F35C36">
        <w:rPr>
          <w:rFonts w:ascii="Courier New" w:hAnsi="Courier New" w:cs="Courier New"/>
          <w:color w:val="70AD47" w:themeColor="accent6"/>
          <w:sz w:val="20"/>
          <w:szCs w:val="20"/>
        </w:rPr>
        <w:t xml:space="preserve">ssign the </w:t>
      </w:r>
      <w:r w:rsidRPr="00F35C36">
        <w:rPr>
          <w:rFonts w:ascii="Courier New" w:hAnsi="Courier New" w:cs="Courier New"/>
          <w:color w:val="70AD47" w:themeColor="accent6"/>
          <w:sz w:val="20"/>
          <w:szCs w:val="20"/>
        </w:rPr>
        <w:t xml:space="preserve">macro library </w:t>
      </w:r>
      <w:r w:rsidR="000F29D2" w:rsidRPr="00F35C36">
        <w:rPr>
          <w:rFonts w:ascii="Courier New" w:hAnsi="Courier New" w:cs="Courier New"/>
          <w:color w:val="70AD47" w:themeColor="accent6"/>
          <w:sz w:val="20"/>
          <w:szCs w:val="20"/>
        </w:rPr>
        <w:t>where the macro is s</w:t>
      </w:r>
      <w:r w:rsidR="00F35C36" w:rsidRPr="00F35C36">
        <w:rPr>
          <w:rFonts w:ascii="Courier New" w:hAnsi="Courier New" w:cs="Courier New"/>
          <w:color w:val="70AD47" w:themeColor="accent6"/>
          <w:sz w:val="20"/>
          <w:szCs w:val="20"/>
        </w:rPr>
        <w:t>tored</w:t>
      </w:r>
      <w:r w:rsidRPr="00F35C36">
        <w:rPr>
          <w:rFonts w:ascii="Courier New" w:hAnsi="Courier New" w:cs="Courier New"/>
          <w:color w:val="70AD47" w:themeColor="accent6"/>
          <w:sz w:val="20"/>
          <w:szCs w:val="20"/>
        </w:rPr>
        <w:t>*/</w:t>
      </w:r>
    </w:p>
    <w:p w14:paraId="5FBBFCD1" w14:textId="77777777" w:rsidR="00F30620" w:rsidRPr="00B11AB3" w:rsidRDefault="00F30620" w:rsidP="00B11AB3">
      <w:pPr>
        <w:pStyle w:val="NoSpacing"/>
        <w:rPr>
          <w:rFonts w:ascii="Courier New" w:hAnsi="Courier New" w:cs="Courier New"/>
          <w:sz w:val="20"/>
          <w:szCs w:val="20"/>
        </w:rPr>
      </w:pPr>
      <w:r w:rsidRPr="00B11AB3">
        <w:rPr>
          <w:rFonts w:ascii="Courier New" w:hAnsi="Courier New" w:cs="Courier New"/>
          <w:sz w:val="20"/>
          <w:szCs w:val="20"/>
        </w:rPr>
        <w:t>%if (%sysfunc(</w:t>
      </w:r>
      <w:proofErr w:type="gramStart"/>
      <w:r w:rsidRPr="00B11AB3">
        <w:rPr>
          <w:rFonts w:ascii="Courier New" w:hAnsi="Courier New" w:cs="Courier New"/>
          <w:sz w:val="20"/>
          <w:szCs w:val="20"/>
        </w:rPr>
        <w:t>libref(</w:t>
      </w:r>
      <w:proofErr w:type="gramEnd"/>
      <w:r w:rsidRPr="00B11AB3">
        <w:rPr>
          <w:rFonts w:ascii="Courier New" w:hAnsi="Courier New" w:cs="Courier New"/>
          <w:sz w:val="20"/>
          <w:szCs w:val="20"/>
        </w:rPr>
        <w:t>MACROS))) %then %do;</w:t>
      </w:r>
    </w:p>
    <w:p w14:paraId="49DED3CA" w14:textId="77777777" w:rsidR="00F30620" w:rsidRPr="00B11AB3" w:rsidRDefault="00F30620" w:rsidP="00B11AB3">
      <w:pPr>
        <w:pStyle w:val="NoSpacing"/>
        <w:rPr>
          <w:rFonts w:ascii="Courier New" w:hAnsi="Courier New" w:cs="Courier New"/>
          <w:sz w:val="20"/>
          <w:szCs w:val="20"/>
        </w:rPr>
      </w:pPr>
      <w:r w:rsidRPr="00B11AB3">
        <w:rPr>
          <w:rFonts w:ascii="Courier New" w:hAnsi="Courier New" w:cs="Courier New"/>
          <w:sz w:val="20"/>
          <w:szCs w:val="20"/>
        </w:rPr>
        <w:tab/>
        <w:t>libname macros '/opt/sas/spre/config/etc/macros';</w:t>
      </w:r>
    </w:p>
    <w:p w14:paraId="046FBB83" w14:textId="77777777" w:rsidR="00F30620" w:rsidRPr="00B11AB3" w:rsidRDefault="00F30620" w:rsidP="00B11AB3">
      <w:pPr>
        <w:pStyle w:val="NoSpacing"/>
        <w:rPr>
          <w:rFonts w:ascii="Courier New" w:hAnsi="Courier New" w:cs="Courier New"/>
          <w:sz w:val="20"/>
          <w:szCs w:val="20"/>
        </w:rPr>
      </w:pPr>
      <w:r w:rsidRPr="00B11AB3">
        <w:rPr>
          <w:rFonts w:ascii="Courier New" w:hAnsi="Courier New" w:cs="Courier New"/>
          <w:sz w:val="20"/>
          <w:szCs w:val="20"/>
        </w:rPr>
        <w:tab/>
        <w:t>options mstored sasmstore=macros;</w:t>
      </w:r>
    </w:p>
    <w:p w14:paraId="6475732B" w14:textId="234EB6A2" w:rsidR="00F30620" w:rsidRDefault="00F30620" w:rsidP="00B11AB3">
      <w:pPr>
        <w:pStyle w:val="NoSpacing"/>
        <w:rPr>
          <w:rFonts w:ascii="Courier New" w:hAnsi="Courier New" w:cs="Courier New"/>
          <w:sz w:val="20"/>
          <w:szCs w:val="20"/>
        </w:rPr>
      </w:pPr>
      <w:r w:rsidRPr="00B11AB3">
        <w:rPr>
          <w:rFonts w:ascii="Courier New" w:hAnsi="Courier New" w:cs="Courier New"/>
          <w:sz w:val="20"/>
          <w:szCs w:val="20"/>
        </w:rPr>
        <w:t>%end;</w:t>
      </w:r>
    </w:p>
    <w:p w14:paraId="1DC12A8A" w14:textId="77777777" w:rsidR="00B11AB3" w:rsidRPr="00B11AB3" w:rsidRDefault="00B11AB3" w:rsidP="00B11AB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DFC474B" w14:textId="1689A0C4" w:rsidR="008804F5" w:rsidRDefault="008804F5" w:rsidP="00B11AB3">
      <w:pPr>
        <w:pStyle w:val="NoSpacing"/>
        <w:rPr>
          <w:rFonts w:ascii="Courier New" w:hAnsi="Courier New" w:cs="Courier New"/>
          <w:color w:val="2A3037"/>
          <w:sz w:val="20"/>
          <w:szCs w:val="20"/>
          <w:shd w:val="clear" w:color="auto" w:fill="FFFFFF"/>
        </w:rPr>
      </w:pPr>
      <w:r w:rsidRPr="00B11AB3">
        <w:rPr>
          <w:rFonts w:ascii="Courier New" w:hAnsi="Courier New" w:cs="Courier New"/>
          <w:sz w:val="20"/>
          <w:szCs w:val="20"/>
        </w:rPr>
        <w:t xml:space="preserve">%let </w:t>
      </w:r>
      <w:r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>URI</w:t>
      </w:r>
      <w:r w:rsidR="0040704F"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 xml:space="preserve">= </w:t>
      </w:r>
      <w:r w:rsidR="002D225C" w:rsidRPr="00B11AB3">
        <w:rPr>
          <w:rFonts w:ascii="Courier New" w:hAnsi="Courier New" w:cs="Courier New"/>
          <w:color w:val="2A3037"/>
          <w:sz w:val="20"/>
          <w:szCs w:val="20"/>
          <w:shd w:val="clear" w:color="auto" w:fill="FFFFFF"/>
        </w:rPr>
        <w:t>/decisions/flows/a2de1494-038b-4ab3-9c81-0d2f5ca4e5b4/revisions/c47eb35f-9d49-4152-af58-b84d07a5709c;</w:t>
      </w:r>
    </w:p>
    <w:p w14:paraId="38E92E42" w14:textId="77777777" w:rsidR="00B11AB3" w:rsidRPr="00B11AB3" w:rsidRDefault="00B11AB3" w:rsidP="00B11AB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0DE58ED" w14:textId="65EF5479" w:rsidR="00265FC8" w:rsidRPr="002C1D5E" w:rsidRDefault="008804F5" w:rsidP="00B11AB3">
      <w:pPr>
        <w:pStyle w:val="NoSpacing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GB"/>
        </w:rPr>
      </w:pPr>
      <w:r w:rsidRPr="002C1D5E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GB"/>
        </w:rPr>
        <w:t>/*Set database connection</w:t>
      </w:r>
      <w:r w:rsidR="00265FC8" w:rsidRPr="002C1D5E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GB"/>
        </w:rPr>
        <w:t xml:space="preserve"> </w:t>
      </w:r>
      <w:r w:rsidR="00D431C4" w:rsidRPr="002C1D5E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GB"/>
        </w:rPr>
        <w:t>for the database the decision flow will access</w:t>
      </w:r>
      <w:r w:rsidR="00265FC8" w:rsidRPr="002C1D5E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GB"/>
        </w:rPr>
        <w:t>*/</w:t>
      </w:r>
      <w:r w:rsidRPr="002C1D5E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GB"/>
        </w:rPr>
        <w:t xml:space="preserve"> </w:t>
      </w:r>
    </w:p>
    <w:p w14:paraId="08FBB444" w14:textId="03957C99" w:rsidR="00265FC8" w:rsidRDefault="008804F5" w:rsidP="00B11AB3">
      <w:pPr>
        <w:pStyle w:val="NoSpacing"/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</w:pPr>
      <w:r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>libname PGDATA postgres server=localhost port=5433 user=sas</w:t>
      </w:r>
      <w:r w:rsidR="004C44F5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>demo</w:t>
      </w:r>
      <w:r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 xml:space="preserve"> password='</w:t>
      </w:r>
      <w:r w:rsidR="004C44F5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>1</w:t>
      </w:r>
      <w:r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>23</w:t>
      </w:r>
      <w:r w:rsidR="004C44F5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>456</w:t>
      </w:r>
      <w:r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>' database=postgres schema=PGDATA;</w:t>
      </w:r>
    </w:p>
    <w:p w14:paraId="1A5D1E5D" w14:textId="77777777" w:rsidR="00265FC8" w:rsidRDefault="00265FC8" w:rsidP="00B11AB3">
      <w:pPr>
        <w:pStyle w:val="NoSpacing"/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</w:pPr>
    </w:p>
    <w:p w14:paraId="565600DB" w14:textId="1A8CE366" w:rsidR="008804F5" w:rsidRPr="00B11AB3" w:rsidRDefault="00265FC8" w:rsidP="00B11AB3">
      <w:pPr>
        <w:pStyle w:val="NoSpacing"/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</w:pPr>
      <w:r w:rsidRPr="002C1D5E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GB"/>
        </w:rPr>
        <w:t xml:space="preserve">/*Execute decision flow </w:t>
      </w:r>
      <w:r w:rsidR="002C1D5E" w:rsidRPr="002C1D5E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GB"/>
        </w:rPr>
        <w:t>through macro</w:t>
      </w:r>
      <w:r w:rsidRPr="002C1D5E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GB"/>
        </w:rPr>
        <w:t>*/</w:t>
      </w:r>
      <w:r w:rsidRPr="002C1D5E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en-GB"/>
        </w:rPr>
        <w:br/>
      </w:r>
      <w:r w:rsidR="008804F5"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>%DCM_EXECUTE_DECISION_</w:t>
      </w:r>
      <w:proofErr w:type="gramStart"/>
      <w:r w:rsidR="008804F5"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>SPRE(</w:t>
      </w:r>
      <w:proofErr w:type="gramEnd"/>
      <w:r w:rsidR="008804F5"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>URI= &amp;URI,</w:t>
      </w:r>
      <w:r w:rsidR="008804F5"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br/>
      </w:r>
      <w:r w:rsidR="008804F5"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ab/>
      </w:r>
      <w:r w:rsidR="008804F5"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ab/>
      </w:r>
      <w:r w:rsidR="008804F5"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ab/>
      </w:r>
      <w:r w:rsidR="008804F5"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ab/>
        <w:t xml:space="preserve">   INPUTTABLE= work.test_truck,</w:t>
      </w:r>
      <w:r w:rsidR="008804F5"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br/>
      </w:r>
      <w:r w:rsidR="008804F5"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ab/>
      </w:r>
      <w:r w:rsidR="008804F5"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ab/>
      </w:r>
      <w:r w:rsidR="008804F5"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ab/>
      </w:r>
      <w:r w:rsidR="008804F5"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ab/>
        <w:t xml:space="preserve">   OUTPUTTABLE= work.test_truck_out,</w:t>
      </w:r>
      <w:r w:rsidR="008804F5"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br/>
      </w:r>
      <w:r w:rsidR="008804F5"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ab/>
      </w:r>
      <w:r w:rsidR="008804F5"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ab/>
      </w:r>
      <w:r w:rsidR="008804F5"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ab/>
      </w:r>
      <w:r w:rsidR="008804F5" w:rsidRPr="00B11AB3">
        <w:rPr>
          <w:rFonts w:ascii="Courier New" w:eastAsia="Times New Roman" w:hAnsi="Courier New" w:cs="Courier New"/>
          <w:color w:val="2A3037"/>
          <w:sz w:val="20"/>
          <w:szCs w:val="20"/>
          <w:lang w:eastAsia="en-GB"/>
        </w:rPr>
        <w:tab/>
        <w:t xml:space="preserve">   LIBS= PGDATA);</w:t>
      </w:r>
    </w:p>
    <w:p w14:paraId="7492D5B7" w14:textId="77777777" w:rsidR="00F30620" w:rsidRPr="00F30620" w:rsidRDefault="00F30620" w:rsidP="00F30620"/>
    <w:sectPr w:rsidR="00F30620" w:rsidRPr="00F30620" w:rsidSect="0062377C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A20917"/>
    <w:multiLevelType w:val="hybridMultilevel"/>
    <w:tmpl w:val="BEE869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210B0F"/>
    <w:multiLevelType w:val="hybridMultilevel"/>
    <w:tmpl w:val="D67E5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943"/>
    <w:rsid w:val="0000070D"/>
    <w:rsid w:val="00003040"/>
    <w:rsid w:val="00025E9F"/>
    <w:rsid w:val="00033C68"/>
    <w:rsid w:val="00040350"/>
    <w:rsid w:val="00060531"/>
    <w:rsid w:val="000C3BBB"/>
    <w:rsid w:val="000D5AC8"/>
    <w:rsid w:val="000E1D58"/>
    <w:rsid w:val="000F29D2"/>
    <w:rsid w:val="00100943"/>
    <w:rsid w:val="0011126C"/>
    <w:rsid w:val="00111CCD"/>
    <w:rsid w:val="0015316B"/>
    <w:rsid w:val="00183BD2"/>
    <w:rsid w:val="00187DD6"/>
    <w:rsid w:val="00190886"/>
    <w:rsid w:val="0019363B"/>
    <w:rsid w:val="001C297E"/>
    <w:rsid w:val="001C33B8"/>
    <w:rsid w:val="001D6F60"/>
    <w:rsid w:val="001E4B2F"/>
    <w:rsid w:val="001F1403"/>
    <w:rsid w:val="00201528"/>
    <w:rsid w:val="0020427E"/>
    <w:rsid w:val="002214C8"/>
    <w:rsid w:val="00260FAD"/>
    <w:rsid w:val="002613FC"/>
    <w:rsid w:val="00265FC8"/>
    <w:rsid w:val="002801C4"/>
    <w:rsid w:val="002B08C0"/>
    <w:rsid w:val="002C1D5E"/>
    <w:rsid w:val="002D225C"/>
    <w:rsid w:val="002E3CA3"/>
    <w:rsid w:val="002F1A3D"/>
    <w:rsid w:val="00314EC6"/>
    <w:rsid w:val="00317FEF"/>
    <w:rsid w:val="003744EA"/>
    <w:rsid w:val="003751FC"/>
    <w:rsid w:val="00384775"/>
    <w:rsid w:val="003873C8"/>
    <w:rsid w:val="00396AE6"/>
    <w:rsid w:val="003B3544"/>
    <w:rsid w:val="003D001A"/>
    <w:rsid w:val="0040704F"/>
    <w:rsid w:val="00432C75"/>
    <w:rsid w:val="0046585D"/>
    <w:rsid w:val="0049406F"/>
    <w:rsid w:val="004959D7"/>
    <w:rsid w:val="004C35C1"/>
    <w:rsid w:val="004C44F5"/>
    <w:rsid w:val="004E23CF"/>
    <w:rsid w:val="004F4700"/>
    <w:rsid w:val="004F6891"/>
    <w:rsid w:val="0050610B"/>
    <w:rsid w:val="005220D4"/>
    <w:rsid w:val="0053356D"/>
    <w:rsid w:val="00555275"/>
    <w:rsid w:val="005859F0"/>
    <w:rsid w:val="005922A1"/>
    <w:rsid w:val="005C051B"/>
    <w:rsid w:val="006229A4"/>
    <w:rsid w:val="0062377C"/>
    <w:rsid w:val="00627CFD"/>
    <w:rsid w:val="00630811"/>
    <w:rsid w:val="006345FE"/>
    <w:rsid w:val="00637D76"/>
    <w:rsid w:val="006505C1"/>
    <w:rsid w:val="00675EA3"/>
    <w:rsid w:val="00681091"/>
    <w:rsid w:val="006C620F"/>
    <w:rsid w:val="006E0B44"/>
    <w:rsid w:val="006F6590"/>
    <w:rsid w:val="007029D1"/>
    <w:rsid w:val="007132BB"/>
    <w:rsid w:val="00754DAF"/>
    <w:rsid w:val="00791050"/>
    <w:rsid w:val="007954CB"/>
    <w:rsid w:val="007E06BF"/>
    <w:rsid w:val="007F024D"/>
    <w:rsid w:val="007F0CB7"/>
    <w:rsid w:val="007F5C1E"/>
    <w:rsid w:val="00872DF2"/>
    <w:rsid w:val="008804F5"/>
    <w:rsid w:val="0088755C"/>
    <w:rsid w:val="00895FB1"/>
    <w:rsid w:val="00896FE3"/>
    <w:rsid w:val="008D48E8"/>
    <w:rsid w:val="00934C86"/>
    <w:rsid w:val="009404AA"/>
    <w:rsid w:val="00945924"/>
    <w:rsid w:val="009825AB"/>
    <w:rsid w:val="009A1708"/>
    <w:rsid w:val="009A682F"/>
    <w:rsid w:val="009A7002"/>
    <w:rsid w:val="009D55D1"/>
    <w:rsid w:val="009F13AB"/>
    <w:rsid w:val="00A002FA"/>
    <w:rsid w:val="00A14227"/>
    <w:rsid w:val="00A5613D"/>
    <w:rsid w:val="00A71D94"/>
    <w:rsid w:val="00A8111B"/>
    <w:rsid w:val="00A90944"/>
    <w:rsid w:val="00B11AB3"/>
    <w:rsid w:val="00B23371"/>
    <w:rsid w:val="00B456D5"/>
    <w:rsid w:val="00B472D0"/>
    <w:rsid w:val="00B472D1"/>
    <w:rsid w:val="00B77810"/>
    <w:rsid w:val="00B93636"/>
    <w:rsid w:val="00BC4C5D"/>
    <w:rsid w:val="00C12203"/>
    <w:rsid w:val="00C15C66"/>
    <w:rsid w:val="00C3129D"/>
    <w:rsid w:val="00C33854"/>
    <w:rsid w:val="00C5048D"/>
    <w:rsid w:val="00C54CA2"/>
    <w:rsid w:val="00C7063A"/>
    <w:rsid w:val="00C86835"/>
    <w:rsid w:val="00C910D1"/>
    <w:rsid w:val="00CA6027"/>
    <w:rsid w:val="00CC416E"/>
    <w:rsid w:val="00CE051E"/>
    <w:rsid w:val="00D342ED"/>
    <w:rsid w:val="00D354B5"/>
    <w:rsid w:val="00D431C4"/>
    <w:rsid w:val="00D623C3"/>
    <w:rsid w:val="00D92CAD"/>
    <w:rsid w:val="00DB66D7"/>
    <w:rsid w:val="00DC266E"/>
    <w:rsid w:val="00DE3903"/>
    <w:rsid w:val="00E4183A"/>
    <w:rsid w:val="00E64587"/>
    <w:rsid w:val="00EB00CC"/>
    <w:rsid w:val="00EB4B59"/>
    <w:rsid w:val="00EC14AB"/>
    <w:rsid w:val="00ED1072"/>
    <w:rsid w:val="00EE3595"/>
    <w:rsid w:val="00F30620"/>
    <w:rsid w:val="00F317EC"/>
    <w:rsid w:val="00F35C36"/>
    <w:rsid w:val="00F50DAB"/>
    <w:rsid w:val="00F870B1"/>
    <w:rsid w:val="00FC172E"/>
    <w:rsid w:val="00FC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E11A0"/>
  <w15:chartTrackingRefBased/>
  <w15:docId w15:val="{6CBC7A09-EC84-4940-AEC9-D2A639738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5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6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2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2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504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88755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87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20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20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B936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910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66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6D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3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0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04F5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93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4333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90030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2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1721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32629">
              <w:marLeft w:val="168"/>
              <w:marRight w:val="0"/>
              <w:marTop w:val="14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56814">
                  <w:marLeft w:val="720"/>
                  <w:marRight w:val="0"/>
                  <w:marTop w:val="1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862832">
                  <w:marLeft w:val="720"/>
                  <w:marRight w:val="0"/>
                  <w:marTop w:val="1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132117">
                  <w:marLeft w:val="720"/>
                  <w:marRight w:val="0"/>
                  <w:marTop w:val="1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531519">
                  <w:marLeft w:val="720"/>
                  <w:marRight w:val="0"/>
                  <w:marTop w:val="1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04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2945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9898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08282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78153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140390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41257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4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isksapm.na.sas.com/KnowledgeSharingApplication/AllowUpdate.jsp?Entry_ID=120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sas.com/reference/auth/" TargetMode="External"/><Relationship Id="rId5" Type="http://schemas.openxmlformats.org/officeDocument/2006/relationships/hyperlink" Target="https://go.documentation.sas.com/?docsetId=masag&amp;docsetTarget=n1nznadmcs2hu6n1x9y8mmfvl0z3.htm&amp;docsetVersion=5.5&amp;locale=e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3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Clemens Knobloch</dc:creator>
  <cp:keywords/>
  <dc:description/>
  <cp:lastModifiedBy>Clemens Knobloch</cp:lastModifiedBy>
  <cp:revision>144</cp:revision>
  <dcterms:created xsi:type="dcterms:W3CDTF">2020-10-21T12:03:00Z</dcterms:created>
  <dcterms:modified xsi:type="dcterms:W3CDTF">2020-11-12T10:26:00Z</dcterms:modified>
</cp:coreProperties>
</file>