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ListParagraph"/>
        <w:numPr>
          <w:ilvl w:val="0"/>
          <w:numId w:val="1"/>
        </w:numPr>
        <w:tabs>
          <w:tab w:pos="577" w:val="left" w:leader="none"/>
        </w:tabs>
        <w:spacing w:line="240" w:lineRule="auto" w:before="39" w:after="0"/>
        <w:ind w:left="577" w:right="0" w:hanging="217"/>
        <w:jc w:val="left"/>
        <w:rPr>
          <w:sz w:val="22"/>
        </w:rPr>
      </w:pPr>
      <w:r>
        <w:rPr>
          <w:sz w:val="22"/>
        </w:rPr>
        <w:t>Iron</w:t>
      </w:r>
      <w:r>
        <w:rPr>
          <w:spacing w:val="-6"/>
          <w:sz w:val="22"/>
        </w:rPr>
        <w:t> </w:t>
      </w:r>
      <w:r>
        <w:rPr>
          <w:spacing w:val="-2"/>
          <w:sz w:val="22"/>
        </w:rPr>
        <w:t>deficiency</w:t>
      </w:r>
    </w:p>
    <w:p>
      <w:pPr>
        <w:pStyle w:val="BodyText"/>
      </w:pPr>
      <w:r>
        <w:rPr/>
        <w:t>Iron</w:t>
      </w:r>
      <w:r>
        <w:rPr>
          <w:spacing w:val="-6"/>
        </w:rPr>
        <w:t> </w:t>
      </w:r>
      <w:r>
        <w:rPr/>
        <w:t>is</w:t>
      </w:r>
      <w:r>
        <w:rPr>
          <w:spacing w:val="-6"/>
        </w:rPr>
        <w:t> </w:t>
      </w:r>
      <w:r>
        <w:rPr/>
        <w:t>an</w:t>
      </w:r>
      <w:r>
        <w:rPr>
          <w:spacing w:val="-5"/>
        </w:rPr>
        <w:t> </w:t>
      </w:r>
      <w:r>
        <w:rPr/>
        <w:t>essential</w:t>
      </w:r>
      <w:r>
        <w:rPr>
          <w:spacing w:val="-4"/>
        </w:rPr>
        <w:t> </w:t>
      </w:r>
      <w:r>
        <w:rPr>
          <w:spacing w:val="-2"/>
        </w:rPr>
        <w:t>mineral.</w:t>
      </w:r>
    </w:p>
    <w:p>
      <w:pPr>
        <w:pStyle w:val="BodyText"/>
        <w:spacing w:before="1"/>
        <w:ind w:right="791"/>
      </w:pPr>
      <w:r>
        <w:rPr/>
        <w:t>It’s</w:t>
      </w:r>
      <w:r>
        <w:rPr>
          <w:spacing w:val="-3"/>
        </w:rPr>
        <w:t> </w:t>
      </w:r>
      <w:r>
        <w:rPr/>
        <w:t>a</w:t>
      </w:r>
      <w:r>
        <w:rPr>
          <w:spacing w:val="-3"/>
        </w:rPr>
        <w:t> </w:t>
      </w:r>
      <w:r>
        <w:rPr/>
        <w:t>large</w:t>
      </w:r>
      <w:r>
        <w:rPr>
          <w:spacing w:val="-3"/>
        </w:rPr>
        <w:t> </w:t>
      </w:r>
      <w:r>
        <w:rPr/>
        <w:t>component</w:t>
      </w:r>
      <w:r>
        <w:rPr>
          <w:spacing w:val="-5"/>
        </w:rPr>
        <w:t> </w:t>
      </w:r>
      <w:r>
        <w:rPr/>
        <w:t>of</w:t>
      </w:r>
      <w:r>
        <w:rPr>
          <w:spacing w:val="-5"/>
        </w:rPr>
        <w:t> </w:t>
      </w:r>
      <w:r>
        <w:rPr/>
        <w:t>red</w:t>
      </w:r>
      <w:r>
        <w:rPr>
          <w:spacing w:val="-4"/>
        </w:rPr>
        <w:t> </w:t>
      </w:r>
      <w:r>
        <w:rPr/>
        <w:t>blood</w:t>
      </w:r>
      <w:r>
        <w:rPr>
          <w:spacing w:val="-6"/>
        </w:rPr>
        <w:t> </w:t>
      </w:r>
      <w:r>
        <w:rPr/>
        <w:t>cells,</w:t>
      </w:r>
      <w:r>
        <w:rPr>
          <w:spacing w:val="-3"/>
        </w:rPr>
        <w:t> </w:t>
      </w:r>
      <w:r>
        <w:rPr/>
        <w:t>in</w:t>
      </w:r>
      <w:r>
        <w:rPr>
          <w:spacing w:val="-6"/>
        </w:rPr>
        <w:t> </w:t>
      </w:r>
      <w:r>
        <w:rPr/>
        <w:t>which</w:t>
      </w:r>
      <w:r>
        <w:rPr>
          <w:spacing w:val="-5"/>
        </w:rPr>
        <w:t> </w:t>
      </w:r>
      <w:r>
        <w:rPr/>
        <w:t>it</w:t>
      </w:r>
      <w:r>
        <w:rPr>
          <w:spacing w:val="-5"/>
        </w:rPr>
        <w:t> </w:t>
      </w:r>
      <w:r>
        <w:rPr/>
        <w:t>binds</w:t>
      </w:r>
      <w:r>
        <w:rPr>
          <w:spacing w:val="-3"/>
        </w:rPr>
        <w:t> </w:t>
      </w:r>
      <w:r>
        <w:rPr/>
        <w:t>with</w:t>
      </w:r>
      <w:r>
        <w:rPr>
          <w:spacing w:val="-4"/>
        </w:rPr>
        <w:t> </w:t>
      </w:r>
      <w:r>
        <w:rPr/>
        <w:t>hemoglobin</w:t>
      </w:r>
      <w:r>
        <w:rPr>
          <w:spacing w:val="-5"/>
        </w:rPr>
        <w:t> </w:t>
      </w:r>
      <w:r>
        <w:rPr/>
        <w:t>and</w:t>
      </w:r>
      <w:r>
        <w:rPr>
          <w:spacing w:val="-5"/>
        </w:rPr>
        <w:t> </w:t>
      </w:r>
      <w:r>
        <w:rPr/>
        <w:t>transports</w:t>
      </w:r>
      <w:r>
        <w:rPr>
          <w:spacing w:val="-5"/>
        </w:rPr>
        <w:t> </w:t>
      </w:r>
      <w:r>
        <w:rPr/>
        <w:t>oxygen</w:t>
      </w:r>
      <w:r>
        <w:rPr>
          <w:spacing w:val="-3"/>
        </w:rPr>
        <w:t> </w:t>
      </w:r>
      <w:r>
        <w:rPr/>
        <w:t>to</w:t>
      </w:r>
      <w:r>
        <w:rPr>
          <w:spacing w:val="-2"/>
        </w:rPr>
        <w:t> </w:t>
      </w:r>
      <w:r>
        <w:rPr/>
        <w:t>your</w:t>
      </w:r>
      <w:r>
        <w:rPr>
          <w:spacing w:val="-3"/>
        </w:rPr>
        <w:t> </w:t>
      </w:r>
      <w:r>
        <w:rPr/>
        <w:t>cells. The two types of dietary iron are:</w:t>
      </w:r>
    </w:p>
    <w:p>
      <w:pPr>
        <w:pStyle w:val="BodyText"/>
        <w:ind w:right="791"/>
      </w:pPr>
      <w:r>
        <w:rPr/>
        <w:t>Heme</w:t>
      </w:r>
      <w:r>
        <w:rPr>
          <w:spacing w:val="-2"/>
        </w:rPr>
        <w:t> </w:t>
      </w:r>
      <w:r>
        <w:rPr/>
        <w:t>iron.</w:t>
      </w:r>
      <w:r>
        <w:rPr>
          <w:spacing w:val="-3"/>
        </w:rPr>
        <w:t> </w:t>
      </w:r>
      <w:r>
        <w:rPr/>
        <w:t>This</w:t>
      </w:r>
      <w:r>
        <w:rPr>
          <w:spacing w:val="-6"/>
        </w:rPr>
        <w:t> </w:t>
      </w:r>
      <w:r>
        <w:rPr/>
        <w:t>type</w:t>
      </w:r>
      <w:r>
        <w:rPr>
          <w:spacing w:val="-5"/>
        </w:rPr>
        <w:t> </w:t>
      </w:r>
      <w:r>
        <w:rPr/>
        <w:t>of</w:t>
      </w:r>
      <w:r>
        <w:rPr>
          <w:spacing w:val="-6"/>
        </w:rPr>
        <w:t> </w:t>
      </w:r>
      <w:r>
        <w:rPr/>
        <w:t>iron</w:t>
      </w:r>
      <w:r>
        <w:rPr>
          <w:spacing w:val="-4"/>
        </w:rPr>
        <w:t> </w:t>
      </w:r>
      <w:r>
        <w:rPr/>
        <w:t>is</w:t>
      </w:r>
      <w:r>
        <w:rPr>
          <w:spacing w:val="-3"/>
        </w:rPr>
        <w:t> </w:t>
      </w:r>
      <w:r>
        <w:rPr/>
        <w:t>very</w:t>
      </w:r>
      <w:r>
        <w:rPr>
          <w:spacing w:val="-5"/>
        </w:rPr>
        <w:t> </w:t>
      </w:r>
      <w:r>
        <w:rPr/>
        <w:t>well</w:t>
      </w:r>
      <w:r>
        <w:rPr>
          <w:spacing w:val="-6"/>
        </w:rPr>
        <w:t> </w:t>
      </w:r>
      <w:r>
        <w:rPr/>
        <w:t>absorbed.</w:t>
      </w:r>
      <w:r>
        <w:rPr>
          <w:spacing w:val="-4"/>
        </w:rPr>
        <w:t> </w:t>
      </w:r>
      <w:r>
        <w:rPr/>
        <w:t>It’s</w:t>
      </w:r>
      <w:r>
        <w:rPr>
          <w:spacing w:val="-6"/>
        </w:rPr>
        <w:t> </w:t>
      </w:r>
      <w:r>
        <w:rPr/>
        <w:t>only</w:t>
      </w:r>
      <w:r>
        <w:rPr>
          <w:spacing w:val="-5"/>
        </w:rPr>
        <w:t> </w:t>
      </w:r>
      <w:r>
        <w:rPr/>
        <w:t>found</w:t>
      </w:r>
      <w:r>
        <w:rPr>
          <w:spacing w:val="-4"/>
        </w:rPr>
        <w:t> </w:t>
      </w:r>
      <w:r>
        <w:rPr/>
        <w:t>in</w:t>
      </w:r>
      <w:r>
        <w:rPr>
          <w:spacing w:val="-3"/>
        </w:rPr>
        <w:t> </w:t>
      </w:r>
      <w:r>
        <w:rPr/>
        <w:t>animal</w:t>
      </w:r>
      <w:r>
        <w:rPr>
          <w:spacing w:val="-3"/>
        </w:rPr>
        <w:t> </w:t>
      </w:r>
      <w:r>
        <w:rPr/>
        <w:t>foods,</w:t>
      </w:r>
      <w:r>
        <w:rPr>
          <w:spacing w:val="-3"/>
        </w:rPr>
        <w:t> </w:t>
      </w:r>
      <w:r>
        <w:rPr/>
        <w:t>with</w:t>
      </w:r>
      <w:r>
        <w:rPr>
          <w:spacing w:val="-1"/>
        </w:rPr>
        <w:t> </w:t>
      </w:r>
      <w:hyperlink r:id="rId5">
        <w:r>
          <w:rPr>
            <w:color w:val="01838D"/>
            <w:u w:val="single" w:color="01838D"/>
          </w:rPr>
          <w:t>red</w:t>
        </w:r>
        <w:r>
          <w:rPr>
            <w:color w:val="01838D"/>
            <w:spacing w:val="-3"/>
            <w:u w:val="single" w:color="01838D"/>
          </w:rPr>
          <w:t> </w:t>
        </w:r>
        <w:r>
          <w:rPr>
            <w:color w:val="01838D"/>
            <w:u w:val="single" w:color="01838D"/>
          </w:rPr>
          <w:t>meat</w:t>
        </w:r>
      </w:hyperlink>
      <w:r>
        <w:rPr>
          <w:color w:val="01838D"/>
          <w:spacing w:val="-4"/>
        </w:rPr>
        <w:t> </w:t>
      </w:r>
      <w:r>
        <w:rPr/>
        <w:t>containing particularly high amounts.</w:t>
      </w:r>
    </w:p>
    <w:p>
      <w:pPr>
        <w:pStyle w:val="BodyText"/>
        <w:ind w:right="791"/>
      </w:pPr>
      <w:r>
        <w:rPr/>
        <w:t>Non-heme</w:t>
      </w:r>
      <w:r>
        <w:rPr>
          <w:spacing w:val="-2"/>
        </w:rPr>
        <w:t> </w:t>
      </w:r>
      <w:r>
        <w:rPr/>
        <w:t>iron.</w:t>
      </w:r>
      <w:r>
        <w:rPr>
          <w:spacing w:val="-3"/>
        </w:rPr>
        <w:t> </w:t>
      </w:r>
      <w:r>
        <w:rPr/>
        <w:t>This</w:t>
      </w:r>
      <w:r>
        <w:rPr>
          <w:spacing w:val="-6"/>
        </w:rPr>
        <w:t> </w:t>
      </w:r>
      <w:r>
        <w:rPr/>
        <w:t>type,</w:t>
      </w:r>
      <w:r>
        <w:rPr>
          <w:spacing w:val="-3"/>
        </w:rPr>
        <w:t> </w:t>
      </w:r>
      <w:r>
        <w:rPr/>
        <w:t>found</w:t>
      </w:r>
      <w:r>
        <w:rPr>
          <w:spacing w:val="-4"/>
        </w:rPr>
        <w:t> </w:t>
      </w:r>
      <w:r>
        <w:rPr/>
        <w:t>in</w:t>
      </w:r>
      <w:r>
        <w:rPr>
          <w:spacing w:val="-3"/>
        </w:rPr>
        <w:t> </w:t>
      </w:r>
      <w:r>
        <w:rPr/>
        <w:t>both</w:t>
      </w:r>
      <w:r>
        <w:rPr>
          <w:spacing w:val="-3"/>
        </w:rPr>
        <w:t> </w:t>
      </w:r>
      <w:r>
        <w:rPr/>
        <w:t>animal</w:t>
      </w:r>
      <w:r>
        <w:rPr>
          <w:spacing w:val="-3"/>
        </w:rPr>
        <w:t> </w:t>
      </w:r>
      <w:r>
        <w:rPr/>
        <w:t>and</w:t>
      </w:r>
      <w:r>
        <w:rPr>
          <w:spacing w:val="-4"/>
        </w:rPr>
        <w:t> </w:t>
      </w:r>
      <w:r>
        <w:rPr/>
        <w:t>plant</w:t>
      </w:r>
      <w:r>
        <w:rPr>
          <w:spacing w:val="-3"/>
        </w:rPr>
        <w:t> </w:t>
      </w:r>
      <w:r>
        <w:rPr/>
        <w:t>foods,</w:t>
      </w:r>
      <w:r>
        <w:rPr>
          <w:spacing w:val="-3"/>
        </w:rPr>
        <w:t> </w:t>
      </w:r>
      <w:r>
        <w:rPr/>
        <w:t>is</w:t>
      </w:r>
      <w:r>
        <w:rPr>
          <w:spacing w:val="-3"/>
        </w:rPr>
        <w:t> </w:t>
      </w:r>
      <w:r>
        <w:rPr/>
        <w:t>more</w:t>
      </w:r>
      <w:r>
        <w:rPr>
          <w:spacing w:val="-5"/>
        </w:rPr>
        <w:t> </w:t>
      </w:r>
      <w:r>
        <w:rPr/>
        <w:t>common.</w:t>
      </w:r>
      <w:r>
        <w:rPr>
          <w:spacing w:val="-3"/>
        </w:rPr>
        <w:t> </w:t>
      </w:r>
      <w:r>
        <w:rPr/>
        <w:t>It</w:t>
      </w:r>
      <w:r>
        <w:rPr>
          <w:spacing w:val="-3"/>
        </w:rPr>
        <w:t> </w:t>
      </w:r>
      <w:r>
        <w:rPr/>
        <w:t>is</w:t>
      </w:r>
      <w:r>
        <w:rPr>
          <w:spacing w:val="-3"/>
        </w:rPr>
        <w:t> </w:t>
      </w:r>
      <w:r>
        <w:rPr/>
        <w:t>not</w:t>
      </w:r>
      <w:r>
        <w:rPr>
          <w:spacing w:val="-3"/>
        </w:rPr>
        <w:t> </w:t>
      </w:r>
      <w:r>
        <w:rPr/>
        <w:t>absorbed</w:t>
      </w:r>
      <w:r>
        <w:rPr>
          <w:spacing w:val="-6"/>
        </w:rPr>
        <w:t> </w:t>
      </w:r>
      <w:r>
        <w:rPr/>
        <w:t>as</w:t>
      </w:r>
      <w:r>
        <w:rPr>
          <w:spacing w:val="-3"/>
        </w:rPr>
        <w:t> </w:t>
      </w:r>
      <w:r>
        <w:rPr/>
        <w:t>easily</w:t>
      </w:r>
      <w:r>
        <w:rPr>
          <w:spacing w:val="-3"/>
        </w:rPr>
        <w:t> </w:t>
      </w:r>
      <w:r>
        <w:rPr/>
        <w:t>as heme iron.</w:t>
      </w:r>
    </w:p>
    <w:p>
      <w:pPr>
        <w:pStyle w:val="BodyText"/>
      </w:pPr>
      <w:hyperlink r:id="rId6">
        <w:r>
          <w:rPr>
            <w:color w:val="01838D"/>
            <w:u w:val="single" w:color="01838D"/>
          </w:rPr>
          <w:t>Iron</w:t>
        </w:r>
        <w:r>
          <w:rPr>
            <w:color w:val="01838D"/>
            <w:spacing w:val="-5"/>
            <w:u w:val="single" w:color="01838D"/>
          </w:rPr>
          <w:t> </w:t>
        </w:r>
        <w:r>
          <w:rPr>
            <w:color w:val="01838D"/>
            <w:u w:val="single" w:color="01838D"/>
          </w:rPr>
          <w:t>deficiency</w:t>
        </w:r>
      </w:hyperlink>
      <w:r>
        <w:rPr>
          <w:color w:val="01838D"/>
          <w:spacing w:val="-3"/>
        </w:rPr>
        <w:t> </w:t>
      </w:r>
      <w:r>
        <w:rPr/>
        <w:t>is</w:t>
      </w:r>
      <w:r>
        <w:rPr>
          <w:spacing w:val="-6"/>
        </w:rPr>
        <w:t> </w:t>
      </w:r>
      <w:r>
        <w:rPr/>
        <w:t>one</w:t>
      </w:r>
      <w:r>
        <w:rPr>
          <w:spacing w:val="-6"/>
        </w:rPr>
        <w:t> </w:t>
      </w:r>
      <w:r>
        <w:rPr/>
        <w:t>of</w:t>
      </w:r>
      <w:r>
        <w:rPr>
          <w:spacing w:val="-6"/>
        </w:rPr>
        <w:t> </w:t>
      </w:r>
      <w:r>
        <w:rPr/>
        <w:t>the</w:t>
      </w:r>
      <w:r>
        <w:rPr>
          <w:spacing w:val="-4"/>
        </w:rPr>
        <w:t> </w:t>
      </w:r>
      <w:r>
        <w:rPr/>
        <w:t>most</w:t>
      </w:r>
      <w:r>
        <w:rPr>
          <w:spacing w:val="-4"/>
        </w:rPr>
        <w:t> </w:t>
      </w:r>
      <w:r>
        <w:rPr/>
        <w:t>common</w:t>
      </w:r>
      <w:r>
        <w:rPr>
          <w:spacing w:val="-5"/>
        </w:rPr>
        <w:t> </w:t>
      </w:r>
      <w:r>
        <w:rPr/>
        <w:t>nutrient</w:t>
      </w:r>
      <w:r>
        <w:rPr>
          <w:spacing w:val="-4"/>
        </w:rPr>
        <w:t> </w:t>
      </w:r>
      <w:r>
        <w:rPr/>
        <w:t>deficiencies</w:t>
      </w:r>
      <w:r>
        <w:rPr>
          <w:spacing w:val="-3"/>
        </w:rPr>
        <w:t> </w:t>
      </w:r>
      <w:r>
        <w:rPr/>
        <w:t>in</w:t>
      </w:r>
      <w:r>
        <w:rPr>
          <w:spacing w:val="-6"/>
        </w:rPr>
        <w:t> </w:t>
      </w:r>
      <w:r>
        <w:rPr/>
        <w:t>the</w:t>
      </w:r>
      <w:r>
        <w:rPr>
          <w:spacing w:val="-4"/>
        </w:rPr>
        <w:t> </w:t>
      </w:r>
      <w:r>
        <w:rPr/>
        <w:t>world,</w:t>
      </w:r>
      <w:r>
        <w:rPr>
          <w:spacing w:val="-6"/>
        </w:rPr>
        <w:t> </w:t>
      </w:r>
      <w:r>
        <w:rPr/>
        <w:t>affecting</w:t>
      </w:r>
      <w:r>
        <w:rPr>
          <w:spacing w:val="-6"/>
        </w:rPr>
        <w:t> </w:t>
      </w:r>
      <w:r>
        <w:rPr/>
        <w:t>more</w:t>
      </w:r>
      <w:r>
        <w:rPr>
          <w:spacing w:val="-4"/>
        </w:rPr>
        <w:t> </w:t>
      </w:r>
      <w:r>
        <w:rPr/>
        <w:t>than</w:t>
      </w:r>
      <w:r>
        <w:rPr>
          <w:spacing w:val="-7"/>
        </w:rPr>
        <w:t> </w:t>
      </w:r>
      <w:r>
        <w:rPr/>
        <w:t>25%</w:t>
      </w:r>
      <w:r>
        <w:rPr>
          <w:spacing w:val="-6"/>
        </w:rPr>
        <w:t> </w:t>
      </w:r>
      <w:r>
        <w:rPr/>
        <w:t>of</w:t>
      </w:r>
      <w:r>
        <w:rPr>
          <w:spacing w:val="-4"/>
        </w:rPr>
        <w:t> </w:t>
      </w:r>
      <w:r>
        <w:rPr/>
        <w:t>people worldwide (</w:t>
      </w:r>
      <w:hyperlink r:id="rId7">
        <w:r>
          <w:rPr>
            <w:color w:val="01838D"/>
            <w:u w:val="single" w:color="01838D"/>
          </w:rPr>
          <w:t>1</w:t>
        </w:r>
        <w:r>
          <w:rPr>
            <w:color w:val="01838D"/>
          </w:rPr>
          <w:t>Trusted Source</w:t>
        </w:r>
        <w:r>
          <w:rPr/>
          <w:t>,</w:t>
        </w:r>
      </w:hyperlink>
      <w:r>
        <w:rPr/>
        <w:t> </w:t>
      </w:r>
      <w:hyperlink r:id="rId8">
        <w:r>
          <w:rPr>
            <w:color w:val="01838D"/>
            <w:u w:val="single" w:color="01838D"/>
          </w:rPr>
          <w:t>2</w:t>
        </w:r>
        <w:r>
          <w:rPr>
            <w:color w:val="01838D"/>
          </w:rPr>
          <w:t>Trusted Source</w:t>
        </w:r>
      </w:hyperlink>
      <w:r>
        <w:rPr/>
        <w:t>).</w:t>
      </w:r>
    </w:p>
    <w:p>
      <w:pPr>
        <w:pStyle w:val="BodyText"/>
        <w:ind w:right="791"/>
      </w:pPr>
      <w:r>
        <w:rPr/>
        <w:t>This</w:t>
      </w:r>
      <w:r>
        <w:rPr>
          <w:spacing w:val="-4"/>
        </w:rPr>
        <w:t> </w:t>
      </w:r>
      <w:r>
        <w:rPr/>
        <w:t>number</w:t>
      </w:r>
      <w:r>
        <w:rPr>
          <w:spacing w:val="-4"/>
        </w:rPr>
        <w:t> </w:t>
      </w:r>
      <w:r>
        <w:rPr/>
        <w:t>rises</w:t>
      </w:r>
      <w:r>
        <w:rPr>
          <w:spacing w:val="-6"/>
        </w:rPr>
        <w:t> </w:t>
      </w:r>
      <w:r>
        <w:rPr/>
        <w:t>to</w:t>
      </w:r>
      <w:r>
        <w:rPr>
          <w:spacing w:val="-6"/>
        </w:rPr>
        <w:t> </w:t>
      </w:r>
      <w:r>
        <w:rPr/>
        <w:t>47%</w:t>
      </w:r>
      <w:r>
        <w:rPr>
          <w:spacing w:val="-3"/>
        </w:rPr>
        <w:t> </w:t>
      </w:r>
      <w:r>
        <w:rPr/>
        <w:t>in</w:t>
      </w:r>
      <w:r>
        <w:rPr>
          <w:spacing w:val="-5"/>
        </w:rPr>
        <w:t> </w:t>
      </w:r>
      <w:r>
        <w:rPr/>
        <w:t>preschool</w:t>
      </w:r>
      <w:r>
        <w:rPr>
          <w:spacing w:val="-6"/>
        </w:rPr>
        <w:t> </w:t>
      </w:r>
      <w:r>
        <w:rPr/>
        <w:t>children.</w:t>
      </w:r>
      <w:r>
        <w:rPr>
          <w:spacing w:val="-5"/>
        </w:rPr>
        <w:t> </w:t>
      </w:r>
      <w:r>
        <w:rPr/>
        <w:t>Unless</w:t>
      </w:r>
      <w:r>
        <w:rPr>
          <w:spacing w:val="-4"/>
        </w:rPr>
        <w:t> </w:t>
      </w:r>
      <w:r>
        <w:rPr/>
        <w:t>they’re</w:t>
      </w:r>
      <w:r>
        <w:rPr>
          <w:spacing w:val="-4"/>
        </w:rPr>
        <w:t> </w:t>
      </w:r>
      <w:r>
        <w:rPr/>
        <w:t>given</w:t>
      </w:r>
      <w:r>
        <w:rPr>
          <w:spacing w:val="-4"/>
        </w:rPr>
        <w:t> </w:t>
      </w:r>
      <w:r>
        <w:rPr/>
        <w:t>iron-rich</w:t>
      </w:r>
      <w:r>
        <w:rPr>
          <w:spacing w:val="-8"/>
        </w:rPr>
        <w:t> </w:t>
      </w:r>
      <w:r>
        <w:rPr/>
        <w:t>or</w:t>
      </w:r>
      <w:r>
        <w:rPr>
          <w:spacing w:val="-4"/>
        </w:rPr>
        <w:t> </w:t>
      </w:r>
      <w:r>
        <w:rPr/>
        <w:t>iron-fortified</w:t>
      </w:r>
      <w:r>
        <w:rPr>
          <w:spacing w:val="-4"/>
        </w:rPr>
        <w:t> </w:t>
      </w:r>
      <w:r>
        <w:rPr/>
        <w:t>foods,</w:t>
      </w:r>
      <w:r>
        <w:rPr>
          <w:spacing w:val="-4"/>
        </w:rPr>
        <w:t> </w:t>
      </w:r>
      <w:r>
        <w:rPr/>
        <w:t>they</w:t>
      </w:r>
      <w:r>
        <w:rPr>
          <w:spacing w:val="-4"/>
        </w:rPr>
        <w:t> </w:t>
      </w:r>
      <w:r>
        <w:rPr/>
        <w:t>are very likely to lack iron.</w:t>
      </w:r>
    </w:p>
    <w:p>
      <w:pPr>
        <w:pStyle w:val="BodyText"/>
        <w:ind w:right="791"/>
      </w:pPr>
      <w:r>
        <w:rPr/>
        <w:t>Around</w:t>
      </w:r>
      <w:r>
        <w:rPr>
          <w:spacing w:val="-4"/>
        </w:rPr>
        <w:t> </w:t>
      </w:r>
      <w:r>
        <w:rPr/>
        <w:t>30%</w:t>
      </w:r>
      <w:r>
        <w:rPr>
          <w:spacing w:val="-5"/>
        </w:rPr>
        <w:t> </w:t>
      </w:r>
      <w:r>
        <w:rPr/>
        <w:t>of</w:t>
      </w:r>
      <w:r>
        <w:rPr>
          <w:spacing w:val="-6"/>
        </w:rPr>
        <w:t> </w:t>
      </w:r>
      <w:r>
        <w:rPr/>
        <w:t>menstruating</w:t>
      </w:r>
      <w:r>
        <w:rPr>
          <w:spacing w:val="-4"/>
        </w:rPr>
        <w:t> </w:t>
      </w:r>
      <w:r>
        <w:rPr/>
        <w:t>women</w:t>
      </w:r>
      <w:r>
        <w:rPr>
          <w:spacing w:val="-3"/>
        </w:rPr>
        <w:t> </w:t>
      </w:r>
      <w:r>
        <w:rPr/>
        <w:t>may</w:t>
      </w:r>
      <w:r>
        <w:rPr>
          <w:spacing w:val="-5"/>
        </w:rPr>
        <w:t> </w:t>
      </w:r>
      <w:r>
        <w:rPr/>
        <w:t>be</w:t>
      </w:r>
      <w:r>
        <w:rPr>
          <w:spacing w:val="-3"/>
        </w:rPr>
        <w:t> </w:t>
      </w:r>
      <w:r>
        <w:rPr/>
        <w:t>deficient</w:t>
      </w:r>
      <w:r>
        <w:rPr>
          <w:spacing w:val="-3"/>
        </w:rPr>
        <w:t> </w:t>
      </w:r>
      <w:r>
        <w:rPr/>
        <w:t>as</w:t>
      </w:r>
      <w:r>
        <w:rPr>
          <w:spacing w:val="-3"/>
        </w:rPr>
        <w:t> </w:t>
      </w:r>
      <w:r>
        <w:rPr/>
        <w:t>well</w:t>
      </w:r>
      <w:r>
        <w:rPr>
          <w:spacing w:val="-3"/>
        </w:rPr>
        <w:t> </w:t>
      </w:r>
      <w:r>
        <w:rPr/>
        <w:t>due</w:t>
      </w:r>
      <w:r>
        <w:rPr>
          <w:spacing w:val="-3"/>
        </w:rPr>
        <w:t> </w:t>
      </w:r>
      <w:r>
        <w:rPr/>
        <w:t>to</w:t>
      </w:r>
      <w:r>
        <w:rPr>
          <w:spacing w:val="-2"/>
        </w:rPr>
        <w:t> </w:t>
      </w:r>
      <w:r>
        <w:rPr/>
        <w:t>monthly</w:t>
      </w:r>
      <w:r>
        <w:rPr>
          <w:spacing w:val="-3"/>
        </w:rPr>
        <w:t> </w:t>
      </w:r>
      <w:r>
        <w:rPr/>
        <w:t>blood</w:t>
      </w:r>
      <w:r>
        <w:rPr>
          <w:spacing w:val="-4"/>
        </w:rPr>
        <w:t> </w:t>
      </w:r>
      <w:r>
        <w:rPr/>
        <w:t>loss,</w:t>
      </w:r>
      <w:r>
        <w:rPr>
          <w:spacing w:val="-5"/>
        </w:rPr>
        <w:t> </w:t>
      </w:r>
      <w:r>
        <w:rPr/>
        <w:t>and</w:t>
      </w:r>
      <w:r>
        <w:rPr>
          <w:spacing w:val="-5"/>
        </w:rPr>
        <w:t> </w:t>
      </w:r>
      <w:r>
        <w:rPr/>
        <w:t>up</w:t>
      </w:r>
      <w:r>
        <w:rPr>
          <w:spacing w:val="-4"/>
        </w:rPr>
        <w:t> </w:t>
      </w:r>
      <w:r>
        <w:rPr/>
        <w:t>to</w:t>
      </w:r>
      <w:r>
        <w:rPr>
          <w:spacing w:val="-2"/>
        </w:rPr>
        <w:t> </w:t>
      </w:r>
      <w:r>
        <w:rPr/>
        <w:t>42%</w:t>
      </w:r>
      <w:r>
        <w:rPr>
          <w:spacing w:val="-5"/>
        </w:rPr>
        <w:t> </w:t>
      </w:r>
      <w:r>
        <w:rPr/>
        <w:t>of young, pregnant women may be deficient as well.</w:t>
      </w:r>
    </w:p>
    <w:p>
      <w:pPr>
        <w:pStyle w:val="BodyText"/>
        <w:ind w:right="791"/>
      </w:pPr>
      <w:r>
        <w:rPr/>
        <w:t>Additionally,</w:t>
      </w:r>
      <w:r>
        <w:rPr>
          <w:spacing w:val="-6"/>
        </w:rPr>
        <w:t> </w:t>
      </w:r>
      <w:r>
        <w:rPr/>
        <w:t>vegetarians</w:t>
      </w:r>
      <w:r>
        <w:rPr>
          <w:spacing w:val="-8"/>
        </w:rPr>
        <w:t> </w:t>
      </w:r>
      <w:r>
        <w:rPr/>
        <w:t>and</w:t>
      </w:r>
      <w:r>
        <w:rPr>
          <w:spacing w:val="-6"/>
        </w:rPr>
        <w:t> </w:t>
      </w:r>
      <w:hyperlink r:id="rId9">
        <w:r>
          <w:rPr>
            <w:color w:val="01838D"/>
            <w:u w:val="single" w:color="01838D"/>
          </w:rPr>
          <w:t>vegans</w:t>
        </w:r>
        <w:r>
          <w:rPr>
            <w:color w:val="01838D"/>
            <w:spacing w:val="-6"/>
            <w:u w:val="single" w:color="01838D"/>
          </w:rPr>
          <w:t> </w:t>
        </w:r>
        <w:r>
          <w:rPr>
            <w:color w:val="01838D"/>
            <w:u w:val="single" w:color="01838D"/>
          </w:rPr>
          <w:t>have</w:t>
        </w:r>
        <w:r>
          <w:rPr>
            <w:color w:val="01838D"/>
            <w:spacing w:val="-7"/>
            <w:u w:val="single" w:color="01838D"/>
          </w:rPr>
          <w:t> </w:t>
        </w:r>
        <w:r>
          <w:rPr>
            <w:color w:val="01838D"/>
            <w:u w:val="single" w:color="01838D"/>
          </w:rPr>
          <w:t>an</w:t>
        </w:r>
        <w:r>
          <w:rPr>
            <w:color w:val="01838D"/>
            <w:spacing w:val="-7"/>
            <w:u w:val="single" w:color="01838D"/>
          </w:rPr>
          <w:t> </w:t>
        </w:r>
        <w:r>
          <w:rPr>
            <w:color w:val="01838D"/>
            <w:u w:val="single" w:color="01838D"/>
          </w:rPr>
          <w:t>increased</w:t>
        </w:r>
        <w:r>
          <w:rPr>
            <w:color w:val="01838D"/>
            <w:spacing w:val="-8"/>
            <w:u w:val="single" w:color="01838D"/>
          </w:rPr>
          <w:t> </w:t>
        </w:r>
        <w:r>
          <w:rPr>
            <w:color w:val="01838D"/>
            <w:u w:val="single" w:color="01838D"/>
          </w:rPr>
          <w:t>risk</w:t>
        </w:r>
        <w:r>
          <w:rPr>
            <w:color w:val="01838D"/>
            <w:spacing w:val="-7"/>
            <w:u w:val="single" w:color="01838D"/>
          </w:rPr>
          <w:t> </w:t>
        </w:r>
        <w:r>
          <w:rPr>
            <w:color w:val="01838D"/>
            <w:u w:val="single" w:color="01838D"/>
          </w:rPr>
          <w:t>of</w:t>
        </w:r>
        <w:r>
          <w:rPr>
            <w:color w:val="01838D"/>
            <w:spacing w:val="-6"/>
            <w:u w:val="single" w:color="01838D"/>
          </w:rPr>
          <w:t> </w:t>
        </w:r>
        <w:r>
          <w:rPr>
            <w:color w:val="01838D"/>
            <w:u w:val="single" w:color="01838D"/>
          </w:rPr>
          <w:t>deficiency</w:t>
        </w:r>
      </w:hyperlink>
      <w:r>
        <w:rPr>
          <w:color w:val="01838D"/>
          <w:spacing w:val="-4"/>
        </w:rPr>
        <w:t> </w:t>
      </w:r>
      <w:r>
        <w:rPr/>
        <w:t>because</w:t>
      </w:r>
      <w:r>
        <w:rPr>
          <w:spacing w:val="-6"/>
        </w:rPr>
        <w:t> </w:t>
      </w:r>
      <w:r>
        <w:rPr/>
        <w:t>they</w:t>
      </w:r>
      <w:r>
        <w:rPr>
          <w:spacing w:val="-6"/>
        </w:rPr>
        <w:t> </w:t>
      </w:r>
      <w:r>
        <w:rPr/>
        <w:t>consume</w:t>
      </w:r>
      <w:r>
        <w:rPr>
          <w:spacing w:val="-7"/>
        </w:rPr>
        <w:t> </w:t>
      </w:r>
      <w:r>
        <w:rPr/>
        <w:t>only</w:t>
      </w:r>
      <w:r>
        <w:rPr>
          <w:spacing w:val="-7"/>
        </w:rPr>
        <w:t> </w:t>
      </w:r>
      <w:r>
        <w:rPr/>
        <w:t>non-heme iron, which is not absorbed as well as heme iron (</w:t>
      </w:r>
      <w:hyperlink r:id="rId10">
        <w:r>
          <w:rPr>
            <w:color w:val="01838D"/>
            <w:u w:val="single" w:color="01838D"/>
          </w:rPr>
          <w:t>3</w:t>
        </w:r>
        <w:r>
          <w:rPr>
            <w:color w:val="01838D"/>
          </w:rPr>
          <w:t>Trusted Source</w:t>
        </w:r>
        <w:r>
          <w:rPr/>
          <w:t>,</w:t>
        </w:r>
      </w:hyperlink>
      <w:r>
        <w:rPr/>
        <w:t> </w:t>
      </w:r>
      <w:hyperlink r:id="rId11">
        <w:r>
          <w:rPr>
            <w:color w:val="01838D"/>
            <w:u w:val="single" w:color="01838D"/>
          </w:rPr>
          <w:t>4</w:t>
        </w:r>
        <w:r>
          <w:rPr>
            <w:color w:val="01838D"/>
          </w:rPr>
          <w:t>Trusted Source</w:t>
        </w:r>
      </w:hyperlink>
      <w:r>
        <w:rPr/>
        <w:t>).</w:t>
      </w:r>
    </w:p>
    <w:p>
      <w:pPr>
        <w:pStyle w:val="BodyText"/>
        <w:ind w:right="791"/>
      </w:pPr>
      <w:r>
        <w:rPr/>
        <w:t>The</w:t>
      </w:r>
      <w:r>
        <w:rPr>
          <w:spacing w:val="-3"/>
        </w:rPr>
        <w:t> </w:t>
      </w:r>
      <w:r>
        <w:rPr/>
        <w:t>most</w:t>
      </w:r>
      <w:r>
        <w:rPr>
          <w:spacing w:val="-3"/>
        </w:rPr>
        <w:t> </w:t>
      </w:r>
      <w:r>
        <w:rPr/>
        <w:t>common</w:t>
      </w:r>
      <w:r>
        <w:rPr>
          <w:spacing w:val="-4"/>
        </w:rPr>
        <w:t> </w:t>
      </w:r>
      <w:r>
        <w:rPr/>
        <w:t>consequence</w:t>
      </w:r>
      <w:r>
        <w:rPr>
          <w:spacing w:val="-5"/>
        </w:rPr>
        <w:t> </w:t>
      </w:r>
      <w:r>
        <w:rPr/>
        <w:t>of</w:t>
      </w:r>
      <w:r>
        <w:rPr>
          <w:spacing w:val="-3"/>
        </w:rPr>
        <w:t> </w:t>
      </w:r>
      <w:r>
        <w:rPr/>
        <w:t>iron</w:t>
      </w:r>
      <w:r>
        <w:rPr>
          <w:spacing w:val="-4"/>
        </w:rPr>
        <w:t> </w:t>
      </w:r>
      <w:r>
        <w:rPr/>
        <w:t>deficiency</w:t>
      </w:r>
      <w:r>
        <w:rPr>
          <w:spacing w:val="-3"/>
        </w:rPr>
        <w:t> </w:t>
      </w:r>
      <w:r>
        <w:rPr/>
        <w:t>is</w:t>
      </w:r>
      <w:r>
        <w:rPr>
          <w:spacing w:val="-5"/>
        </w:rPr>
        <w:t> </w:t>
      </w:r>
      <w:r>
        <w:rPr/>
        <w:t>anemia,</w:t>
      </w:r>
      <w:r>
        <w:rPr>
          <w:spacing w:val="-3"/>
        </w:rPr>
        <w:t> </w:t>
      </w:r>
      <w:r>
        <w:rPr/>
        <w:t>in</w:t>
      </w:r>
      <w:r>
        <w:rPr>
          <w:spacing w:val="-5"/>
        </w:rPr>
        <w:t> </w:t>
      </w:r>
      <w:r>
        <w:rPr/>
        <w:t>which</w:t>
      </w:r>
      <w:r>
        <w:rPr>
          <w:spacing w:val="-6"/>
        </w:rPr>
        <w:t> </w:t>
      </w:r>
      <w:r>
        <w:rPr/>
        <w:t>the</w:t>
      </w:r>
      <w:r>
        <w:rPr>
          <w:spacing w:val="-3"/>
        </w:rPr>
        <w:t> </w:t>
      </w:r>
      <w:r>
        <w:rPr/>
        <w:t>number</w:t>
      </w:r>
      <w:r>
        <w:rPr>
          <w:spacing w:val="-3"/>
        </w:rPr>
        <w:t> </w:t>
      </w:r>
      <w:r>
        <w:rPr/>
        <w:t>of</w:t>
      </w:r>
      <w:r>
        <w:rPr>
          <w:spacing w:val="-6"/>
        </w:rPr>
        <w:t> </w:t>
      </w:r>
      <w:r>
        <w:rPr/>
        <w:t>your</w:t>
      </w:r>
      <w:r>
        <w:rPr>
          <w:spacing w:val="-3"/>
        </w:rPr>
        <w:t> </w:t>
      </w:r>
      <w:r>
        <w:rPr/>
        <w:t>red</w:t>
      </w:r>
      <w:r>
        <w:rPr>
          <w:spacing w:val="-3"/>
        </w:rPr>
        <w:t> </w:t>
      </w:r>
      <w:r>
        <w:rPr/>
        <w:t>blood</w:t>
      </w:r>
      <w:r>
        <w:rPr>
          <w:spacing w:val="-4"/>
        </w:rPr>
        <w:t> </w:t>
      </w:r>
      <w:r>
        <w:rPr/>
        <w:t>cells</w:t>
      </w:r>
      <w:r>
        <w:rPr>
          <w:spacing w:val="-3"/>
        </w:rPr>
        <w:t> </w:t>
      </w:r>
      <w:r>
        <w:rPr/>
        <w:t>and your blood’s ability to carry oxygen drops.</w:t>
      </w:r>
    </w:p>
    <w:p>
      <w:pPr>
        <w:pStyle w:val="BodyText"/>
        <w:ind w:right="791"/>
      </w:pPr>
      <w:r>
        <w:rPr/>
        <w:t>Symptoms</w:t>
      </w:r>
      <w:r>
        <w:rPr>
          <w:spacing w:val="-8"/>
        </w:rPr>
        <w:t> </w:t>
      </w:r>
      <w:r>
        <w:rPr/>
        <w:t>usually</w:t>
      </w:r>
      <w:r>
        <w:rPr>
          <w:spacing w:val="-6"/>
        </w:rPr>
        <w:t> </w:t>
      </w:r>
      <w:r>
        <w:rPr/>
        <w:t>include</w:t>
      </w:r>
      <w:r>
        <w:rPr>
          <w:spacing w:val="-8"/>
        </w:rPr>
        <w:t> </w:t>
      </w:r>
      <w:r>
        <w:rPr/>
        <w:t>tiredness,</w:t>
      </w:r>
      <w:r>
        <w:rPr>
          <w:spacing w:val="-8"/>
        </w:rPr>
        <w:t> </w:t>
      </w:r>
      <w:r>
        <w:rPr/>
        <w:t>weakness,</w:t>
      </w:r>
      <w:r>
        <w:rPr>
          <w:spacing w:val="-5"/>
        </w:rPr>
        <w:t> </w:t>
      </w:r>
      <w:r>
        <w:rPr/>
        <w:t>a</w:t>
      </w:r>
      <w:r>
        <w:rPr>
          <w:spacing w:val="-8"/>
        </w:rPr>
        <w:t> </w:t>
      </w:r>
      <w:r>
        <w:rPr/>
        <w:t>weakened</w:t>
      </w:r>
      <w:r>
        <w:rPr>
          <w:spacing w:val="-6"/>
        </w:rPr>
        <w:t> </w:t>
      </w:r>
      <w:r>
        <w:rPr/>
        <w:t>immune</w:t>
      </w:r>
      <w:r>
        <w:rPr>
          <w:spacing w:val="-6"/>
        </w:rPr>
        <w:t> </w:t>
      </w:r>
      <w:r>
        <w:rPr/>
        <w:t>system,</w:t>
      </w:r>
      <w:r>
        <w:rPr>
          <w:spacing w:val="-6"/>
        </w:rPr>
        <w:t> </w:t>
      </w:r>
      <w:r>
        <w:rPr/>
        <w:t>and</w:t>
      </w:r>
      <w:r>
        <w:rPr>
          <w:spacing w:val="-9"/>
        </w:rPr>
        <w:t> </w:t>
      </w:r>
      <w:r>
        <w:rPr/>
        <w:t>impaired</w:t>
      </w:r>
      <w:r>
        <w:rPr>
          <w:spacing w:val="-6"/>
        </w:rPr>
        <w:t> </w:t>
      </w:r>
      <w:r>
        <w:rPr/>
        <w:t>brain</w:t>
      </w:r>
      <w:r>
        <w:rPr>
          <w:spacing w:val="-8"/>
        </w:rPr>
        <w:t> </w:t>
      </w:r>
      <w:r>
        <w:rPr/>
        <w:t>function (</w:t>
      </w:r>
      <w:hyperlink r:id="rId12">
        <w:r>
          <w:rPr>
            <w:color w:val="01838D"/>
            <w:u w:val="single" w:color="01838D"/>
          </w:rPr>
          <w:t>5</w:t>
        </w:r>
        <w:r>
          <w:rPr>
            <w:color w:val="01838D"/>
          </w:rPr>
          <w:t>Trusted Source</w:t>
        </w:r>
        <w:r>
          <w:rPr/>
          <w:t>,</w:t>
        </w:r>
      </w:hyperlink>
      <w:r>
        <w:rPr/>
        <w:t> </w:t>
      </w:r>
      <w:hyperlink r:id="rId13">
        <w:r>
          <w:rPr>
            <w:color w:val="01838D"/>
            <w:u w:val="single" w:color="01838D"/>
          </w:rPr>
          <w:t>6</w:t>
        </w:r>
        <w:r>
          <w:rPr>
            <w:color w:val="01838D"/>
          </w:rPr>
          <w:t>Trusted Source</w:t>
        </w:r>
      </w:hyperlink>
      <w:r>
        <w:rPr/>
        <w:t>).</w:t>
      </w:r>
    </w:p>
    <w:p>
      <w:pPr>
        <w:pStyle w:val="BodyText"/>
      </w:pPr>
      <w:r>
        <w:rPr/>
        <w:t>The</w:t>
      </w:r>
      <w:r>
        <w:rPr>
          <w:spacing w:val="-7"/>
        </w:rPr>
        <w:t> </w:t>
      </w:r>
      <w:r>
        <w:rPr/>
        <w:t>best</w:t>
      </w:r>
      <w:r>
        <w:rPr>
          <w:spacing w:val="-7"/>
        </w:rPr>
        <w:t> </w:t>
      </w:r>
      <w:r>
        <w:rPr/>
        <w:t>dietary</w:t>
      </w:r>
      <w:r>
        <w:rPr>
          <w:spacing w:val="-6"/>
        </w:rPr>
        <w:t> </w:t>
      </w:r>
      <w:r>
        <w:rPr/>
        <w:t>sources</w:t>
      </w:r>
      <w:r>
        <w:rPr>
          <w:spacing w:val="-8"/>
        </w:rPr>
        <w:t> </w:t>
      </w:r>
      <w:r>
        <w:rPr/>
        <w:t>of</w:t>
      </w:r>
      <w:r>
        <w:rPr>
          <w:spacing w:val="-9"/>
        </w:rPr>
        <w:t> </w:t>
      </w:r>
      <w:r>
        <w:rPr/>
        <w:t>heme</w:t>
      </w:r>
      <w:r>
        <w:rPr>
          <w:spacing w:val="-6"/>
        </w:rPr>
        <w:t> </w:t>
      </w:r>
      <w:r>
        <w:rPr/>
        <w:t>iron</w:t>
      </w:r>
      <w:r>
        <w:rPr>
          <w:spacing w:val="-8"/>
        </w:rPr>
        <w:t> </w:t>
      </w:r>
      <w:r>
        <w:rPr/>
        <w:t>include</w:t>
      </w:r>
      <w:r>
        <w:rPr>
          <w:spacing w:val="-6"/>
        </w:rPr>
        <w:t> </w:t>
      </w:r>
      <w:r>
        <w:rPr/>
        <w:t>(</w:t>
      </w:r>
      <w:hyperlink r:id="rId14">
        <w:r>
          <w:rPr>
            <w:color w:val="01838D"/>
            <w:u w:val="single" w:color="01838D"/>
          </w:rPr>
          <w:t>7</w:t>
        </w:r>
        <w:r>
          <w:rPr>
            <w:color w:val="01838D"/>
          </w:rPr>
          <w:t>Trusted</w:t>
        </w:r>
        <w:r>
          <w:rPr>
            <w:color w:val="01838D"/>
            <w:spacing w:val="-7"/>
          </w:rPr>
          <w:t> </w:t>
        </w:r>
        <w:r>
          <w:rPr>
            <w:color w:val="01838D"/>
            <w:spacing w:val="-2"/>
          </w:rPr>
          <w:t>Source</w:t>
        </w:r>
      </w:hyperlink>
      <w:r>
        <w:rPr>
          <w:spacing w:val="-2"/>
        </w:rPr>
        <w:t>):</w:t>
      </w:r>
    </w:p>
    <w:p>
      <w:pPr>
        <w:pStyle w:val="BodyText"/>
        <w:ind w:right="2460"/>
      </w:pPr>
      <w:r>
        <w:rPr/>
        <w:t>Red</w:t>
      </w:r>
      <w:r>
        <w:rPr>
          <w:spacing w:val="-4"/>
        </w:rPr>
        <w:t> </w:t>
      </w:r>
      <w:r>
        <w:rPr/>
        <w:t>meat.</w:t>
      </w:r>
      <w:r>
        <w:rPr>
          <w:spacing w:val="-3"/>
        </w:rPr>
        <w:t> </w:t>
      </w:r>
      <w:r>
        <w:rPr/>
        <w:t>3</w:t>
      </w:r>
      <w:r>
        <w:rPr>
          <w:spacing w:val="-6"/>
        </w:rPr>
        <w:t> </w:t>
      </w:r>
      <w:r>
        <w:rPr/>
        <w:t>ounces</w:t>
      </w:r>
      <w:r>
        <w:rPr>
          <w:spacing w:val="-3"/>
        </w:rPr>
        <w:t> </w:t>
      </w:r>
      <w:r>
        <w:rPr/>
        <w:t>(85</w:t>
      </w:r>
      <w:r>
        <w:rPr>
          <w:spacing w:val="-6"/>
        </w:rPr>
        <w:t> </w:t>
      </w:r>
      <w:r>
        <w:rPr/>
        <w:t>grams)</w:t>
      </w:r>
      <w:r>
        <w:rPr>
          <w:spacing w:val="-4"/>
        </w:rPr>
        <w:t> </w:t>
      </w:r>
      <w:r>
        <w:rPr/>
        <w:t>of</w:t>
      </w:r>
      <w:r>
        <w:rPr>
          <w:spacing w:val="-4"/>
        </w:rPr>
        <w:t> </w:t>
      </w:r>
      <w:r>
        <w:rPr/>
        <w:t>ground</w:t>
      </w:r>
      <w:r>
        <w:rPr>
          <w:spacing w:val="-5"/>
        </w:rPr>
        <w:t> </w:t>
      </w:r>
      <w:r>
        <w:rPr/>
        <w:t>beef</w:t>
      </w:r>
      <w:r>
        <w:rPr>
          <w:spacing w:val="-4"/>
        </w:rPr>
        <w:t> </w:t>
      </w:r>
      <w:r>
        <w:rPr/>
        <w:t>provide</w:t>
      </w:r>
      <w:r>
        <w:rPr>
          <w:spacing w:val="-6"/>
        </w:rPr>
        <w:t> </w:t>
      </w:r>
      <w:r>
        <w:rPr/>
        <w:t>almost</w:t>
      </w:r>
      <w:r>
        <w:rPr>
          <w:spacing w:val="-6"/>
        </w:rPr>
        <w:t> </w:t>
      </w:r>
      <w:r>
        <w:rPr/>
        <w:t>30%</w:t>
      </w:r>
      <w:r>
        <w:rPr>
          <w:spacing w:val="-6"/>
        </w:rPr>
        <w:t> </w:t>
      </w:r>
      <w:r>
        <w:rPr/>
        <w:t>of</w:t>
      </w:r>
      <w:r>
        <w:rPr>
          <w:spacing w:val="-6"/>
        </w:rPr>
        <w:t> </w:t>
      </w:r>
      <w:r>
        <w:rPr/>
        <w:t>the</w:t>
      </w:r>
      <w:r>
        <w:rPr>
          <w:spacing w:val="-6"/>
        </w:rPr>
        <w:t> </w:t>
      </w:r>
      <w:r>
        <w:rPr/>
        <w:t>Daily</w:t>
      </w:r>
      <w:r>
        <w:rPr>
          <w:spacing w:val="-6"/>
        </w:rPr>
        <w:t> </w:t>
      </w:r>
      <w:r>
        <w:rPr/>
        <w:t>Value</w:t>
      </w:r>
      <w:r>
        <w:rPr>
          <w:spacing w:val="-4"/>
        </w:rPr>
        <w:t> </w:t>
      </w:r>
      <w:r>
        <w:rPr/>
        <w:t>(DV). Organ meat. One slice (81 grams) of liver gives more than 50% of the DV.</w:t>
      </w:r>
    </w:p>
    <w:p>
      <w:pPr>
        <w:pStyle w:val="BodyText"/>
        <w:spacing w:line="237" w:lineRule="auto" w:before="3"/>
        <w:ind w:right="791"/>
      </w:pPr>
      <w:r>
        <w:rPr/>
        <w:t>Shellfish.</w:t>
      </w:r>
      <w:r>
        <w:rPr>
          <w:spacing w:val="-4"/>
        </w:rPr>
        <w:t> </w:t>
      </w:r>
      <w:r>
        <w:rPr/>
        <w:t>Clams,</w:t>
      </w:r>
      <w:r>
        <w:rPr>
          <w:spacing w:val="-5"/>
        </w:rPr>
        <w:t> </w:t>
      </w:r>
      <w:r>
        <w:rPr/>
        <w:t>mussels,</w:t>
      </w:r>
      <w:r>
        <w:rPr>
          <w:spacing w:val="-5"/>
        </w:rPr>
        <w:t> </w:t>
      </w:r>
      <w:r>
        <w:rPr/>
        <w:t>and</w:t>
      </w:r>
      <w:r>
        <w:rPr>
          <w:spacing w:val="-6"/>
        </w:rPr>
        <w:t> </w:t>
      </w:r>
      <w:r>
        <w:rPr/>
        <w:t>oysters</w:t>
      </w:r>
      <w:r>
        <w:rPr>
          <w:spacing w:val="-5"/>
        </w:rPr>
        <w:t> </w:t>
      </w:r>
      <w:r>
        <w:rPr/>
        <w:t>are</w:t>
      </w:r>
      <w:r>
        <w:rPr>
          <w:spacing w:val="-5"/>
        </w:rPr>
        <w:t> </w:t>
      </w:r>
      <w:r>
        <w:rPr/>
        <w:t>excellent</w:t>
      </w:r>
      <w:r>
        <w:rPr>
          <w:spacing w:val="-7"/>
        </w:rPr>
        <w:t> </w:t>
      </w:r>
      <w:r>
        <w:rPr/>
        <w:t>sources</w:t>
      </w:r>
      <w:r>
        <w:rPr>
          <w:spacing w:val="-7"/>
        </w:rPr>
        <w:t> </w:t>
      </w:r>
      <w:r>
        <w:rPr/>
        <w:t>of</w:t>
      </w:r>
      <w:r>
        <w:rPr>
          <w:spacing w:val="-5"/>
        </w:rPr>
        <w:t> </w:t>
      </w:r>
      <w:r>
        <w:rPr/>
        <w:t>heme</w:t>
      </w:r>
      <w:r>
        <w:rPr>
          <w:spacing w:val="-5"/>
        </w:rPr>
        <w:t> </w:t>
      </w:r>
      <w:r>
        <w:rPr/>
        <w:t>iron,</w:t>
      </w:r>
      <w:r>
        <w:rPr>
          <w:spacing w:val="-7"/>
        </w:rPr>
        <w:t> </w:t>
      </w:r>
      <w:r>
        <w:rPr/>
        <w:t>with</w:t>
      </w:r>
      <w:r>
        <w:rPr>
          <w:spacing w:val="-7"/>
        </w:rPr>
        <w:t> </w:t>
      </w:r>
      <w:r>
        <w:rPr/>
        <w:t>3</w:t>
      </w:r>
      <w:r>
        <w:rPr>
          <w:spacing w:val="-7"/>
        </w:rPr>
        <w:t> </w:t>
      </w:r>
      <w:r>
        <w:rPr/>
        <w:t>ounces</w:t>
      </w:r>
      <w:r>
        <w:rPr>
          <w:spacing w:val="-7"/>
        </w:rPr>
        <w:t> </w:t>
      </w:r>
      <w:r>
        <w:rPr/>
        <w:t>(85</w:t>
      </w:r>
      <w:r>
        <w:rPr>
          <w:spacing w:val="-5"/>
        </w:rPr>
        <w:t> </w:t>
      </w:r>
      <w:r>
        <w:rPr/>
        <w:t>grams)</w:t>
      </w:r>
      <w:r>
        <w:rPr>
          <w:spacing w:val="-7"/>
        </w:rPr>
        <w:t> </w:t>
      </w:r>
      <w:r>
        <w:rPr/>
        <w:t>of</w:t>
      </w:r>
      <w:r>
        <w:rPr>
          <w:spacing w:val="-5"/>
        </w:rPr>
        <w:t> </w:t>
      </w:r>
      <w:r>
        <w:rPr/>
        <w:t>cooked oysters packing roughly 50% of the DV.</w:t>
      </w:r>
    </w:p>
    <w:p>
      <w:pPr>
        <w:pStyle w:val="BodyText"/>
        <w:spacing w:before="1"/>
        <w:ind w:right="4437"/>
      </w:pPr>
      <w:r>
        <w:rPr/>
        <w:t>Canned</w:t>
      </w:r>
      <w:r>
        <w:rPr>
          <w:spacing w:val="-7"/>
        </w:rPr>
        <w:t> </w:t>
      </w:r>
      <w:r>
        <w:rPr/>
        <w:t>sardines.</w:t>
      </w:r>
      <w:r>
        <w:rPr>
          <w:spacing w:val="-9"/>
        </w:rPr>
        <w:t> </w:t>
      </w:r>
      <w:r>
        <w:rPr/>
        <w:t>One</w:t>
      </w:r>
      <w:r>
        <w:rPr>
          <w:spacing w:val="-9"/>
        </w:rPr>
        <w:t> </w:t>
      </w:r>
      <w:r>
        <w:rPr/>
        <w:t>3.75-ounce</w:t>
      </w:r>
      <w:r>
        <w:rPr>
          <w:spacing w:val="-7"/>
        </w:rPr>
        <w:t> </w:t>
      </w:r>
      <w:r>
        <w:rPr/>
        <w:t>(106-gram)</w:t>
      </w:r>
      <w:r>
        <w:rPr>
          <w:spacing w:val="-7"/>
        </w:rPr>
        <w:t> </w:t>
      </w:r>
      <w:r>
        <w:rPr/>
        <w:t>can</w:t>
      </w:r>
      <w:r>
        <w:rPr>
          <w:spacing w:val="-10"/>
        </w:rPr>
        <w:t> </w:t>
      </w:r>
      <w:r>
        <w:rPr/>
        <w:t>offer</w:t>
      </w:r>
      <w:r>
        <w:rPr>
          <w:spacing w:val="-9"/>
        </w:rPr>
        <w:t> </w:t>
      </w:r>
      <w:r>
        <w:rPr/>
        <w:t>34%</w:t>
      </w:r>
      <w:r>
        <w:rPr>
          <w:spacing w:val="-9"/>
        </w:rPr>
        <w:t> </w:t>
      </w:r>
      <w:r>
        <w:rPr/>
        <w:t>of</w:t>
      </w:r>
      <w:r>
        <w:rPr>
          <w:spacing w:val="-7"/>
        </w:rPr>
        <w:t> </w:t>
      </w:r>
      <w:r>
        <w:rPr/>
        <w:t>the</w:t>
      </w:r>
      <w:r>
        <w:rPr>
          <w:spacing w:val="-9"/>
        </w:rPr>
        <w:t> </w:t>
      </w:r>
      <w:r>
        <w:rPr/>
        <w:t>DV. The best dietary sources of non-heme iron include:</w:t>
      </w:r>
    </w:p>
    <w:p>
      <w:pPr>
        <w:pStyle w:val="BodyText"/>
        <w:spacing w:before="1"/>
      </w:pPr>
      <w:r>
        <w:rPr/>
        <w:t>Beans.</w:t>
      </w:r>
      <w:r>
        <w:rPr>
          <w:spacing w:val="-7"/>
        </w:rPr>
        <w:t> </w:t>
      </w:r>
      <w:r>
        <w:rPr/>
        <w:t>Half</w:t>
      </w:r>
      <w:r>
        <w:rPr>
          <w:spacing w:val="-5"/>
        </w:rPr>
        <w:t> </w:t>
      </w:r>
      <w:r>
        <w:rPr/>
        <w:t>a</w:t>
      </w:r>
      <w:r>
        <w:rPr>
          <w:spacing w:val="-6"/>
        </w:rPr>
        <w:t> </w:t>
      </w:r>
      <w:r>
        <w:rPr/>
        <w:t>cup</w:t>
      </w:r>
      <w:r>
        <w:rPr>
          <w:spacing w:val="-7"/>
        </w:rPr>
        <w:t> </w:t>
      </w:r>
      <w:r>
        <w:rPr/>
        <w:t>(85</w:t>
      </w:r>
      <w:r>
        <w:rPr>
          <w:spacing w:val="-4"/>
        </w:rPr>
        <w:t> </w:t>
      </w:r>
      <w:r>
        <w:rPr/>
        <w:t>grams)</w:t>
      </w:r>
      <w:r>
        <w:rPr>
          <w:spacing w:val="-4"/>
        </w:rPr>
        <w:t> </w:t>
      </w:r>
      <w:r>
        <w:rPr/>
        <w:t>of</w:t>
      </w:r>
      <w:r>
        <w:rPr>
          <w:spacing w:val="-8"/>
        </w:rPr>
        <w:t> </w:t>
      </w:r>
      <w:r>
        <w:rPr/>
        <w:t>cooked</w:t>
      </w:r>
      <w:r>
        <w:rPr>
          <w:spacing w:val="-4"/>
        </w:rPr>
        <w:t> </w:t>
      </w:r>
      <w:r>
        <w:rPr/>
        <w:t>kidney</w:t>
      </w:r>
      <w:r>
        <w:rPr>
          <w:spacing w:val="-4"/>
        </w:rPr>
        <w:t> </w:t>
      </w:r>
      <w:r>
        <w:rPr/>
        <w:t>beans</w:t>
      </w:r>
      <w:r>
        <w:rPr>
          <w:spacing w:val="-8"/>
        </w:rPr>
        <w:t> </w:t>
      </w:r>
      <w:r>
        <w:rPr/>
        <w:t>provides</w:t>
      </w:r>
      <w:r>
        <w:rPr>
          <w:spacing w:val="-6"/>
        </w:rPr>
        <w:t> </w:t>
      </w:r>
      <w:r>
        <w:rPr/>
        <w:t>33%</w:t>
      </w:r>
      <w:r>
        <w:rPr>
          <w:spacing w:val="-6"/>
        </w:rPr>
        <w:t> </w:t>
      </w:r>
      <w:r>
        <w:rPr/>
        <w:t>of</w:t>
      </w:r>
      <w:r>
        <w:rPr>
          <w:spacing w:val="-6"/>
        </w:rPr>
        <w:t> </w:t>
      </w:r>
      <w:r>
        <w:rPr/>
        <w:t>the</w:t>
      </w:r>
      <w:r>
        <w:rPr>
          <w:spacing w:val="-6"/>
        </w:rPr>
        <w:t> </w:t>
      </w:r>
      <w:r>
        <w:rPr>
          <w:spacing w:val="-5"/>
        </w:rPr>
        <w:t>DV.</w:t>
      </w:r>
    </w:p>
    <w:p>
      <w:pPr>
        <w:pStyle w:val="BodyText"/>
        <w:ind w:right="671"/>
      </w:pPr>
      <w:r>
        <w:rPr/>
        <w:t>Seeds.</w:t>
      </w:r>
      <w:r>
        <w:rPr>
          <w:spacing w:val="-3"/>
        </w:rPr>
        <w:t> </w:t>
      </w:r>
      <w:r>
        <w:rPr/>
        <w:t>Pumpkin,</w:t>
      </w:r>
      <w:r>
        <w:rPr>
          <w:spacing w:val="-5"/>
        </w:rPr>
        <w:t> </w:t>
      </w:r>
      <w:r>
        <w:rPr/>
        <w:t>sesame,</w:t>
      </w:r>
      <w:r>
        <w:rPr>
          <w:spacing w:val="-5"/>
        </w:rPr>
        <w:t> </w:t>
      </w:r>
      <w:r>
        <w:rPr/>
        <w:t>and</w:t>
      </w:r>
      <w:r>
        <w:rPr>
          <w:spacing w:val="-4"/>
        </w:rPr>
        <w:t> </w:t>
      </w:r>
      <w:r>
        <w:rPr/>
        <w:t>squash</w:t>
      </w:r>
      <w:r>
        <w:rPr>
          <w:spacing w:val="-4"/>
        </w:rPr>
        <w:t> </w:t>
      </w:r>
      <w:r>
        <w:rPr/>
        <w:t>seeds</w:t>
      </w:r>
      <w:r>
        <w:rPr>
          <w:spacing w:val="-3"/>
        </w:rPr>
        <w:t> </w:t>
      </w:r>
      <w:r>
        <w:rPr/>
        <w:t>are</w:t>
      </w:r>
      <w:r>
        <w:rPr>
          <w:spacing w:val="-5"/>
        </w:rPr>
        <w:t> </w:t>
      </w:r>
      <w:r>
        <w:rPr/>
        <w:t>good</w:t>
      </w:r>
      <w:r>
        <w:rPr>
          <w:spacing w:val="-4"/>
        </w:rPr>
        <w:t> </w:t>
      </w:r>
      <w:r>
        <w:rPr/>
        <w:t>sources</w:t>
      </w:r>
      <w:r>
        <w:rPr>
          <w:spacing w:val="-5"/>
        </w:rPr>
        <w:t> </w:t>
      </w:r>
      <w:r>
        <w:rPr/>
        <w:t>of</w:t>
      </w:r>
      <w:r>
        <w:rPr>
          <w:spacing w:val="-3"/>
        </w:rPr>
        <w:t> </w:t>
      </w:r>
      <w:r>
        <w:rPr/>
        <w:t>non-heme</w:t>
      </w:r>
      <w:r>
        <w:rPr>
          <w:spacing w:val="-3"/>
        </w:rPr>
        <w:t> </w:t>
      </w:r>
      <w:r>
        <w:rPr/>
        <w:t>iron.</w:t>
      </w:r>
      <w:r>
        <w:rPr>
          <w:spacing w:val="-6"/>
        </w:rPr>
        <w:t> </w:t>
      </w:r>
      <w:r>
        <w:rPr/>
        <w:t>One</w:t>
      </w:r>
      <w:r>
        <w:rPr>
          <w:spacing w:val="-3"/>
        </w:rPr>
        <w:t> </w:t>
      </w:r>
      <w:r>
        <w:rPr/>
        <w:t>ounce</w:t>
      </w:r>
      <w:r>
        <w:rPr>
          <w:spacing w:val="-3"/>
        </w:rPr>
        <w:t> </w:t>
      </w:r>
      <w:r>
        <w:rPr/>
        <w:t>(28</w:t>
      </w:r>
      <w:r>
        <w:rPr>
          <w:spacing w:val="-5"/>
        </w:rPr>
        <w:t> </w:t>
      </w:r>
      <w:r>
        <w:rPr/>
        <w:t>grams)</w:t>
      </w:r>
      <w:r>
        <w:rPr>
          <w:spacing w:val="-3"/>
        </w:rPr>
        <w:t> </w:t>
      </w:r>
      <w:r>
        <w:rPr/>
        <w:t>of</w:t>
      </w:r>
      <w:r>
        <w:rPr>
          <w:spacing w:val="-3"/>
        </w:rPr>
        <w:t> </w:t>
      </w:r>
      <w:r>
        <w:rPr/>
        <w:t>roasted pumpkin or squash seeds contains 11% of the DV.</w:t>
      </w:r>
    </w:p>
    <w:p>
      <w:pPr>
        <w:pStyle w:val="BodyText"/>
        <w:spacing w:before="1"/>
        <w:ind w:right="791"/>
      </w:pPr>
      <w:r>
        <w:rPr/>
        <w:t>Dark,</w:t>
      </w:r>
      <w:r>
        <w:rPr>
          <w:spacing w:val="-4"/>
        </w:rPr>
        <w:t> </w:t>
      </w:r>
      <w:r>
        <w:rPr/>
        <w:t>leafy</w:t>
      </w:r>
      <w:r>
        <w:rPr>
          <w:spacing w:val="-3"/>
        </w:rPr>
        <w:t> </w:t>
      </w:r>
      <w:r>
        <w:rPr/>
        <w:t>greens.</w:t>
      </w:r>
      <w:r>
        <w:rPr>
          <w:spacing w:val="-3"/>
        </w:rPr>
        <w:t> </w:t>
      </w:r>
      <w:r>
        <w:rPr/>
        <w:t>Broccoli,</w:t>
      </w:r>
      <w:r>
        <w:rPr>
          <w:spacing w:val="-4"/>
        </w:rPr>
        <w:t> </w:t>
      </w:r>
      <w:r>
        <w:rPr/>
        <w:t>kale,</w:t>
      </w:r>
      <w:r>
        <w:rPr>
          <w:spacing w:val="-4"/>
        </w:rPr>
        <w:t> </w:t>
      </w:r>
      <w:r>
        <w:rPr/>
        <w:t>and</w:t>
      </w:r>
      <w:r>
        <w:rPr>
          <w:spacing w:val="-6"/>
        </w:rPr>
        <w:t> </w:t>
      </w:r>
      <w:r>
        <w:rPr/>
        <w:t>spinach</w:t>
      </w:r>
      <w:r>
        <w:rPr>
          <w:spacing w:val="-5"/>
        </w:rPr>
        <w:t> </w:t>
      </w:r>
      <w:r>
        <w:rPr/>
        <w:t>are</w:t>
      </w:r>
      <w:r>
        <w:rPr>
          <w:spacing w:val="-4"/>
        </w:rPr>
        <w:t> </w:t>
      </w:r>
      <w:r>
        <w:rPr/>
        <w:t>rich</w:t>
      </w:r>
      <w:r>
        <w:rPr>
          <w:spacing w:val="-7"/>
        </w:rPr>
        <w:t> </w:t>
      </w:r>
      <w:r>
        <w:rPr/>
        <w:t>in</w:t>
      </w:r>
      <w:r>
        <w:rPr>
          <w:spacing w:val="-6"/>
        </w:rPr>
        <w:t> </w:t>
      </w:r>
      <w:r>
        <w:rPr/>
        <w:t>iron.</w:t>
      </w:r>
      <w:r>
        <w:rPr>
          <w:spacing w:val="-4"/>
        </w:rPr>
        <w:t> </w:t>
      </w:r>
      <w:r>
        <w:rPr/>
        <w:t>One</w:t>
      </w:r>
      <w:r>
        <w:rPr>
          <w:spacing w:val="-6"/>
        </w:rPr>
        <w:t> </w:t>
      </w:r>
      <w:r>
        <w:rPr/>
        <w:t>ounce</w:t>
      </w:r>
      <w:r>
        <w:rPr>
          <w:spacing w:val="-3"/>
        </w:rPr>
        <w:t> </w:t>
      </w:r>
      <w:r>
        <w:rPr/>
        <w:t>(28</w:t>
      </w:r>
      <w:r>
        <w:rPr>
          <w:spacing w:val="-6"/>
        </w:rPr>
        <w:t> </w:t>
      </w:r>
      <w:r>
        <w:rPr/>
        <w:t>grams)</w:t>
      </w:r>
      <w:r>
        <w:rPr>
          <w:spacing w:val="-4"/>
        </w:rPr>
        <w:t> </w:t>
      </w:r>
      <w:r>
        <w:rPr/>
        <w:t>of</w:t>
      </w:r>
      <w:r>
        <w:rPr>
          <w:spacing w:val="-4"/>
        </w:rPr>
        <w:t> </w:t>
      </w:r>
      <w:r>
        <w:rPr/>
        <w:t>fresh </w:t>
      </w:r>
      <w:hyperlink r:id="rId15">
        <w:r>
          <w:rPr>
            <w:color w:val="01838D"/>
            <w:u w:val="single" w:color="01838D"/>
          </w:rPr>
          <w:t>kale</w:t>
        </w:r>
      </w:hyperlink>
      <w:r>
        <w:rPr>
          <w:color w:val="01838D"/>
          <w:spacing w:val="-4"/>
        </w:rPr>
        <w:t> </w:t>
      </w:r>
      <w:r>
        <w:rPr/>
        <w:t>provides</w:t>
      </w:r>
      <w:r>
        <w:rPr>
          <w:spacing w:val="-6"/>
        </w:rPr>
        <w:t> </w:t>
      </w:r>
      <w:r>
        <w:rPr/>
        <w:t>5.5% of the DV.</w:t>
      </w:r>
    </w:p>
    <w:p>
      <w:pPr>
        <w:pStyle w:val="BodyText"/>
        <w:ind w:right="791"/>
      </w:pPr>
      <w:r>
        <w:rPr/>
        <w:t>However,</w:t>
      </w:r>
      <w:r>
        <w:rPr>
          <w:spacing w:val="-7"/>
        </w:rPr>
        <w:t> </w:t>
      </w:r>
      <w:r>
        <w:rPr/>
        <w:t>you</w:t>
      </w:r>
      <w:r>
        <w:rPr>
          <w:spacing w:val="-9"/>
        </w:rPr>
        <w:t> </w:t>
      </w:r>
      <w:r>
        <w:rPr/>
        <w:t>should</w:t>
      </w:r>
      <w:r>
        <w:rPr>
          <w:spacing w:val="-7"/>
        </w:rPr>
        <w:t> </w:t>
      </w:r>
      <w:r>
        <w:rPr/>
        <w:t>never</w:t>
      </w:r>
      <w:r>
        <w:rPr>
          <w:spacing w:val="-7"/>
        </w:rPr>
        <w:t> </w:t>
      </w:r>
      <w:r>
        <w:rPr/>
        <w:t>supplement</w:t>
      </w:r>
      <w:r>
        <w:rPr>
          <w:spacing w:val="-5"/>
        </w:rPr>
        <w:t> </w:t>
      </w:r>
      <w:r>
        <w:rPr/>
        <w:t>with</w:t>
      </w:r>
      <w:r>
        <w:rPr>
          <w:spacing w:val="-8"/>
        </w:rPr>
        <w:t> </w:t>
      </w:r>
      <w:r>
        <w:rPr/>
        <w:t>iron</w:t>
      </w:r>
      <w:r>
        <w:rPr>
          <w:spacing w:val="-6"/>
        </w:rPr>
        <w:t> </w:t>
      </w:r>
      <w:r>
        <w:rPr/>
        <w:t>unless</w:t>
      </w:r>
      <w:r>
        <w:rPr>
          <w:spacing w:val="-5"/>
        </w:rPr>
        <w:t> </w:t>
      </w:r>
      <w:r>
        <w:rPr/>
        <w:t>you</w:t>
      </w:r>
      <w:r>
        <w:rPr>
          <w:spacing w:val="-6"/>
        </w:rPr>
        <w:t> </w:t>
      </w:r>
      <w:r>
        <w:rPr/>
        <w:t>truly</w:t>
      </w:r>
      <w:r>
        <w:rPr>
          <w:spacing w:val="-5"/>
        </w:rPr>
        <w:t> </w:t>
      </w:r>
      <w:r>
        <w:rPr/>
        <w:t>need</w:t>
      </w:r>
      <w:r>
        <w:rPr>
          <w:spacing w:val="-9"/>
        </w:rPr>
        <w:t> </w:t>
      </w:r>
      <w:r>
        <w:rPr/>
        <w:t>it.</w:t>
      </w:r>
      <w:r>
        <w:rPr>
          <w:spacing w:val="-2"/>
        </w:rPr>
        <w:t> </w:t>
      </w:r>
      <w:hyperlink r:id="rId16">
        <w:r>
          <w:rPr>
            <w:color w:val="01838D"/>
            <w:u w:val="single" w:color="01838D"/>
          </w:rPr>
          <w:t>Too</w:t>
        </w:r>
        <w:r>
          <w:rPr>
            <w:color w:val="01838D"/>
            <w:spacing w:val="-4"/>
            <w:u w:val="single" w:color="01838D"/>
          </w:rPr>
          <w:t> </w:t>
        </w:r>
        <w:r>
          <w:rPr>
            <w:color w:val="01838D"/>
            <w:u w:val="single" w:color="01838D"/>
          </w:rPr>
          <w:t>much</w:t>
        </w:r>
        <w:r>
          <w:rPr>
            <w:color w:val="01838D"/>
            <w:spacing w:val="-5"/>
            <w:u w:val="single" w:color="01838D"/>
          </w:rPr>
          <w:t> </w:t>
        </w:r>
        <w:r>
          <w:rPr>
            <w:color w:val="01838D"/>
            <w:u w:val="single" w:color="01838D"/>
          </w:rPr>
          <w:t>iron</w:t>
        </w:r>
      </w:hyperlink>
      <w:r>
        <w:rPr>
          <w:color w:val="01838D"/>
          <w:spacing w:val="-7"/>
        </w:rPr>
        <w:t> </w:t>
      </w:r>
      <w:r>
        <w:rPr/>
        <w:t>can</w:t>
      </w:r>
      <w:r>
        <w:rPr>
          <w:spacing w:val="-6"/>
        </w:rPr>
        <w:t> </w:t>
      </w:r>
      <w:r>
        <w:rPr/>
        <w:t>be</w:t>
      </w:r>
      <w:r>
        <w:rPr>
          <w:spacing w:val="-7"/>
        </w:rPr>
        <w:t> </w:t>
      </w:r>
      <w:r>
        <w:rPr/>
        <w:t>very</w:t>
      </w:r>
      <w:r>
        <w:rPr>
          <w:spacing w:val="-7"/>
        </w:rPr>
        <w:t> </w:t>
      </w:r>
      <w:r>
        <w:rPr/>
        <w:t>harmful. Notably,</w:t>
      </w:r>
      <w:r>
        <w:rPr>
          <w:spacing w:val="-3"/>
        </w:rPr>
        <w:t> </w:t>
      </w:r>
      <w:r>
        <w:rPr/>
        <w:t>vitamin</w:t>
      </w:r>
      <w:r>
        <w:rPr>
          <w:spacing w:val="-3"/>
        </w:rPr>
        <w:t> </w:t>
      </w:r>
      <w:r>
        <w:rPr/>
        <w:t>C</w:t>
      </w:r>
      <w:r>
        <w:rPr>
          <w:spacing w:val="-3"/>
        </w:rPr>
        <w:t> </w:t>
      </w:r>
      <w:r>
        <w:rPr/>
        <w:t>can</w:t>
      </w:r>
      <w:r>
        <w:rPr>
          <w:spacing w:val="-2"/>
        </w:rPr>
        <w:t> </w:t>
      </w:r>
      <w:r>
        <w:rPr/>
        <w:t>enhance the</w:t>
      </w:r>
      <w:r>
        <w:rPr>
          <w:spacing w:val="-3"/>
        </w:rPr>
        <w:t> </w:t>
      </w:r>
      <w:r>
        <w:rPr/>
        <w:t>absorption</w:t>
      </w:r>
      <w:r>
        <w:rPr>
          <w:spacing w:val="-2"/>
        </w:rPr>
        <w:t> </w:t>
      </w:r>
      <w:r>
        <w:rPr/>
        <w:t>of</w:t>
      </w:r>
      <w:r>
        <w:rPr>
          <w:spacing w:val="-4"/>
        </w:rPr>
        <w:t> </w:t>
      </w:r>
      <w:r>
        <w:rPr/>
        <w:t>iron.</w:t>
      </w:r>
      <w:r>
        <w:rPr>
          <w:spacing w:val="-1"/>
        </w:rPr>
        <w:t> </w:t>
      </w:r>
      <w:r>
        <w:rPr/>
        <w:t>Eating</w:t>
      </w:r>
      <w:r>
        <w:rPr>
          <w:spacing w:val="-2"/>
        </w:rPr>
        <w:t> </w:t>
      </w:r>
      <w:r>
        <w:rPr/>
        <w:t>vitamin-C-rich</w:t>
      </w:r>
      <w:r>
        <w:rPr>
          <w:spacing w:val="-3"/>
        </w:rPr>
        <w:t> </w:t>
      </w:r>
      <w:r>
        <w:rPr/>
        <w:t>foods</w:t>
      </w:r>
      <w:r>
        <w:rPr>
          <w:spacing w:val="-1"/>
        </w:rPr>
        <w:t> </w:t>
      </w:r>
      <w:r>
        <w:rPr/>
        <w:t>like</w:t>
      </w:r>
      <w:r>
        <w:rPr>
          <w:spacing w:val="-3"/>
        </w:rPr>
        <w:t> </w:t>
      </w:r>
      <w:r>
        <w:rPr/>
        <w:t>oranges, kale,</w:t>
      </w:r>
      <w:r>
        <w:rPr>
          <w:spacing w:val="-1"/>
        </w:rPr>
        <w:t> </w:t>
      </w:r>
      <w:r>
        <w:rPr/>
        <w:t>and</w:t>
      </w:r>
      <w:r>
        <w:rPr>
          <w:spacing w:val="-2"/>
        </w:rPr>
        <w:t> </w:t>
      </w:r>
      <w:r>
        <w:rPr/>
        <w:t>bell peppers alongside iron-rich foods can help maximize your iron absorption.</w:t>
      </w:r>
    </w:p>
    <w:p>
      <w:pPr>
        <w:pStyle w:val="BodyText"/>
        <w:spacing w:line="267" w:lineRule="exact"/>
      </w:pPr>
      <w:r>
        <w:rPr>
          <w:color w:val="EF5239"/>
          <w:spacing w:val="-2"/>
        </w:rPr>
        <w:t>SUMMARY</w:t>
      </w:r>
    </w:p>
    <w:p>
      <w:pPr>
        <w:pStyle w:val="BodyText"/>
        <w:spacing w:before="1"/>
        <w:ind w:right="671"/>
      </w:pPr>
      <w:r>
        <w:rPr/>
        <w:t>Iron</w:t>
      </w:r>
      <w:r>
        <w:rPr>
          <w:spacing w:val="-5"/>
        </w:rPr>
        <w:t> </w:t>
      </w:r>
      <w:r>
        <w:rPr/>
        <w:t>deficiency</w:t>
      </w:r>
      <w:r>
        <w:rPr>
          <w:spacing w:val="-4"/>
        </w:rPr>
        <w:t> </w:t>
      </w:r>
      <w:r>
        <w:rPr/>
        <w:t>is</w:t>
      </w:r>
      <w:r>
        <w:rPr>
          <w:spacing w:val="-7"/>
        </w:rPr>
        <w:t> </w:t>
      </w:r>
      <w:r>
        <w:rPr/>
        <w:t>very</w:t>
      </w:r>
      <w:r>
        <w:rPr>
          <w:spacing w:val="-6"/>
        </w:rPr>
        <w:t> </w:t>
      </w:r>
      <w:r>
        <w:rPr/>
        <w:t>common,</w:t>
      </w:r>
      <w:r>
        <w:rPr>
          <w:spacing w:val="-4"/>
        </w:rPr>
        <w:t> </w:t>
      </w:r>
      <w:r>
        <w:rPr/>
        <w:t>especially</w:t>
      </w:r>
      <w:r>
        <w:rPr>
          <w:spacing w:val="-4"/>
        </w:rPr>
        <w:t> </w:t>
      </w:r>
      <w:r>
        <w:rPr/>
        <w:t>among</w:t>
      </w:r>
      <w:r>
        <w:rPr>
          <w:spacing w:val="-5"/>
        </w:rPr>
        <w:t> </w:t>
      </w:r>
      <w:r>
        <w:rPr/>
        <w:t>young</w:t>
      </w:r>
      <w:r>
        <w:rPr>
          <w:spacing w:val="-5"/>
        </w:rPr>
        <w:t> </w:t>
      </w:r>
      <w:r>
        <w:rPr/>
        <w:t>women,</w:t>
      </w:r>
      <w:r>
        <w:rPr>
          <w:spacing w:val="-6"/>
        </w:rPr>
        <w:t> </w:t>
      </w:r>
      <w:r>
        <w:rPr/>
        <w:t>children,</w:t>
      </w:r>
      <w:r>
        <w:rPr>
          <w:spacing w:val="-4"/>
        </w:rPr>
        <w:t> </w:t>
      </w:r>
      <w:r>
        <w:rPr/>
        <w:t>and</w:t>
      </w:r>
      <w:r>
        <w:rPr>
          <w:spacing w:val="-8"/>
        </w:rPr>
        <w:t> </w:t>
      </w:r>
      <w:r>
        <w:rPr/>
        <w:t>vegetarians.</w:t>
      </w:r>
      <w:r>
        <w:rPr>
          <w:spacing w:val="-7"/>
        </w:rPr>
        <w:t> </w:t>
      </w:r>
      <w:r>
        <w:rPr/>
        <w:t>It</w:t>
      </w:r>
      <w:r>
        <w:rPr>
          <w:spacing w:val="-4"/>
        </w:rPr>
        <w:t> </w:t>
      </w:r>
      <w:r>
        <w:rPr/>
        <w:t>may</w:t>
      </w:r>
      <w:r>
        <w:rPr>
          <w:spacing w:val="-4"/>
        </w:rPr>
        <w:t> </w:t>
      </w:r>
      <w:r>
        <w:rPr/>
        <w:t>cause</w:t>
      </w:r>
      <w:r>
        <w:rPr>
          <w:spacing w:val="-4"/>
        </w:rPr>
        <w:t> </w:t>
      </w:r>
      <w:r>
        <w:rPr/>
        <w:t>anemia, fatigue, a weakened immune system, and impaired brain function.</w:t>
      </w:r>
    </w:p>
    <w:p>
      <w:pPr>
        <w:pStyle w:val="BodyText"/>
        <w:spacing w:before="1"/>
        <w:ind w:left="0"/>
      </w:pPr>
    </w:p>
    <w:p>
      <w:pPr>
        <w:pStyle w:val="ListParagraph"/>
        <w:numPr>
          <w:ilvl w:val="0"/>
          <w:numId w:val="1"/>
        </w:numPr>
        <w:tabs>
          <w:tab w:pos="577" w:val="left" w:leader="none"/>
        </w:tabs>
        <w:spacing w:line="268" w:lineRule="exact" w:before="0" w:after="0"/>
        <w:ind w:left="577" w:right="0" w:hanging="217"/>
        <w:jc w:val="left"/>
        <w:rPr>
          <w:sz w:val="22"/>
        </w:rPr>
      </w:pPr>
      <w:r>
        <w:rPr>
          <w:sz w:val="22"/>
        </w:rPr>
        <w:t>Iodine</w:t>
      </w:r>
      <w:r>
        <w:rPr>
          <w:spacing w:val="-7"/>
          <w:sz w:val="22"/>
        </w:rPr>
        <w:t> </w:t>
      </w:r>
      <w:r>
        <w:rPr>
          <w:spacing w:val="-2"/>
          <w:sz w:val="22"/>
        </w:rPr>
        <w:t>deficiency</w:t>
      </w:r>
    </w:p>
    <w:p>
      <w:pPr>
        <w:pStyle w:val="BodyText"/>
        <w:ind w:right="791"/>
        <w:rPr>
          <w:rFonts w:ascii="Times New Roman"/>
        </w:rPr>
      </w:pPr>
      <w:r>
        <w:rPr>
          <w:rFonts w:ascii="Times New Roman"/>
        </w:rPr>
        <w:t>Iodine</w:t>
      </w:r>
      <w:r>
        <w:rPr>
          <w:rFonts w:ascii="Times New Roman"/>
          <w:spacing w:val="-3"/>
        </w:rPr>
        <w:t> </w:t>
      </w:r>
      <w:r>
        <w:rPr>
          <w:rFonts w:ascii="Times New Roman"/>
        </w:rPr>
        <w:t>is</w:t>
      </w:r>
      <w:r>
        <w:rPr>
          <w:rFonts w:ascii="Times New Roman"/>
          <w:spacing w:val="-3"/>
        </w:rPr>
        <w:t> </w:t>
      </w:r>
      <w:r>
        <w:rPr>
          <w:rFonts w:ascii="Times New Roman"/>
        </w:rPr>
        <w:t>an</w:t>
      </w:r>
      <w:r>
        <w:rPr>
          <w:rFonts w:ascii="Times New Roman"/>
          <w:spacing w:val="-6"/>
        </w:rPr>
        <w:t> </w:t>
      </w:r>
      <w:r>
        <w:rPr>
          <w:rFonts w:ascii="Times New Roman"/>
        </w:rPr>
        <w:t>essential</w:t>
      </w:r>
      <w:r>
        <w:rPr>
          <w:rFonts w:ascii="Times New Roman"/>
          <w:spacing w:val="-2"/>
        </w:rPr>
        <w:t> </w:t>
      </w:r>
      <w:r>
        <w:rPr>
          <w:rFonts w:ascii="Times New Roman"/>
        </w:rPr>
        <w:t>mineral</w:t>
      </w:r>
      <w:r>
        <w:rPr>
          <w:rFonts w:ascii="Times New Roman"/>
          <w:spacing w:val="-2"/>
        </w:rPr>
        <w:t> </w:t>
      </w:r>
      <w:r>
        <w:rPr>
          <w:rFonts w:ascii="Times New Roman"/>
        </w:rPr>
        <w:t>for</w:t>
      </w:r>
      <w:r>
        <w:rPr>
          <w:rFonts w:ascii="Times New Roman"/>
          <w:spacing w:val="-3"/>
        </w:rPr>
        <w:t> </w:t>
      </w:r>
      <w:r>
        <w:rPr>
          <w:rFonts w:ascii="Times New Roman"/>
        </w:rPr>
        <w:t>normal</w:t>
      </w:r>
      <w:r>
        <w:rPr>
          <w:rFonts w:ascii="Times New Roman"/>
          <w:spacing w:val="-4"/>
        </w:rPr>
        <w:t> </w:t>
      </w:r>
      <w:r>
        <w:rPr>
          <w:rFonts w:ascii="Times New Roman"/>
        </w:rPr>
        <w:t>thyroid</w:t>
      </w:r>
      <w:r>
        <w:rPr>
          <w:rFonts w:ascii="Times New Roman"/>
          <w:spacing w:val="-3"/>
        </w:rPr>
        <w:t> </w:t>
      </w:r>
      <w:r>
        <w:rPr>
          <w:rFonts w:ascii="Times New Roman"/>
        </w:rPr>
        <w:t>function</w:t>
      </w:r>
      <w:r>
        <w:rPr>
          <w:rFonts w:ascii="Times New Roman"/>
          <w:spacing w:val="-3"/>
        </w:rPr>
        <w:t> </w:t>
      </w:r>
      <w:r>
        <w:rPr>
          <w:rFonts w:ascii="Times New Roman"/>
        </w:rPr>
        <w:t>and</w:t>
      </w:r>
      <w:r>
        <w:rPr>
          <w:rFonts w:ascii="Times New Roman"/>
          <w:spacing w:val="-5"/>
        </w:rPr>
        <w:t> </w:t>
      </w:r>
      <w:r>
        <w:rPr>
          <w:rFonts w:ascii="Times New Roman"/>
        </w:rPr>
        <w:t>the</w:t>
      </w:r>
      <w:r>
        <w:rPr>
          <w:rFonts w:ascii="Times New Roman"/>
          <w:spacing w:val="-3"/>
        </w:rPr>
        <w:t> </w:t>
      </w:r>
      <w:r>
        <w:rPr>
          <w:rFonts w:ascii="Times New Roman"/>
        </w:rPr>
        <w:t>production</w:t>
      </w:r>
      <w:r>
        <w:rPr>
          <w:rFonts w:ascii="Times New Roman"/>
          <w:spacing w:val="-3"/>
        </w:rPr>
        <w:t> </w:t>
      </w:r>
      <w:r>
        <w:rPr>
          <w:rFonts w:ascii="Times New Roman"/>
        </w:rPr>
        <w:t>of</w:t>
      </w:r>
      <w:r>
        <w:rPr>
          <w:rFonts w:ascii="Times New Roman"/>
          <w:spacing w:val="-3"/>
        </w:rPr>
        <w:t> </w:t>
      </w:r>
      <w:r>
        <w:rPr>
          <w:rFonts w:ascii="Times New Roman"/>
        </w:rPr>
        <w:t>thyroid</w:t>
      </w:r>
      <w:r>
        <w:rPr>
          <w:rFonts w:ascii="Times New Roman"/>
          <w:spacing w:val="-6"/>
        </w:rPr>
        <w:t> </w:t>
      </w:r>
      <w:r>
        <w:rPr>
          <w:rFonts w:ascii="Times New Roman"/>
        </w:rPr>
        <w:t>hormones</w:t>
      </w:r>
      <w:r>
        <w:rPr>
          <w:rFonts w:ascii="Times New Roman"/>
          <w:spacing w:val="-5"/>
        </w:rPr>
        <w:t> </w:t>
      </w:r>
      <w:r>
        <w:rPr>
          <w:rFonts w:ascii="Times New Roman"/>
        </w:rPr>
        <w:t>(</w:t>
      </w:r>
      <w:hyperlink r:id="rId17">
        <w:r>
          <w:rPr>
            <w:rFonts w:ascii="Times New Roman"/>
            <w:color w:val="01838D"/>
            <w:u w:val="single" w:color="01838D"/>
          </w:rPr>
          <w:t>8</w:t>
        </w:r>
        <w:r>
          <w:rPr>
            <w:rFonts w:ascii="Times New Roman"/>
            <w:color w:val="01838D"/>
          </w:rPr>
          <w:t>Trusted</w:t>
        </w:r>
      </w:hyperlink>
      <w:r>
        <w:rPr>
          <w:rFonts w:ascii="Times New Roman"/>
          <w:color w:val="01838D"/>
        </w:rPr>
        <w:t> </w:t>
      </w:r>
      <w:hyperlink r:id="rId17">
        <w:r>
          <w:rPr>
            <w:rFonts w:ascii="Times New Roman"/>
            <w:color w:val="01838D"/>
            <w:spacing w:val="-2"/>
          </w:rPr>
          <w:t>Source</w:t>
        </w:r>
      </w:hyperlink>
      <w:r>
        <w:rPr>
          <w:rFonts w:ascii="Times New Roman"/>
          <w:spacing w:val="-2"/>
        </w:rPr>
        <w:t>).</w:t>
      </w:r>
    </w:p>
    <w:p>
      <w:pPr>
        <w:pStyle w:val="BodyText"/>
        <w:ind w:right="791"/>
        <w:rPr>
          <w:rFonts w:ascii="Times New Roman"/>
        </w:rPr>
      </w:pPr>
      <w:r>
        <w:rPr>
          <w:rFonts w:ascii="Times New Roman"/>
        </w:rPr>
        <w:t>Thyroid</w:t>
      </w:r>
      <w:r>
        <w:rPr>
          <w:rFonts w:ascii="Times New Roman"/>
          <w:spacing w:val="-2"/>
        </w:rPr>
        <w:t> </w:t>
      </w:r>
      <w:r>
        <w:rPr>
          <w:rFonts w:ascii="Times New Roman"/>
        </w:rPr>
        <w:t>hormones</w:t>
      </w:r>
      <w:r>
        <w:rPr>
          <w:rFonts w:ascii="Times New Roman"/>
          <w:spacing w:val="-4"/>
        </w:rPr>
        <w:t> </w:t>
      </w:r>
      <w:r>
        <w:rPr>
          <w:rFonts w:ascii="Times New Roman"/>
        </w:rPr>
        <w:t>are</w:t>
      </w:r>
      <w:r>
        <w:rPr>
          <w:rFonts w:ascii="Times New Roman"/>
          <w:spacing w:val="-4"/>
        </w:rPr>
        <w:t> </w:t>
      </w:r>
      <w:r>
        <w:rPr>
          <w:rFonts w:ascii="Times New Roman"/>
        </w:rPr>
        <w:t>involved</w:t>
      </w:r>
      <w:r>
        <w:rPr>
          <w:rFonts w:ascii="Times New Roman"/>
          <w:spacing w:val="-4"/>
        </w:rPr>
        <w:t> </w:t>
      </w:r>
      <w:r>
        <w:rPr>
          <w:rFonts w:ascii="Times New Roman"/>
        </w:rPr>
        <w:t>in</w:t>
      </w:r>
      <w:r>
        <w:rPr>
          <w:rFonts w:ascii="Times New Roman"/>
          <w:spacing w:val="-5"/>
        </w:rPr>
        <w:t> </w:t>
      </w:r>
      <w:r>
        <w:rPr>
          <w:rFonts w:ascii="Times New Roman"/>
        </w:rPr>
        <w:t>many</w:t>
      </w:r>
      <w:r>
        <w:rPr>
          <w:rFonts w:ascii="Times New Roman"/>
          <w:spacing w:val="-4"/>
        </w:rPr>
        <w:t> </w:t>
      </w:r>
      <w:r>
        <w:rPr>
          <w:rFonts w:ascii="Times New Roman"/>
        </w:rPr>
        <w:t>bodily</w:t>
      </w:r>
      <w:r>
        <w:rPr>
          <w:rFonts w:ascii="Times New Roman"/>
          <w:spacing w:val="-2"/>
        </w:rPr>
        <w:t> </w:t>
      </w:r>
      <w:r>
        <w:rPr>
          <w:rFonts w:ascii="Times New Roman"/>
        </w:rPr>
        <w:t>processes,</w:t>
      </w:r>
      <w:r>
        <w:rPr>
          <w:rFonts w:ascii="Times New Roman"/>
          <w:spacing w:val="-2"/>
        </w:rPr>
        <w:t> </w:t>
      </w:r>
      <w:r>
        <w:rPr>
          <w:rFonts w:ascii="Times New Roman"/>
        </w:rPr>
        <w:t>such</w:t>
      </w:r>
      <w:r>
        <w:rPr>
          <w:rFonts w:ascii="Times New Roman"/>
          <w:spacing w:val="-2"/>
        </w:rPr>
        <w:t> </w:t>
      </w:r>
      <w:r>
        <w:rPr>
          <w:rFonts w:ascii="Times New Roman"/>
        </w:rPr>
        <w:t>as</w:t>
      </w:r>
      <w:r>
        <w:rPr>
          <w:rFonts w:ascii="Times New Roman"/>
          <w:spacing w:val="-2"/>
        </w:rPr>
        <w:t> </w:t>
      </w:r>
      <w:r>
        <w:rPr>
          <w:rFonts w:ascii="Times New Roman"/>
        </w:rPr>
        <w:t>growth,</w:t>
      </w:r>
      <w:r>
        <w:rPr>
          <w:rFonts w:ascii="Times New Roman"/>
          <w:spacing w:val="-2"/>
        </w:rPr>
        <w:t> </w:t>
      </w:r>
      <w:r>
        <w:rPr>
          <w:rFonts w:ascii="Times New Roman"/>
        </w:rPr>
        <w:t>brain</w:t>
      </w:r>
      <w:r>
        <w:rPr>
          <w:rFonts w:ascii="Times New Roman"/>
          <w:spacing w:val="-2"/>
        </w:rPr>
        <w:t> </w:t>
      </w:r>
      <w:r>
        <w:rPr>
          <w:rFonts w:ascii="Times New Roman"/>
        </w:rPr>
        <w:t>development,</w:t>
      </w:r>
      <w:r>
        <w:rPr>
          <w:rFonts w:ascii="Times New Roman"/>
          <w:spacing w:val="-5"/>
        </w:rPr>
        <w:t> </w:t>
      </w:r>
      <w:r>
        <w:rPr>
          <w:rFonts w:ascii="Times New Roman"/>
        </w:rPr>
        <w:t>and</w:t>
      </w:r>
      <w:r>
        <w:rPr>
          <w:rFonts w:ascii="Times New Roman"/>
          <w:spacing w:val="-2"/>
        </w:rPr>
        <w:t> </w:t>
      </w:r>
      <w:r>
        <w:rPr>
          <w:rFonts w:ascii="Times New Roman"/>
        </w:rPr>
        <w:t>bone maintenance. They also regulate your metabolic rate.</w:t>
      </w:r>
    </w:p>
    <w:p>
      <w:pPr>
        <w:pStyle w:val="BodyText"/>
        <w:spacing w:before="1"/>
        <w:ind w:right="791"/>
        <w:rPr>
          <w:rFonts w:ascii="Times New Roman" w:hAnsi="Times New Roman"/>
        </w:rPr>
      </w:pPr>
      <w:r>
        <w:rPr>
          <w:rFonts w:ascii="Times New Roman" w:hAnsi="Times New Roman"/>
        </w:rPr>
        <w:t>Iodine</w:t>
      </w:r>
      <w:r>
        <w:rPr>
          <w:rFonts w:ascii="Times New Roman" w:hAnsi="Times New Roman"/>
          <w:spacing w:val="-3"/>
        </w:rPr>
        <w:t> </w:t>
      </w:r>
      <w:r>
        <w:rPr>
          <w:rFonts w:ascii="Times New Roman" w:hAnsi="Times New Roman"/>
        </w:rPr>
        <w:t>deficiency</w:t>
      </w:r>
      <w:r>
        <w:rPr>
          <w:rFonts w:ascii="Times New Roman" w:hAnsi="Times New Roman"/>
          <w:spacing w:val="-6"/>
        </w:rPr>
        <w:t> </w:t>
      </w:r>
      <w:r>
        <w:rPr>
          <w:rFonts w:ascii="Times New Roman" w:hAnsi="Times New Roman"/>
        </w:rPr>
        <w:t>is</w:t>
      </w:r>
      <w:r>
        <w:rPr>
          <w:rFonts w:ascii="Times New Roman" w:hAnsi="Times New Roman"/>
          <w:spacing w:val="-3"/>
        </w:rPr>
        <w:t> </w:t>
      </w:r>
      <w:r>
        <w:rPr>
          <w:rFonts w:ascii="Times New Roman" w:hAnsi="Times New Roman"/>
        </w:rPr>
        <w:t>one</w:t>
      </w:r>
      <w:r>
        <w:rPr>
          <w:rFonts w:ascii="Times New Roman" w:hAnsi="Times New Roman"/>
          <w:spacing w:val="-3"/>
        </w:rPr>
        <w:t> </w:t>
      </w:r>
      <w:r>
        <w:rPr>
          <w:rFonts w:ascii="Times New Roman" w:hAnsi="Times New Roman"/>
        </w:rPr>
        <w:t>of</w:t>
      </w:r>
      <w:r>
        <w:rPr>
          <w:rFonts w:ascii="Times New Roman" w:hAnsi="Times New Roman"/>
          <w:spacing w:val="-5"/>
        </w:rPr>
        <w:t> </w:t>
      </w:r>
      <w:r>
        <w:rPr>
          <w:rFonts w:ascii="Times New Roman" w:hAnsi="Times New Roman"/>
        </w:rPr>
        <w:t>the</w:t>
      </w:r>
      <w:r>
        <w:rPr>
          <w:rFonts w:ascii="Times New Roman" w:hAnsi="Times New Roman"/>
          <w:spacing w:val="-5"/>
        </w:rPr>
        <w:t> </w:t>
      </w:r>
      <w:r>
        <w:rPr>
          <w:rFonts w:ascii="Times New Roman" w:hAnsi="Times New Roman"/>
        </w:rPr>
        <w:t>most</w:t>
      </w:r>
      <w:r>
        <w:rPr>
          <w:rFonts w:ascii="Times New Roman" w:hAnsi="Times New Roman"/>
          <w:spacing w:val="-2"/>
        </w:rPr>
        <w:t> </w:t>
      </w:r>
      <w:r>
        <w:rPr>
          <w:rFonts w:ascii="Times New Roman" w:hAnsi="Times New Roman"/>
        </w:rPr>
        <w:t>common</w:t>
      </w:r>
      <w:r>
        <w:rPr>
          <w:rFonts w:ascii="Times New Roman" w:hAnsi="Times New Roman"/>
          <w:spacing w:val="-3"/>
        </w:rPr>
        <w:t> </w:t>
      </w:r>
      <w:r>
        <w:rPr>
          <w:rFonts w:ascii="Times New Roman" w:hAnsi="Times New Roman"/>
        </w:rPr>
        <w:t>nutrient</w:t>
      </w:r>
      <w:r>
        <w:rPr>
          <w:rFonts w:ascii="Times New Roman" w:hAnsi="Times New Roman"/>
          <w:spacing w:val="-5"/>
        </w:rPr>
        <w:t> </w:t>
      </w:r>
      <w:r>
        <w:rPr>
          <w:rFonts w:ascii="Times New Roman" w:hAnsi="Times New Roman"/>
        </w:rPr>
        <w:t>deficiencies,</w:t>
      </w:r>
      <w:r>
        <w:rPr>
          <w:rFonts w:ascii="Times New Roman" w:hAnsi="Times New Roman"/>
          <w:spacing w:val="-6"/>
        </w:rPr>
        <w:t> </w:t>
      </w:r>
      <w:r>
        <w:rPr>
          <w:rFonts w:ascii="Times New Roman" w:hAnsi="Times New Roman"/>
        </w:rPr>
        <w:t>affecting</w:t>
      </w:r>
      <w:r>
        <w:rPr>
          <w:rFonts w:ascii="Times New Roman" w:hAnsi="Times New Roman"/>
          <w:spacing w:val="-6"/>
        </w:rPr>
        <w:t> </w:t>
      </w:r>
      <w:r>
        <w:rPr>
          <w:rFonts w:ascii="Times New Roman" w:hAnsi="Times New Roman"/>
        </w:rPr>
        <w:t>nearly</w:t>
      </w:r>
      <w:r>
        <w:rPr>
          <w:rFonts w:ascii="Times New Roman" w:hAnsi="Times New Roman"/>
          <w:spacing w:val="-3"/>
        </w:rPr>
        <w:t> </w:t>
      </w:r>
      <w:r>
        <w:rPr>
          <w:rFonts w:ascii="Times New Roman" w:hAnsi="Times New Roman"/>
        </w:rPr>
        <w:t>a</w:t>
      </w:r>
      <w:r>
        <w:rPr>
          <w:rFonts w:ascii="Times New Roman" w:hAnsi="Times New Roman"/>
          <w:spacing w:val="-3"/>
        </w:rPr>
        <w:t> </w:t>
      </w:r>
      <w:r>
        <w:rPr>
          <w:rFonts w:ascii="Times New Roman" w:hAnsi="Times New Roman"/>
        </w:rPr>
        <w:t>third</w:t>
      </w:r>
      <w:r>
        <w:rPr>
          <w:rFonts w:ascii="Times New Roman" w:hAnsi="Times New Roman"/>
          <w:spacing w:val="-6"/>
        </w:rPr>
        <w:t> </w:t>
      </w:r>
      <w:r>
        <w:rPr>
          <w:rFonts w:ascii="Times New Roman" w:hAnsi="Times New Roman"/>
        </w:rPr>
        <w:t>of</w:t>
      </w:r>
      <w:r>
        <w:rPr>
          <w:rFonts w:ascii="Times New Roman" w:hAnsi="Times New Roman"/>
          <w:spacing w:val="-5"/>
        </w:rPr>
        <w:t> </w:t>
      </w:r>
      <w:r>
        <w:rPr>
          <w:rFonts w:ascii="Times New Roman" w:hAnsi="Times New Roman"/>
        </w:rPr>
        <w:t>the</w:t>
      </w:r>
      <w:r>
        <w:rPr>
          <w:rFonts w:ascii="Times New Roman" w:hAnsi="Times New Roman"/>
          <w:spacing w:val="-3"/>
        </w:rPr>
        <w:t> </w:t>
      </w:r>
      <w:r>
        <w:rPr>
          <w:rFonts w:ascii="Times New Roman" w:hAnsi="Times New Roman"/>
        </w:rPr>
        <w:t>world’s population (</w:t>
      </w:r>
      <w:hyperlink r:id="rId18">
        <w:r>
          <w:rPr>
            <w:rFonts w:ascii="Times New Roman" w:hAnsi="Times New Roman"/>
            <w:color w:val="01838D"/>
            <w:u w:val="single" w:color="01838D"/>
          </w:rPr>
          <w:t>9</w:t>
        </w:r>
        <w:r>
          <w:rPr>
            <w:rFonts w:ascii="Times New Roman" w:hAnsi="Times New Roman"/>
            <w:color w:val="01838D"/>
          </w:rPr>
          <w:t>Trusted Source</w:t>
        </w:r>
        <w:r>
          <w:rPr>
            <w:rFonts w:ascii="Times New Roman" w:hAnsi="Times New Roman"/>
          </w:rPr>
          <w:t>,</w:t>
        </w:r>
      </w:hyperlink>
      <w:r>
        <w:rPr>
          <w:rFonts w:ascii="Times New Roman" w:hAnsi="Times New Roman"/>
        </w:rPr>
        <w:t> </w:t>
      </w:r>
      <w:hyperlink r:id="rId19">
        <w:r>
          <w:rPr>
            <w:rFonts w:ascii="Times New Roman" w:hAnsi="Times New Roman"/>
            <w:color w:val="01838D"/>
            <w:u w:val="single" w:color="01838D"/>
          </w:rPr>
          <w:t>10</w:t>
        </w:r>
        <w:r>
          <w:rPr>
            <w:rFonts w:ascii="Times New Roman" w:hAnsi="Times New Roman"/>
            <w:color w:val="01838D"/>
          </w:rPr>
          <w:t>Trusted Source</w:t>
        </w:r>
        <w:r>
          <w:rPr>
            <w:rFonts w:ascii="Times New Roman" w:hAnsi="Times New Roman"/>
          </w:rPr>
          <w:t>,</w:t>
        </w:r>
      </w:hyperlink>
      <w:r>
        <w:rPr>
          <w:rFonts w:ascii="Times New Roman" w:hAnsi="Times New Roman"/>
        </w:rPr>
        <w:t> </w:t>
      </w:r>
      <w:hyperlink r:id="rId20">
        <w:r>
          <w:rPr>
            <w:rFonts w:ascii="Times New Roman" w:hAnsi="Times New Roman"/>
            <w:color w:val="01838D"/>
            <w:u w:val="single" w:color="01838D"/>
          </w:rPr>
          <w:t>11</w:t>
        </w:r>
        <w:r>
          <w:rPr>
            <w:rFonts w:ascii="Times New Roman" w:hAnsi="Times New Roman"/>
            <w:color w:val="01838D"/>
          </w:rPr>
          <w:t>Trusted Source</w:t>
        </w:r>
      </w:hyperlink>
      <w:r>
        <w:rPr>
          <w:rFonts w:ascii="Times New Roman" w:hAnsi="Times New Roman"/>
        </w:rPr>
        <w:t>).</w:t>
      </w:r>
    </w:p>
    <w:p>
      <w:pPr>
        <w:pStyle w:val="BodyText"/>
        <w:ind w:right="791"/>
        <w:rPr>
          <w:rFonts w:ascii="Times New Roman"/>
        </w:rPr>
      </w:pPr>
      <w:r>
        <w:rPr>
          <w:rFonts w:ascii="Times New Roman"/>
        </w:rPr>
        <w:t>The</w:t>
      </w:r>
      <w:r>
        <w:rPr>
          <w:rFonts w:ascii="Times New Roman"/>
          <w:spacing w:val="-2"/>
        </w:rPr>
        <w:t> </w:t>
      </w:r>
      <w:r>
        <w:rPr>
          <w:rFonts w:ascii="Times New Roman"/>
        </w:rPr>
        <w:t>most</w:t>
      </w:r>
      <w:r>
        <w:rPr>
          <w:rFonts w:ascii="Times New Roman"/>
          <w:spacing w:val="-3"/>
        </w:rPr>
        <w:t> </w:t>
      </w:r>
      <w:r>
        <w:rPr>
          <w:rFonts w:ascii="Times New Roman"/>
        </w:rPr>
        <w:t>common</w:t>
      </w:r>
      <w:r>
        <w:rPr>
          <w:rFonts w:ascii="Times New Roman"/>
          <w:spacing w:val="-2"/>
        </w:rPr>
        <w:t> </w:t>
      </w:r>
      <w:r>
        <w:rPr>
          <w:rFonts w:ascii="Times New Roman"/>
        </w:rPr>
        <w:t>symptom</w:t>
      </w:r>
      <w:r>
        <w:rPr>
          <w:rFonts w:ascii="Times New Roman"/>
          <w:spacing w:val="-1"/>
        </w:rPr>
        <w:t> </w:t>
      </w:r>
      <w:r>
        <w:rPr>
          <w:rFonts w:ascii="Times New Roman"/>
        </w:rPr>
        <w:t>of</w:t>
      </w:r>
      <w:r>
        <w:rPr>
          <w:rFonts w:ascii="Times New Roman"/>
          <w:spacing w:val="-2"/>
        </w:rPr>
        <w:t> </w:t>
      </w:r>
      <w:hyperlink r:id="rId21">
        <w:r>
          <w:rPr>
            <w:rFonts w:ascii="Times New Roman"/>
            <w:color w:val="01838D"/>
            <w:u w:val="single" w:color="01838D"/>
          </w:rPr>
          <w:t>iodine</w:t>
        </w:r>
        <w:r>
          <w:rPr>
            <w:rFonts w:ascii="Times New Roman"/>
            <w:color w:val="01838D"/>
            <w:spacing w:val="-4"/>
            <w:u w:val="single" w:color="01838D"/>
          </w:rPr>
          <w:t> </w:t>
        </w:r>
        <w:r>
          <w:rPr>
            <w:rFonts w:ascii="Times New Roman"/>
            <w:color w:val="01838D"/>
            <w:u w:val="single" w:color="01838D"/>
          </w:rPr>
          <w:t>deficiency</w:t>
        </w:r>
      </w:hyperlink>
      <w:r>
        <w:rPr>
          <w:rFonts w:ascii="Times New Roman"/>
          <w:color w:val="01838D"/>
          <w:spacing w:val="-1"/>
        </w:rPr>
        <w:t> </w:t>
      </w:r>
      <w:r>
        <w:rPr>
          <w:rFonts w:ascii="Times New Roman"/>
        </w:rPr>
        <w:t>is</w:t>
      </w:r>
      <w:r>
        <w:rPr>
          <w:rFonts w:ascii="Times New Roman"/>
          <w:spacing w:val="-2"/>
        </w:rPr>
        <w:t> </w:t>
      </w:r>
      <w:r>
        <w:rPr>
          <w:rFonts w:ascii="Times New Roman"/>
        </w:rPr>
        <w:t>an</w:t>
      </w:r>
      <w:r>
        <w:rPr>
          <w:rFonts w:ascii="Times New Roman"/>
          <w:spacing w:val="-5"/>
        </w:rPr>
        <w:t> </w:t>
      </w:r>
      <w:r>
        <w:rPr>
          <w:rFonts w:ascii="Times New Roman"/>
        </w:rPr>
        <w:t>enlarged</w:t>
      </w:r>
      <w:r>
        <w:rPr>
          <w:rFonts w:ascii="Times New Roman"/>
          <w:spacing w:val="-4"/>
        </w:rPr>
        <w:t> </w:t>
      </w:r>
      <w:r>
        <w:rPr>
          <w:rFonts w:ascii="Times New Roman"/>
        </w:rPr>
        <w:t>thyroid</w:t>
      </w:r>
      <w:r>
        <w:rPr>
          <w:rFonts w:ascii="Times New Roman"/>
          <w:spacing w:val="-5"/>
        </w:rPr>
        <w:t> </w:t>
      </w:r>
      <w:r>
        <w:rPr>
          <w:rFonts w:ascii="Times New Roman"/>
        </w:rPr>
        <w:t>gland,</w:t>
      </w:r>
      <w:r>
        <w:rPr>
          <w:rFonts w:ascii="Times New Roman"/>
          <w:spacing w:val="-2"/>
        </w:rPr>
        <w:t> </w:t>
      </w:r>
      <w:r>
        <w:rPr>
          <w:rFonts w:ascii="Times New Roman"/>
        </w:rPr>
        <w:t>also</w:t>
      </w:r>
      <w:r>
        <w:rPr>
          <w:rFonts w:ascii="Times New Roman"/>
          <w:spacing w:val="-2"/>
        </w:rPr>
        <w:t> </w:t>
      </w:r>
      <w:r>
        <w:rPr>
          <w:rFonts w:ascii="Times New Roman"/>
        </w:rPr>
        <w:t>known</w:t>
      </w:r>
      <w:r>
        <w:rPr>
          <w:rFonts w:ascii="Times New Roman"/>
          <w:spacing w:val="-2"/>
        </w:rPr>
        <w:t> </w:t>
      </w:r>
      <w:r>
        <w:rPr>
          <w:rFonts w:ascii="Times New Roman"/>
        </w:rPr>
        <w:t>as</w:t>
      </w:r>
      <w:r>
        <w:rPr>
          <w:rFonts w:ascii="Times New Roman"/>
          <w:spacing w:val="-4"/>
        </w:rPr>
        <w:t> </w:t>
      </w:r>
      <w:r>
        <w:rPr>
          <w:rFonts w:ascii="Times New Roman"/>
        </w:rPr>
        <w:t>a</w:t>
      </w:r>
      <w:r>
        <w:rPr>
          <w:rFonts w:ascii="Times New Roman"/>
          <w:spacing w:val="-2"/>
        </w:rPr>
        <w:t> </w:t>
      </w:r>
      <w:r>
        <w:rPr>
          <w:rFonts w:ascii="Times New Roman"/>
        </w:rPr>
        <w:t>goiter.</w:t>
      </w:r>
      <w:r>
        <w:rPr>
          <w:rFonts w:ascii="Times New Roman"/>
          <w:spacing w:val="-5"/>
        </w:rPr>
        <w:t> </w:t>
      </w:r>
      <w:r>
        <w:rPr>
          <w:rFonts w:ascii="Times New Roman"/>
        </w:rPr>
        <w:t>It</w:t>
      </w:r>
      <w:r>
        <w:rPr>
          <w:rFonts w:ascii="Times New Roman"/>
          <w:spacing w:val="-4"/>
        </w:rPr>
        <w:t> </w:t>
      </w:r>
      <w:r>
        <w:rPr>
          <w:rFonts w:ascii="Times New Roman"/>
        </w:rPr>
        <w:t>may</w:t>
      </w:r>
      <w:r>
        <w:rPr>
          <w:rFonts w:ascii="Times New Roman"/>
          <w:spacing w:val="-5"/>
        </w:rPr>
        <w:t> </w:t>
      </w:r>
      <w:r>
        <w:rPr>
          <w:rFonts w:ascii="Times New Roman"/>
        </w:rPr>
        <w:t>also cause an increase in heart rate, shortness of breath, and weight gain (</w:t>
      </w:r>
      <w:hyperlink r:id="rId17">
        <w:r>
          <w:rPr>
            <w:rFonts w:ascii="Times New Roman"/>
            <w:color w:val="01838D"/>
            <w:u w:val="single" w:color="01838D"/>
          </w:rPr>
          <w:t>8</w:t>
        </w:r>
        <w:r>
          <w:rPr>
            <w:rFonts w:ascii="Times New Roman"/>
            <w:color w:val="01838D"/>
          </w:rPr>
          <w:t>Trusted Source</w:t>
        </w:r>
      </w:hyperlink>
      <w:r>
        <w:rPr>
          <w:rFonts w:ascii="Times New Roman"/>
        </w:rPr>
        <w:t>).</w:t>
      </w:r>
    </w:p>
    <w:p>
      <w:pPr>
        <w:pStyle w:val="BodyText"/>
        <w:rPr>
          <w:rFonts w:ascii="Times New Roman"/>
        </w:rPr>
      </w:pPr>
      <w:r>
        <w:rPr>
          <w:rFonts w:ascii="Times New Roman"/>
        </w:rPr>
        <w:t>Severe</w:t>
      </w:r>
      <w:r>
        <w:rPr>
          <w:rFonts w:ascii="Times New Roman"/>
          <w:spacing w:val="-2"/>
        </w:rPr>
        <w:t> </w:t>
      </w:r>
      <w:r>
        <w:rPr>
          <w:rFonts w:ascii="Times New Roman"/>
        </w:rPr>
        <w:t>iodine</w:t>
      </w:r>
      <w:r>
        <w:rPr>
          <w:rFonts w:ascii="Times New Roman"/>
          <w:spacing w:val="-2"/>
        </w:rPr>
        <w:t> </w:t>
      </w:r>
      <w:r>
        <w:rPr>
          <w:rFonts w:ascii="Times New Roman"/>
        </w:rPr>
        <w:t>deficiency</w:t>
      </w:r>
      <w:r>
        <w:rPr>
          <w:rFonts w:ascii="Times New Roman"/>
          <w:spacing w:val="-2"/>
        </w:rPr>
        <w:t> </w:t>
      </w:r>
      <w:r>
        <w:rPr>
          <w:rFonts w:ascii="Times New Roman"/>
        </w:rPr>
        <w:t>is</w:t>
      </w:r>
      <w:r>
        <w:rPr>
          <w:rFonts w:ascii="Times New Roman"/>
          <w:spacing w:val="-4"/>
        </w:rPr>
        <w:t> </w:t>
      </w:r>
      <w:r>
        <w:rPr>
          <w:rFonts w:ascii="Times New Roman"/>
        </w:rPr>
        <w:t>linked</w:t>
      </w:r>
      <w:r>
        <w:rPr>
          <w:rFonts w:ascii="Times New Roman"/>
          <w:spacing w:val="-2"/>
        </w:rPr>
        <w:t> </w:t>
      </w:r>
      <w:r>
        <w:rPr>
          <w:rFonts w:ascii="Times New Roman"/>
        </w:rPr>
        <w:t>to</w:t>
      </w:r>
      <w:r>
        <w:rPr>
          <w:rFonts w:ascii="Times New Roman"/>
          <w:spacing w:val="-2"/>
        </w:rPr>
        <w:t> </w:t>
      </w:r>
      <w:r>
        <w:rPr>
          <w:rFonts w:ascii="Times New Roman"/>
        </w:rPr>
        <w:t>serious</w:t>
      </w:r>
      <w:r>
        <w:rPr>
          <w:rFonts w:ascii="Times New Roman"/>
          <w:spacing w:val="-2"/>
        </w:rPr>
        <w:t> </w:t>
      </w:r>
      <w:r>
        <w:rPr>
          <w:rFonts w:ascii="Times New Roman"/>
        </w:rPr>
        <w:t>harm,</w:t>
      </w:r>
      <w:r>
        <w:rPr>
          <w:rFonts w:ascii="Times New Roman"/>
          <w:spacing w:val="-2"/>
        </w:rPr>
        <w:t> </w:t>
      </w:r>
      <w:r>
        <w:rPr>
          <w:rFonts w:ascii="Times New Roman"/>
        </w:rPr>
        <w:t>especially</w:t>
      </w:r>
      <w:r>
        <w:rPr>
          <w:rFonts w:ascii="Times New Roman"/>
          <w:spacing w:val="-2"/>
        </w:rPr>
        <w:t> </w:t>
      </w:r>
      <w:r>
        <w:rPr>
          <w:rFonts w:ascii="Times New Roman"/>
        </w:rPr>
        <w:t>in</w:t>
      </w:r>
      <w:r>
        <w:rPr>
          <w:rFonts w:ascii="Times New Roman"/>
          <w:spacing w:val="-5"/>
        </w:rPr>
        <w:t> </w:t>
      </w:r>
      <w:r>
        <w:rPr>
          <w:rFonts w:ascii="Times New Roman"/>
        </w:rPr>
        <w:t>children.</w:t>
      </w:r>
      <w:r>
        <w:rPr>
          <w:rFonts w:ascii="Times New Roman"/>
          <w:spacing w:val="-4"/>
        </w:rPr>
        <w:t> </w:t>
      </w:r>
      <w:r>
        <w:rPr>
          <w:rFonts w:ascii="Times New Roman"/>
        </w:rPr>
        <w:t>It</w:t>
      </w:r>
      <w:r>
        <w:rPr>
          <w:rFonts w:ascii="Times New Roman"/>
          <w:spacing w:val="-4"/>
        </w:rPr>
        <w:t> </w:t>
      </w:r>
      <w:r>
        <w:rPr>
          <w:rFonts w:ascii="Times New Roman"/>
        </w:rPr>
        <w:t>may</w:t>
      </w:r>
      <w:r>
        <w:rPr>
          <w:rFonts w:ascii="Times New Roman"/>
          <w:spacing w:val="-2"/>
        </w:rPr>
        <w:t> </w:t>
      </w:r>
      <w:r>
        <w:rPr>
          <w:rFonts w:ascii="Times New Roman"/>
        </w:rPr>
        <w:t>cause</w:t>
      </w:r>
      <w:r>
        <w:rPr>
          <w:rFonts w:ascii="Times New Roman"/>
          <w:spacing w:val="-4"/>
        </w:rPr>
        <w:t> </w:t>
      </w:r>
      <w:r>
        <w:rPr>
          <w:rFonts w:ascii="Times New Roman"/>
        </w:rPr>
        <w:t>mental</w:t>
      </w:r>
      <w:r>
        <w:rPr>
          <w:rFonts w:ascii="Times New Roman"/>
          <w:spacing w:val="-1"/>
        </w:rPr>
        <w:t> </w:t>
      </w:r>
      <w:r>
        <w:rPr>
          <w:rFonts w:ascii="Times New Roman"/>
        </w:rPr>
        <w:t>retardation</w:t>
      </w:r>
      <w:r>
        <w:rPr>
          <w:rFonts w:ascii="Times New Roman"/>
          <w:spacing w:val="-2"/>
        </w:rPr>
        <w:t> </w:t>
      </w:r>
      <w:r>
        <w:rPr>
          <w:rFonts w:ascii="Times New Roman"/>
        </w:rPr>
        <w:t>and developmental abnormalities (</w:t>
      </w:r>
      <w:hyperlink r:id="rId17">
        <w:r>
          <w:rPr>
            <w:rFonts w:ascii="Times New Roman"/>
            <w:color w:val="01838D"/>
            <w:u w:val="single" w:color="01838D"/>
          </w:rPr>
          <w:t>8</w:t>
        </w:r>
        <w:r>
          <w:rPr>
            <w:rFonts w:ascii="Times New Roman"/>
            <w:color w:val="01838D"/>
          </w:rPr>
          <w:t>Trusted Source</w:t>
        </w:r>
        <w:r>
          <w:rPr>
            <w:rFonts w:ascii="Times New Roman"/>
          </w:rPr>
          <w:t>,</w:t>
        </w:r>
      </w:hyperlink>
      <w:r>
        <w:rPr>
          <w:rFonts w:ascii="Times New Roman"/>
        </w:rPr>
        <w:t> </w:t>
      </w:r>
      <w:hyperlink r:id="rId19">
        <w:r>
          <w:rPr>
            <w:rFonts w:ascii="Times New Roman"/>
            <w:color w:val="01838D"/>
            <w:u w:val="single" w:color="01838D"/>
          </w:rPr>
          <w:t>10</w:t>
        </w:r>
        <w:r>
          <w:rPr>
            <w:rFonts w:ascii="Times New Roman"/>
            <w:color w:val="01838D"/>
          </w:rPr>
          <w:t>Trusted Source</w:t>
        </w:r>
      </w:hyperlink>
      <w:r>
        <w:rPr>
          <w:rFonts w:ascii="Times New Roman"/>
        </w:rPr>
        <w:t>).</w:t>
      </w:r>
    </w:p>
    <w:p>
      <w:pPr>
        <w:pStyle w:val="BodyText"/>
        <w:ind w:right="4857"/>
        <w:rPr>
          <w:rFonts w:ascii="Times New Roman" w:hAnsi="Times New Roman"/>
        </w:rPr>
      </w:pPr>
      <w:r>
        <w:rPr>
          <w:rFonts w:ascii="Times New Roman" w:hAnsi="Times New Roman"/>
        </w:rPr>
        <w:t>Good </w:t>
      </w:r>
      <w:hyperlink r:id="rId22">
        <w:r>
          <w:rPr>
            <w:rFonts w:ascii="Times New Roman" w:hAnsi="Times New Roman"/>
            <w:color w:val="01838D"/>
            <w:u w:val="single" w:color="01838D"/>
          </w:rPr>
          <w:t>dietary sources of iodine</w:t>
        </w:r>
      </w:hyperlink>
      <w:r>
        <w:rPr>
          <w:rFonts w:ascii="Times New Roman" w:hAnsi="Times New Roman"/>
          <w:color w:val="01838D"/>
        </w:rPr>
        <w:t> </w:t>
      </w:r>
      <w:r>
        <w:rPr>
          <w:rFonts w:ascii="Times New Roman" w:hAnsi="Times New Roman"/>
        </w:rPr>
        <w:t>include (</w:t>
      </w:r>
      <w:hyperlink r:id="rId14">
        <w:r>
          <w:rPr>
            <w:rFonts w:ascii="Times New Roman" w:hAnsi="Times New Roman"/>
            <w:color w:val="01838D"/>
            <w:u w:val="single" w:color="01838D"/>
          </w:rPr>
          <w:t>7</w:t>
        </w:r>
        <w:r>
          <w:rPr>
            <w:rFonts w:ascii="Times New Roman" w:hAnsi="Times New Roman"/>
            <w:color w:val="01838D"/>
          </w:rPr>
          <w:t>Trusted Source</w:t>
        </w:r>
      </w:hyperlink>
      <w:r>
        <w:rPr>
          <w:rFonts w:ascii="Times New Roman" w:hAnsi="Times New Roman"/>
        </w:rPr>
        <w:t>): Seaweed.</w:t>
      </w:r>
      <w:r>
        <w:rPr>
          <w:rFonts w:ascii="Times New Roman" w:hAnsi="Times New Roman"/>
          <w:spacing w:val="-6"/>
        </w:rPr>
        <w:t> </w:t>
      </w:r>
      <w:r>
        <w:rPr>
          <w:rFonts w:ascii="Times New Roman" w:hAnsi="Times New Roman"/>
        </w:rPr>
        <w:t>Only</w:t>
      </w:r>
      <w:r>
        <w:rPr>
          <w:rFonts w:ascii="Times New Roman" w:hAnsi="Times New Roman"/>
          <w:spacing w:val="-6"/>
        </w:rPr>
        <w:t> </w:t>
      </w:r>
      <w:r>
        <w:rPr>
          <w:rFonts w:ascii="Times New Roman" w:hAnsi="Times New Roman"/>
        </w:rPr>
        <w:t>1</w:t>
      </w:r>
      <w:r>
        <w:rPr>
          <w:rFonts w:ascii="Times New Roman" w:hAnsi="Times New Roman"/>
          <w:spacing w:val="-9"/>
        </w:rPr>
        <w:t> </w:t>
      </w:r>
      <w:r>
        <w:rPr>
          <w:rFonts w:ascii="Times New Roman" w:hAnsi="Times New Roman"/>
        </w:rPr>
        <w:t>gram</w:t>
      </w:r>
      <w:r>
        <w:rPr>
          <w:rFonts w:ascii="Times New Roman" w:hAnsi="Times New Roman"/>
          <w:spacing w:val="-5"/>
        </w:rPr>
        <w:t> </w:t>
      </w:r>
      <w:r>
        <w:rPr>
          <w:rFonts w:ascii="Times New Roman" w:hAnsi="Times New Roman"/>
        </w:rPr>
        <w:t>of</w:t>
      </w:r>
      <w:r>
        <w:rPr>
          <w:rFonts w:ascii="Times New Roman" w:hAnsi="Times New Roman"/>
          <w:spacing w:val="-6"/>
        </w:rPr>
        <w:t> </w:t>
      </w:r>
      <w:r>
        <w:rPr>
          <w:rFonts w:ascii="Times New Roman" w:hAnsi="Times New Roman"/>
        </w:rPr>
        <w:t>kelp</w:t>
      </w:r>
      <w:r>
        <w:rPr>
          <w:rFonts w:ascii="Times New Roman" w:hAnsi="Times New Roman"/>
          <w:spacing w:val="-6"/>
        </w:rPr>
        <w:t> </w:t>
      </w:r>
      <w:r>
        <w:rPr>
          <w:rFonts w:ascii="Times New Roman" w:hAnsi="Times New Roman"/>
        </w:rPr>
        <w:t>packs</w:t>
      </w:r>
      <w:r>
        <w:rPr>
          <w:rFonts w:ascii="Times New Roman" w:hAnsi="Times New Roman"/>
          <w:spacing w:val="-8"/>
        </w:rPr>
        <w:t> </w:t>
      </w:r>
      <w:r>
        <w:rPr>
          <w:rFonts w:ascii="Times New Roman" w:hAnsi="Times New Roman"/>
        </w:rPr>
        <w:t>460–1,000%</w:t>
      </w:r>
      <w:r>
        <w:rPr>
          <w:rFonts w:ascii="Times New Roman" w:hAnsi="Times New Roman"/>
          <w:spacing w:val="-8"/>
        </w:rPr>
        <w:t> </w:t>
      </w:r>
      <w:r>
        <w:rPr>
          <w:rFonts w:ascii="Times New Roman" w:hAnsi="Times New Roman"/>
        </w:rPr>
        <w:t>of</w:t>
      </w:r>
      <w:r>
        <w:rPr>
          <w:rFonts w:ascii="Times New Roman" w:hAnsi="Times New Roman"/>
          <w:spacing w:val="-8"/>
        </w:rPr>
        <w:t> </w:t>
      </w:r>
      <w:r>
        <w:rPr>
          <w:rFonts w:ascii="Times New Roman" w:hAnsi="Times New Roman"/>
        </w:rPr>
        <w:t>the</w:t>
      </w:r>
      <w:r>
        <w:rPr>
          <w:rFonts w:ascii="Times New Roman" w:hAnsi="Times New Roman"/>
          <w:spacing w:val="-6"/>
        </w:rPr>
        <w:t> </w:t>
      </w:r>
      <w:r>
        <w:rPr>
          <w:rFonts w:ascii="Times New Roman" w:hAnsi="Times New Roman"/>
        </w:rPr>
        <w:t>DV.</w:t>
      </w:r>
    </w:p>
    <w:p>
      <w:pPr>
        <w:pStyle w:val="BodyText"/>
        <w:spacing w:line="252" w:lineRule="exact"/>
        <w:rPr>
          <w:rFonts w:ascii="Times New Roman"/>
        </w:rPr>
      </w:pPr>
      <w:r>
        <w:rPr>
          <w:rFonts w:ascii="Times New Roman"/>
        </w:rPr>
        <w:t>Fish.</w:t>
      </w:r>
      <w:r>
        <w:rPr>
          <w:rFonts w:ascii="Times New Roman"/>
          <w:spacing w:val="-2"/>
        </w:rPr>
        <w:t> </w:t>
      </w:r>
      <w:r>
        <w:rPr>
          <w:rFonts w:ascii="Times New Roman"/>
        </w:rPr>
        <w:t>Three</w:t>
      </w:r>
      <w:r>
        <w:rPr>
          <w:rFonts w:ascii="Times New Roman"/>
          <w:spacing w:val="-4"/>
        </w:rPr>
        <w:t> </w:t>
      </w:r>
      <w:r>
        <w:rPr>
          <w:rFonts w:ascii="Times New Roman"/>
        </w:rPr>
        <w:t>ounces</w:t>
      </w:r>
      <w:r>
        <w:rPr>
          <w:rFonts w:ascii="Times New Roman"/>
          <w:spacing w:val="-5"/>
        </w:rPr>
        <w:t> </w:t>
      </w:r>
      <w:r>
        <w:rPr>
          <w:rFonts w:ascii="Times New Roman"/>
        </w:rPr>
        <w:t>(85</w:t>
      </w:r>
      <w:r>
        <w:rPr>
          <w:rFonts w:ascii="Times New Roman"/>
          <w:spacing w:val="-2"/>
        </w:rPr>
        <w:t> </w:t>
      </w:r>
      <w:r>
        <w:rPr>
          <w:rFonts w:ascii="Times New Roman"/>
        </w:rPr>
        <w:t>grams)</w:t>
      </w:r>
      <w:r>
        <w:rPr>
          <w:rFonts w:ascii="Times New Roman"/>
          <w:spacing w:val="-4"/>
        </w:rPr>
        <w:t> </w:t>
      </w:r>
      <w:r>
        <w:rPr>
          <w:rFonts w:ascii="Times New Roman"/>
        </w:rPr>
        <w:t>of</w:t>
      </w:r>
      <w:r>
        <w:rPr>
          <w:rFonts w:ascii="Times New Roman"/>
          <w:spacing w:val="-2"/>
        </w:rPr>
        <w:t> </w:t>
      </w:r>
      <w:r>
        <w:rPr>
          <w:rFonts w:ascii="Times New Roman"/>
        </w:rPr>
        <w:t>baked</w:t>
      </w:r>
      <w:r>
        <w:rPr>
          <w:rFonts w:ascii="Times New Roman"/>
          <w:spacing w:val="-5"/>
        </w:rPr>
        <w:t> </w:t>
      </w:r>
      <w:r>
        <w:rPr>
          <w:rFonts w:ascii="Times New Roman"/>
        </w:rPr>
        <w:t>cod</w:t>
      </w:r>
      <w:r>
        <w:rPr>
          <w:rFonts w:ascii="Times New Roman"/>
          <w:spacing w:val="-3"/>
        </w:rPr>
        <w:t> </w:t>
      </w:r>
      <w:r>
        <w:rPr>
          <w:rFonts w:ascii="Times New Roman"/>
        </w:rPr>
        <w:t>provide</w:t>
      </w:r>
      <w:r>
        <w:rPr>
          <w:rFonts w:ascii="Times New Roman"/>
          <w:spacing w:val="-2"/>
        </w:rPr>
        <w:t> </w:t>
      </w:r>
      <w:r>
        <w:rPr>
          <w:rFonts w:ascii="Times New Roman"/>
        </w:rPr>
        <w:t>66%</w:t>
      </w:r>
      <w:r>
        <w:rPr>
          <w:rFonts w:ascii="Times New Roman"/>
          <w:spacing w:val="-3"/>
        </w:rPr>
        <w:t> </w:t>
      </w:r>
      <w:r>
        <w:rPr>
          <w:rFonts w:ascii="Times New Roman"/>
        </w:rPr>
        <w:t>of</w:t>
      </w:r>
      <w:r>
        <w:rPr>
          <w:rFonts w:ascii="Times New Roman"/>
          <w:spacing w:val="-2"/>
        </w:rPr>
        <w:t> </w:t>
      </w:r>
      <w:r>
        <w:rPr>
          <w:rFonts w:ascii="Times New Roman"/>
        </w:rPr>
        <w:t>the</w:t>
      </w:r>
      <w:r>
        <w:rPr>
          <w:rFonts w:ascii="Times New Roman"/>
          <w:spacing w:val="-2"/>
        </w:rPr>
        <w:t> </w:t>
      </w:r>
      <w:r>
        <w:rPr>
          <w:rFonts w:ascii="Times New Roman"/>
          <w:spacing w:val="-5"/>
        </w:rPr>
        <w:t>DV.</w:t>
      </w:r>
    </w:p>
    <w:p>
      <w:pPr>
        <w:pStyle w:val="BodyText"/>
        <w:ind w:right="4437"/>
        <w:rPr>
          <w:rFonts w:ascii="Times New Roman"/>
        </w:rPr>
      </w:pPr>
      <w:r>
        <w:rPr>
          <w:rFonts w:ascii="Times New Roman"/>
        </w:rPr>
        <w:t>Dairy.</w:t>
      </w:r>
      <w:r>
        <w:rPr>
          <w:rFonts w:ascii="Times New Roman"/>
          <w:spacing w:val="-6"/>
        </w:rPr>
        <w:t> </w:t>
      </w:r>
      <w:r>
        <w:rPr>
          <w:rFonts w:ascii="Times New Roman"/>
        </w:rPr>
        <w:t>One</w:t>
      </w:r>
      <w:r>
        <w:rPr>
          <w:rFonts w:ascii="Times New Roman"/>
          <w:spacing w:val="-6"/>
        </w:rPr>
        <w:t> </w:t>
      </w:r>
      <w:r>
        <w:rPr>
          <w:rFonts w:ascii="Times New Roman"/>
        </w:rPr>
        <w:t>cup</w:t>
      </w:r>
      <w:r>
        <w:rPr>
          <w:rFonts w:ascii="Times New Roman"/>
          <w:spacing w:val="-9"/>
        </w:rPr>
        <w:t> </w:t>
      </w:r>
      <w:r>
        <w:rPr>
          <w:rFonts w:ascii="Times New Roman"/>
        </w:rPr>
        <w:t>(245</w:t>
      </w:r>
      <w:r>
        <w:rPr>
          <w:rFonts w:ascii="Times New Roman"/>
          <w:spacing w:val="-9"/>
        </w:rPr>
        <w:t> </w:t>
      </w:r>
      <w:r>
        <w:rPr>
          <w:rFonts w:ascii="Times New Roman"/>
        </w:rPr>
        <w:t>grams)</w:t>
      </w:r>
      <w:r>
        <w:rPr>
          <w:rFonts w:ascii="Times New Roman"/>
          <w:spacing w:val="-6"/>
        </w:rPr>
        <w:t> </w:t>
      </w:r>
      <w:r>
        <w:rPr>
          <w:rFonts w:ascii="Times New Roman"/>
        </w:rPr>
        <w:t>of</w:t>
      </w:r>
      <w:r>
        <w:rPr>
          <w:rFonts w:ascii="Times New Roman"/>
          <w:spacing w:val="-6"/>
        </w:rPr>
        <w:t> </w:t>
      </w:r>
      <w:r>
        <w:rPr>
          <w:rFonts w:ascii="Times New Roman"/>
        </w:rPr>
        <w:t>plain</w:t>
      </w:r>
      <w:r>
        <w:rPr>
          <w:rFonts w:ascii="Times New Roman"/>
          <w:spacing w:val="-6"/>
        </w:rPr>
        <w:t> </w:t>
      </w:r>
      <w:r>
        <w:rPr>
          <w:rFonts w:ascii="Times New Roman"/>
        </w:rPr>
        <w:t>yogurt</w:t>
      </w:r>
      <w:r>
        <w:rPr>
          <w:rFonts w:ascii="Times New Roman"/>
          <w:spacing w:val="-6"/>
        </w:rPr>
        <w:t> </w:t>
      </w:r>
      <w:r>
        <w:rPr>
          <w:rFonts w:ascii="Times New Roman"/>
        </w:rPr>
        <w:t>offers</w:t>
      </w:r>
      <w:r>
        <w:rPr>
          <w:rFonts w:ascii="Times New Roman"/>
          <w:spacing w:val="-6"/>
        </w:rPr>
        <w:t> </w:t>
      </w:r>
      <w:r>
        <w:rPr>
          <w:rFonts w:ascii="Times New Roman"/>
        </w:rPr>
        <w:t>about</w:t>
      </w:r>
      <w:r>
        <w:rPr>
          <w:rFonts w:ascii="Times New Roman"/>
          <w:spacing w:val="-6"/>
        </w:rPr>
        <w:t> </w:t>
      </w:r>
      <w:r>
        <w:rPr>
          <w:rFonts w:ascii="Times New Roman"/>
        </w:rPr>
        <w:t>50%</w:t>
      </w:r>
      <w:r>
        <w:rPr>
          <w:rFonts w:ascii="Times New Roman"/>
          <w:spacing w:val="-6"/>
        </w:rPr>
        <w:t> </w:t>
      </w:r>
      <w:r>
        <w:rPr>
          <w:rFonts w:ascii="Times New Roman"/>
        </w:rPr>
        <w:t>of</w:t>
      </w:r>
      <w:r>
        <w:rPr>
          <w:rFonts w:ascii="Times New Roman"/>
          <w:spacing w:val="-8"/>
        </w:rPr>
        <w:t> </w:t>
      </w:r>
      <w:r>
        <w:rPr>
          <w:rFonts w:ascii="Times New Roman"/>
        </w:rPr>
        <w:t>the</w:t>
      </w:r>
      <w:r>
        <w:rPr>
          <w:rFonts w:ascii="Times New Roman"/>
          <w:spacing w:val="-6"/>
        </w:rPr>
        <w:t> </w:t>
      </w:r>
      <w:r>
        <w:rPr>
          <w:rFonts w:ascii="Times New Roman"/>
        </w:rPr>
        <w:t>DV. Eggs: One large egg contains 16% of the DV.</w:t>
      </w:r>
    </w:p>
    <w:p>
      <w:pPr>
        <w:pStyle w:val="BodyText"/>
        <w:spacing w:after="0"/>
        <w:rPr>
          <w:rFonts w:ascii="Times New Roman"/>
        </w:rPr>
        <w:sectPr>
          <w:type w:val="continuous"/>
          <w:pgSz w:w="12240" w:h="15840"/>
          <w:pgMar w:top="980" w:bottom="0" w:left="720" w:right="360"/>
        </w:sectPr>
      </w:pPr>
    </w:p>
    <w:p>
      <w:pPr>
        <w:pStyle w:val="BodyText"/>
        <w:spacing w:before="78"/>
        <w:ind w:right="791"/>
        <w:rPr>
          <w:rFonts w:ascii="Times New Roman"/>
        </w:rPr>
      </w:pPr>
      <w:r>
        <w:rPr>
          <w:rFonts w:ascii="Times New Roman"/>
        </w:rPr>
        <w:t>However,</w:t>
      </w:r>
      <w:r>
        <w:rPr>
          <w:rFonts w:ascii="Times New Roman"/>
          <w:spacing w:val="-3"/>
        </w:rPr>
        <w:t> </w:t>
      </w:r>
      <w:r>
        <w:rPr>
          <w:rFonts w:ascii="Times New Roman"/>
        </w:rPr>
        <w:t>these</w:t>
      </w:r>
      <w:r>
        <w:rPr>
          <w:rFonts w:ascii="Times New Roman"/>
          <w:spacing w:val="-5"/>
        </w:rPr>
        <w:t> </w:t>
      </w:r>
      <w:r>
        <w:rPr>
          <w:rFonts w:ascii="Times New Roman"/>
        </w:rPr>
        <w:t>amounts</w:t>
      </w:r>
      <w:r>
        <w:rPr>
          <w:rFonts w:ascii="Times New Roman"/>
          <w:spacing w:val="-3"/>
        </w:rPr>
        <w:t> </w:t>
      </w:r>
      <w:r>
        <w:rPr>
          <w:rFonts w:ascii="Times New Roman"/>
        </w:rPr>
        <w:t>can</w:t>
      </w:r>
      <w:r>
        <w:rPr>
          <w:rFonts w:ascii="Times New Roman"/>
          <w:spacing w:val="-3"/>
        </w:rPr>
        <w:t> </w:t>
      </w:r>
      <w:r>
        <w:rPr>
          <w:rFonts w:ascii="Times New Roman"/>
        </w:rPr>
        <w:t>vary</w:t>
      </w:r>
      <w:r>
        <w:rPr>
          <w:rFonts w:ascii="Times New Roman"/>
          <w:spacing w:val="-6"/>
        </w:rPr>
        <w:t> </w:t>
      </w:r>
      <w:r>
        <w:rPr>
          <w:rFonts w:ascii="Times New Roman"/>
        </w:rPr>
        <w:t>greatly.</w:t>
      </w:r>
      <w:r>
        <w:rPr>
          <w:rFonts w:ascii="Times New Roman"/>
          <w:spacing w:val="-14"/>
        </w:rPr>
        <w:t> </w:t>
      </w:r>
      <w:r>
        <w:rPr>
          <w:rFonts w:ascii="Times New Roman"/>
        </w:rPr>
        <w:t>As</w:t>
      </w:r>
      <w:r>
        <w:rPr>
          <w:rFonts w:ascii="Times New Roman"/>
          <w:spacing w:val="-5"/>
        </w:rPr>
        <w:t> </w:t>
      </w:r>
      <w:r>
        <w:rPr>
          <w:rFonts w:ascii="Times New Roman"/>
        </w:rPr>
        <w:t>iodine</w:t>
      </w:r>
      <w:r>
        <w:rPr>
          <w:rFonts w:ascii="Times New Roman"/>
          <w:spacing w:val="-5"/>
        </w:rPr>
        <w:t> </w:t>
      </w:r>
      <w:r>
        <w:rPr>
          <w:rFonts w:ascii="Times New Roman"/>
        </w:rPr>
        <w:t>is</w:t>
      </w:r>
      <w:r>
        <w:rPr>
          <w:rFonts w:ascii="Times New Roman"/>
          <w:spacing w:val="-5"/>
        </w:rPr>
        <w:t> </w:t>
      </w:r>
      <w:r>
        <w:rPr>
          <w:rFonts w:ascii="Times New Roman"/>
        </w:rPr>
        <w:t>found</w:t>
      </w:r>
      <w:r>
        <w:rPr>
          <w:rFonts w:ascii="Times New Roman"/>
          <w:spacing w:val="-6"/>
        </w:rPr>
        <w:t> </w:t>
      </w:r>
      <w:r>
        <w:rPr>
          <w:rFonts w:ascii="Times New Roman"/>
        </w:rPr>
        <w:t>mostly</w:t>
      </w:r>
      <w:r>
        <w:rPr>
          <w:rFonts w:ascii="Times New Roman"/>
          <w:spacing w:val="-3"/>
        </w:rPr>
        <w:t> </w:t>
      </w:r>
      <w:r>
        <w:rPr>
          <w:rFonts w:ascii="Times New Roman"/>
        </w:rPr>
        <w:t>in</w:t>
      </w:r>
      <w:r>
        <w:rPr>
          <w:rFonts w:ascii="Times New Roman"/>
          <w:spacing w:val="-6"/>
        </w:rPr>
        <w:t> </w:t>
      </w:r>
      <w:r>
        <w:rPr>
          <w:rFonts w:ascii="Times New Roman"/>
        </w:rPr>
        <w:t>soil</w:t>
      </w:r>
      <w:r>
        <w:rPr>
          <w:rFonts w:ascii="Times New Roman"/>
          <w:spacing w:val="-2"/>
        </w:rPr>
        <w:t> </w:t>
      </w:r>
      <w:r>
        <w:rPr>
          <w:rFonts w:ascii="Times New Roman"/>
        </w:rPr>
        <w:t>and</w:t>
      </w:r>
      <w:r>
        <w:rPr>
          <w:rFonts w:ascii="Times New Roman"/>
          <w:spacing w:val="-3"/>
        </w:rPr>
        <w:t> </w:t>
      </w:r>
      <w:r>
        <w:rPr>
          <w:rFonts w:ascii="Times New Roman"/>
        </w:rPr>
        <w:t>ocean</w:t>
      </w:r>
      <w:r>
        <w:rPr>
          <w:rFonts w:ascii="Times New Roman"/>
          <w:spacing w:val="-3"/>
        </w:rPr>
        <w:t> </w:t>
      </w:r>
      <w:r>
        <w:rPr>
          <w:rFonts w:ascii="Times New Roman"/>
        </w:rPr>
        <w:t>water,</w:t>
      </w:r>
      <w:r>
        <w:rPr>
          <w:rFonts w:ascii="Times New Roman"/>
          <w:spacing w:val="-6"/>
        </w:rPr>
        <w:t> </w:t>
      </w:r>
      <w:r>
        <w:rPr>
          <w:rFonts w:ascii="Times New Roman"/>
        </w:rPr>
        <w:t>iodine-poor</w:t>
      </w:r>
      <w:r>
        <w:rPr>
          <w:rFonts w:ascii="Times New Roman"/>
          <w:spacing w:val="-5"/>
        </w:rPr>
        <w:t> </w:t>
      </w:r>
      <w:r>
        <w:rPr>
          <w:rFonts w:ascii="Times New Roman"/>
        </w:rPr>
        <w:t>soil</w:t>
      </w:r>
      <w:r>
        <w:rPr>
          <w:rFonts w:ascii="Times New Roman"/>
          <w:spacing w:val="-5"/>
        </w:rPr>
        <w:t> </w:t>
      </w:r>
      <w:r>
        <w:rPr>
          <w:rFonts w:ascii="Times New Roman"/>
        </w:rPr>
        <w:t>will result in low-iodine food.</w:t>
      </w:r>
    </w:p>
    <w:p>
      <w:pPr>
        <w:pStyle w:val="BodyText"/>
        <w:spacing w:before="1"/>
        <w:rPr>
          <w:rFonts w:ascii="Times New Roman"/>
        </w:rPr>
      </w:pPr>
      <w:r>
        <w:rPr>
          <w:rFonts w:ascii="Times New Roman"/>
        </w:rPr>
        <w:t>Some</w:t>
      </w:r>
      <w:r>
        <w:rPr>
          <w:rFonts w:ascii="Times New Roman"/>
          <w:spacing w:val="-4"/>
        </w:rPr>
        <w:t> </w:t>
      </w:r>
      <w:r>
        <w:rPr>
          <w:rFonts w:ascii="Times New Roman"/>
        </w:rPr>
        <w:t>countries</w:t>
      </w:r>
      <w:r>
        <w:rPr>
          <w:rFonts w:ascii="Times New Roman"/>
          <w:spacing w:val="-4"/>
        </w:rPr>
        <w:t> </w:t>
      </w:r>
      <w:r>
        <w:rPr>
          <w:rFonts w:ascii="Times New Roman"/>
        </w:rPr>
        <w:t>mandate</w:t>
      </w:r>
      <w:r>
        <w:rPr>
          <w:rFonts w:ascii="Times New Roman"/>
          <w:spacing w:val="-2"/>
        </w:rPr>
        <w:t> </w:t>
      </w:r>
      <w:r>
        <w:rPr>
          <w:rFonts w:ascii="Times New Roman"/>
        </w:rPr>
        <w:t>the</w:t>
      </w:r>
      <w:r>
        <w:rPr>
          <w:rFonts w:ascii="Times New Roman"/>
          <w:spacing w:val="-2"/>
        </w:rPr>
        <w:t> </w:t>
      </w:r>
      <w:r>
        <w:rPr>
          <w:rFonts w:ascii="Times New Roman"/>
        </w:rPr>
        <w:t>enrichment</w:t>
      </w:r>
      <w:r>
        <w:rPr>
          <w:rFonts w:ascii="Times New Roman"/>
          <w:spacing w:val="-1"/>
        </w:rPr>
        <w:t> </w:t>
      </w:r>
      <w:r>
        <w:rPr>
          <w:rFonts w:ascii="Times New Roman"/>
        </w:rPr>
        <w:t>of</w:t>
      </w:r>
      <w:r>
        <w:rPr>
          <w:rFonts w:ascii="Times New Roman"/>
          <w:spacing w:val="-2"/>
        </w:rPr>
        <w:t> </w:t>
      </w:r>
      <w:r>
        <w:rPr>
          <w:rFonts w:ascii="Times New Roman"/>
        </w:rPr>
        <w:t>table</w:t>
      </w:r>
      <w:r>
        <w:rPr>
          <w:rFonts w:ascii="Times New Roman"/>
          <w:spacing w:val="-2"/>
        </w:rPr>
        <w:t> </w:t>
      </w:r>
      <w:r>
        <w:rPr>
          <w:rFonts w:ascii="Times New Roman"/>
        </w:rPr>
        <w:t>salt</w:t>
      </w:r>
      <w:r>
        <w:rPr>
          <w:rFonts w:ascii="Times New Roman"/>
          <w:spacing w:val="-4"/>
        </w:rPr>
        <w:t> </w:t>
      </w:r>
      <w:r>
        <w:rPr>
          <w:rFonts w:ascii="Times New Roman"/>
        </w:rPr>
        <w:t>with</w:t>
      </w:r>
      <w:r>
        <w:rPr>
          <w:rFonts w:ascii="Times New Roman"/>
          <w:spacing w:val="-5"/>
        </w:rPr>
        <w:t> </w:t>
      </w:r>
      <w:r>
        <w:rPr>
          <w:rFonts w:ascii="Times New Roman"/>
        </w:rPr>
        <w:t>iodine,</w:t>
      </w:r>
      <w:r>
        <w:rPr>
          <w:rFonts w:ascii="Times New Roman"/>
          <w:spacing w:val="-2"/>
        </w:rPr>
        <w:t> </w:t>
      </w:r>
      <w:r>
        <w:rPr>
          <w:rFonts w:ascii="Times New Roman"/>
        </w:rPr>
        <w:t>which</w:t>
      </w:r>
      <w:r>
        <w:rPr>
          <w:rFonts w:ascii="Times New Roman"/>
          <w:spacing w:val="-4"/>
        </w:rPr>
        <w:t> </w:t>
      </w:r>
      <w:r>
        <w:rPr>
          <w:rFonts w:ascii="Times New Roman"/>
        </w:rPr>
        <w:t>has</w:t>
      </w:r>
      <w:r>
        <w:rPr>
          <w:rFonts w:ascii="Times New Roman"/>
          <w:spacing w:val="-4"/>
        </w:rPr>
        <w:t> </w:t>
      </w:r>
      <w:r>
        <w:rPr>
          <w:rFonts w:ascii="Times New Roman"/>
        </w:rPr>
        <w:t>successfully</w:t>
      </w:r>
      <w:r>
        <w:rPr>
          <w:rFonts w:ascii="Times New Roman"/>
          <w:spacing w:val="-2"/>
        </w:rPr>
        <w:t> </w:t>
      </w:r>
      <w:r>
        <w:rPr>
          <w:rFonts w:ascii="Times New Roman"/>
        </w:rPr>
        <w:t>reduced</w:t>
      </w:r>
      <w:r>
        <w:rPr>
          <w:rFonts w:ascii="Times New Roman"/>
          <w:spacing w:val="-5"/>
        </w:rPr>
        <w:t> </w:t>
      </w:r>
      <w:r>
        <w:rPr>
          <w:rFonts w:ascii="Times New Roman"/>
        </w:rPr>
        <w:t>the</w:t>
      </w:r>
      <w:r>
        <w:rPr>
          <w:rFonts w:ascii="Times New Roman"/>
          <w:spacing w:val="-2"/>
        </w:rPr>
        <w:t> </w:t>
      </w:r>
      <w:r>
        <w:rPr>
          <w:rFonts w:ascii="Times New Roman"/>
        </w:rPr>
        <w:t>incidence</w:t>
      </w:r>
      <w:r>
        <w:rPr>
          <w:rFonts w:ascii="Times New Roman"/>
          <w:spacing w:val="-2"/>
        </w:rPr>
        <w:t> </w:t>
      </w:r>
      <w:r>
        <w:rPr>
          <w:rFonts w:ascii="Times New Roman"/>
        </w:rPr>
        <w:t>of deficiencies (</w:t>
      </w:r>
      <w:hyperlink r:id="rId23">
        <w:r>
          <w:rPr>
            <w:rFonts w:ascii="Times New Roman"/>
            <w:color w:val="01838D"/>
            <w:u w:val="single" w:color="01838D"/>
          </w:rPr>
          <w:t>12</w:t>
        </w:r>
        <w:r>
          <w:rPr>
            <w:rFonts w:ascii="Times New Roman"/>
            <w:color w:val="01838D"/>
          </w:rPr>
          <w:t>Trusted Source</w:t>
        </w:r>
      </w:hyperlink>
      <w:r>
        <w:rPr>
          <w:rFonts w:ascii="Times New Roman"/>
        </w:rPr>
        <w:t>).</w:t>
      </w:r>
    </w:p>
    <w:p>
      <w:pPr>
        <w:pStyle w:val="BodyText"/>
        <w:spacing w:line="252" w:lineRule="exact" w:before="1"/>
        <w:rPr>
          <w:rFonts w:ascii="Times New Roman"/>
        </w:rPr>
      </w:pPr>
      <w:r>
        <w:rPr>
          <w:rFonts w:ascii="Times New Roman"/>
          <w:color w:val="EF5239"/>
          <w:spacing w:val="-2"/>
        </w:rPr>
        <w:t>SUMMARY</w:t>
      </w:r>
    </w:p>
    <w:p>
      <w:pPr>
        <w:pStyle w:val="BodyText"/>
        <w:ind w:right="791"/>
        <w:rPr>
          <w:rFonts w:ascii="Times New Roman"/>
        </w:rPr>
      </w:pPr>
      <w:r>
        <w:rPr>
          <w:rFonts w:ascii="Times New Roman"/>
        </w:rPr>
        <w:t>Iodine</w:t>
      </w:r>
      <w:r>
        <w:rPr>
          <w:rFonts w:ascii="Times New Roman"/>
          <w:spacing w:val="-2"/>
        </w:rPr>
        <w:t> </w:t>
      </w:r>
      <w:r>
        <w:rPr>
          <w:rFonts w:ascii="Times New Roman"/>
        </w:rPr>
        <w:t>is</w:t>
      </w:r>
      <w:r>
        <w:rPr>
          <w:rFonts w:ascii="Times New Roman"/>
          <w:spacing w:val="-2"/>
        </w:rPr>
        <w:t> </w:t>
      </w:r>
      <w:r>
        <w:rPr>
          <w:rFonts w:ascii="Times New Roman"/>
        </w:rPr>
        <w:t>one</w:t>
      </w:r>
      <w:r>
        <w:rPr>
          <w:rFonts w:ascii="Times New Roman"/>
          <w:spacing w:val="-4"/>
        </w:rPr>
        <w:t> </w:t>
      </w:r>
      <w:r>
        <w:rPr>
          <w:rFonts w:ascii="Times New Roman"/>
        </w:rPr>
        <w:t>of</w:t>
      </w:r>
      <w:r>
        <w:rPr>
          <w:rFonts w:ascii="Times New Roman"/>
          <w:spacing w:val="-4"/>
        </w:rPr>
        <w:t> </w:t>
      </w:r>
      <w:r>
        <w:rPr>
          <w:rFonts w:ascii="Times New Roman"/>
        </w:rPr>
        <w:t>the</w:t>
      </w:r>
      <w:r>
        <w:rPr>
          <w:rFonts w:ascii="Times New Roman"/>
          <w:spacing w:val="-4"/>
        </w:rPr>
        <w:t> </w:t>
      </w:r>
      <w:r>
        <w:rPr>
          <w:rFonts w:ascii="Times New Roman"/>
        </w:rPr>
        <w:t>most</w:t>
      </w:r>
      <w:r>
        <w:rPr>
          <w:rFonts w:ascii="Times New Roman"/>
          <w:spacing w:val="-1"/>
        </w:rPr>
        <w:t> </w:t>
      </w:r>
      <w:r>
        <w:rPr>
          <w:rFonts w:ascii="Times New Roman"/>
        </w:rPr>
        <w:t>common</w:t>
      </w:r>
      <w:r>
        <w:rPr>
          <w:rFonts w:ascii="Times New Roman"/>
          <w:spacing w:val="-2"/>
        </w:rPr>
        <w:t> </w:t>
      </w:r>
      <w:r>
        <w:rPr>
          <w:rFonts w:ascii="Times New Roman"/>
        </w:rPr>
        <w:t>nutrient</w:t>
      </w:r>
      <w:r>
        <w:rPr>
          <w:rFonts w:ascii="Times New Roman"/>
          <w:spacing w:val="-1"/>
        </w:rPr>
        <w:t> </w:t>
      </w:r>
      <w:r>
        <w:rPr>
          <w:rFonts w:ascii="Times New Roman"/>
        </w:rPr>
        <w:t>deficiencies</w:t>
      </w:r>
      <w:r>
        <w:rPr>
          <w:rFonts w:ascii="Times New Roman"/>
          <w:spacing w:val="-4"/>
        </w:rPr>
        <w:t> </w:t>
      </w:r>
      <w:r>
        <w:rPr>
          <w:rFonts w:ascii="Times New Roman"/>
        </w:rPr>
        <w:t>in</w:t>
      </w:r>
      <w:r>
        <w:rPr>
          <w:rFonts w:ascii="Times New Roman"/>
          <w:spacing w:val="-2"/>
        </w:rPr>
        <w:t> </w:t>
      </w:r>
      <w:r>
        <w:rPr>
          <w:rFonts w:ascii="Times New Roman"/>
        </w:rPr>
        <w:t>the</w:t>
      </w:r>
      <w:r>
        <w:rPr>
          <w:rFonts w:ascii="Times New Roman"/>
          <w:spacing w:val="-2"/>
        </w:rPr>
        <w:t> </w:t>
      </w:r>
      <w:r>
        <w:rPr>
          <w:rFonts w:ascii="Times New Roman"/>
        </w:rPr>
        <w:t>world.</w:t>
      </w:r>
      <w:r>
        <w:rPr>
          <w:rFonts w:ascii="Times New Roman"/>
          <w:spacing w:val="-5"/>
        </w:rPr>
        <w:t> </w:t>
      </w:r>
      <w:r>
        <w:rPr>
          <w:rFonts w:ascii="Times New Roman"/>
        </w:rPr>
        <w:t>It</w:t>
      </w:r>
      <w:r>
        <w:rPr>
          <w:rFonts w:ascii="Times New Roman"/>
          <w:spacing w:val="-4"/>
        </w:rPr>
        <w:t> </w:t>
      </w:r>
      <w:r>
        <w:rPr>
          <w:rFonts w:ascii="Times New Roman"/>
        </w:rPr>
        <w:t>may</w:t>
      </w:r>
      <w:r>
        <w:rPr>
          <w:rFonts w:ascii="Times New Roman"/>
          <w:spacing w:val="-4"/>
        </w:rPr>
        <w:t> </w:t>
      </w:r>
      <w:r>
        <w:rPr>
          <w:rFonts w:ascii="Times New Roman"/>
        </w:rPr>
        <w:t>cause</w:t>
      </w:r>
      <w:r>
        <w:rPr>
          <w:rFonts w:ascii="Times New Roman"/>
          <w:spacing w:val="-4"/>
        </w:rPr>
        <w:t> </w:t>
      </w:r>
      <w:r>
        <w:rPr>
          <w:rFonts w:ascii="Times New Roman"/>
        </w:rPr>
        <w:t>enlargement</w:t>
      </w:r>
      <w:r>
        <w:rPr>
          <w:rFonts w:ascii="Times New Roman"/>
          <w:spacing w:val="-1"/>
        </w:rPr>
        <w:t> </w:t>
      </w:r>
      <w:r>
        <w:rPr>
          <w:rFonts w:ascii="Times New Roman"/>
        </w:rPr>
        <w:t>of</w:t>
      </w:r>
      <w:r>
        <w:rPr>
          <w:rFonts w:ascii="Times New Roman"/>
          <w:spacing w:val="-4"/>
        </w:rPr>
        <w:t> </w:t>
      </w:r>
      <w:r>
        <w:rPr>
          <w:rFonts w:ascii="Times New Roman"/>
        </w:rPr>
        <w:t>the</w:t>
      </w:r>
      <w:r>
        <w:rPr>
          <w:rFonts w:ascii="Times New Roman"/>
          <w:spacing w:val="-4"/>
        </w:rPr>
        <w:t> </w:t>
      </w:r>
      <w:r>
        <w:rPr>
          <w:rFonts w:ascii="Times New Roman"/>
        </w:rPr>
        <w:t>thyroid gland. Severe iodine deficiency can cause mental retardation and developmental abnormalities in children.</w:t>
      </w:r>
    </w:p>
    <w:p>
      <w:pPr>
        <w:pStyle w:val="BodyText"/>
        <w:spacing w:before="16"/>
        <w:ind w:left="0"/>
        <w:rPr>
          <w:rFonts w:ascii="Times New Roman"/>
        </w:rPr>
      </w:pPr>
    </w:p>
    <w:p>
      <w:pPr>
        <w:pStyle w:val="ListParagraph"/>
        <w:numPr>
          <w:ilvl w:val="0"/>
          <w:numId w:val="1"/>
        </w:numPr>
        <w:tabs>
          <w:tab w:pos="577" w:val="left" w:leader="none"/>
        </w:tabs>
        <w:spacing w:line="240" w:lineRule="auto" w:before="0" w:after="0"/>
        <w:ind w:left="577" w:right="0" w:hanging="217"/>
        <w:jc w:val="left"/>
        <w:rPr>
          <w:sz w:val="22"/>
        </w:rPr>
      </w:pPr>
      <w:r>
        <w:rPr>
          <w:sz w:val="22"/>
        </w:rPr>
        <w:t>Vitamin</w:t>
      </w:r>
      <w:r>
        <w:rPr>
          <w:spacing w:val="-7"/>
          <w:sz w:val="22"/>
        </w:rPr>
        <w:t> </w:t>
      </w:r>
      <w:r>
        <w:rPr>
          <w:sz w:val="22"/>
        </w:rPr>
        <w:t>D</w:t>
      </w:r>
      <w:r>
        <w:rPr>
          <w:spacing w:val="-2"/>
          <w:sz w:val="22"/>
        </w:rPr>
        <w:t> deficiency</w:t>
      </w:r>
    </w:p>
    <w:p>
      <w:pPr>
        <w:pStyle w:val="BodyText"/>
        <w:spacing w:line="267" w:lineRule="exact"/>
      </w:pPr>
      <w:hyperlink r:id="rId24">
        <w:r>
          <w:rPr>
            <w:color w:val="01838D"/>
            <w:u w:val="single" w:color="01838D"/>
          </w:rPr>
          <w:t>Vitamin</w:t>
        </w:r>
        <w:r>
          <w:rPr>
            <w:color w:val="01838D"/>
            <w:spacing w:val="-8"/>
            <w:u w:val="single" w:color="01838D"/>
          </w:rPr>
          <w:t> </w:t>
        </w:r>
        <w:r>
          <w:rPr>
            <w:color w:val="01838D"/>
            <w:u w:val="single" w:color="01838D"/>
          </w:rPr>
          <w:t>D</w:t>
        </w:r>
      </w:hyperlink>
      <w:r>
        <w:rPr>
          <w:color w:val="01838D"/>
          <w:spacing w:val="-4"/>
        </w:rPr>
        <w:t> </w:t>
      </w:r>
      <w:r>
        <w:rPr/>
        <w:t>is</w:t>
      </w:r>
      <w:r>
        <w:rPr>
          <w:spacing w:val="-8"/>
        </w:rPr>
        <w:t> </w:t>
      </w:r>
      <w:r>
        <w:rPr/>
        <w:t>a</w:t>
      </w:r>
      <w:r>
        <w:rPr>
          <w:spacing w:val="-6"/>
        </w:rPr>
        <w:t> </w:t>
      </w:r>
      <w:r>
        <w:rPr/>
        <w:t>fat-soluble</w:t>
      </w:r>
      <w:r>
        <w:rPr>
          <w:spacing w:val="-5"/>
        </w:rPr>
        <w:t> </w:t>
      </w:r>
      <w:r>
        <w:rPr/>
        <w:t>vitamin</w:t>
      </w:r>
      <w:r>
        <w:rPr>
          <w:spacing w:val="-8"/>
        </w:rPr>
        <w:t> </w:t>
      </w:r>
      <w:r>
        <w:rPr/>
        <w:t>that</w:t>
      </w:r>
      <w:r>
        <w:rPr>
          <w:spacing w:val="-5"/>
        </w:rPr>
        <w:t> </w:t>
      </w:r>
      <w:r>
        <w:rPr/>
        <w:t>functions</w:t>
      </w:r>
      <w:r>
        <w:rPr>
          <w:spacing w:val="-9"/>
        </w:rPr>
        <w:t> </w:t>
      </w:r>
      <w:r>
        <w:rPr/>
        <w:t>like</w:t>
      </w:r>
      <w:r>
        <w:rPr>
          <w:spacing w:val="-7"/>
        </w:rPr>
        <w:t> </w:t>
      </w:r>
      <w:r>
        <w:rPr/>
        <w:t>a</w:t>
      </w:r>
      <w:r>
        <w:rPr>
          <w:spacing w:val="-8"/>
        </w:rPr>
        <w:t> </w:t>
      </w:r>
      <w:r>
        <w:rPr/>
        <w:t>steroid</w:t>
      </w:r>
      <w:r>
        <w:rPr>
          <w:spacing w:val="-7"/>
        </w:rPr>
        <w:t> </w:t>
      </w:r>
      <w:r>
        <w:rPr/>
        <w:t>hormone</w:t>
      </w:r>
      <w:r>
        <w:rPr>
          <w:spacing w:val="-8"/>
        </w:rPr>
        <w:t> </w:t>
      </w:r>
      <w:r>
        <w:rPr/>
        <w:t>in</w:t>
      </w:r>
      <w:r>
        <w:rPr>
          <w:spacing w:val="-5"/>
        </w:rPr>
        <w:t> </w:t>
      </w:r>
      <w:r>
        <w:rPr/>
        <w:t>your</w:t>
      </w:r>
      <w:r>
        <w:rPr>
          <w:spacing w:val="-6"/>
        </w:rPr>
        <w:t> </w:t>
      </w:r>
      <w:r>
        <w:rPr>
          <w:spacing w:val="-2"/>
        </w:rPr>
        <w:t>body.</w:t>
      </w:r>
    </w:p>
    <w:p>
      <w:pPr>
        <w:pStyle w:val="BodyText"/>
        <w:ind w:right="791"/>
      </w:pPr>
      <w:r>
        <w:rPr/>
        <w:t>It</w:t>
      </w:r>
      <w:r>
        <w:rPr>
          <w:spacing w:val="-4"/>
        </w:rPr>
        <w:t> </w:t>
      </w:r>
      <w:r>
        <w:rPr/>
        <w:t>travels</w:t>
      </w:r>
      <w:r>
        <w:rPr>
          <w:spacing w:val="-7"/>
        </w:rPr>
        <w:t> </w:t>
      </w:r>
      <w:r>
        <w:rPr/>
        <w:t>through</w:t>
      </w:r>
      <w:r>
        <w:rPr>
          <w:spacing w:val="-5"/>
        </w:rPr>
        <w:t> </w:t>
      </w:r>
      <w:r>
        <w:rPr/>
        <w:t>your</w:t>
      </w:r>
      <w:r>
        <w:rPr>
          <w:spacing w:val="-4"/>
        </w:rPr>
        <w:t> </w:t>
      </w:r>
      <w:r>
        <w:rPr/>
        <w:t>bloodstream</w:t>
      </w:r>
      <w:r>
        <w:rPr>
          <w:spacing w:val="-5"/>
        </w:rPr>
        <w:t> </w:t>
      </w:r>
      <w:r>
        <w:rPr/>
        <w:t>and</w:t>
      </w:r>
      <w:r>
        <w:rPr>
          <w:spacing w:val="-6"/>
        </w:rPr>
        <w:t> </w:t>
      </w:r>
      <w:r>
        <w:rPr/>
        <w:t>into</w:t>
      </w:r>
      <w:r>
        <w:rPr>
          <w:spacing w:val="-4"/>
        </w:rPr>
        <w:t> </w:t>
      </w:r>
      <w:r>
        <w:rPr/>
        <w:t>cells,</w:t>
      </w:r>
      <w:r>
        <w:rPr>
          <w:spacing w:val="-4"/>
        </w:rPr>
        <w:t> </w:t>
      </w:r>
      <w:r>
        <w:rPr/>
        <w:t>telling</w:t>
      </w:r>
      <w:r>
        <w:rPr>
          <w:spacing w:val="-5"/>
        </w:rPr>
        <w:t> </w:t>
      </w:r>
      <w:r>
        <w:rPr/>
        <w:t>them</w:t>
      </w:r>
      <w:r>
        <w:rPr>
          <w:spacing w:val="-5"/>
        </w:rPr>
        <w:t> </w:t>
      </w:r>
      <w:r>
        <w:rPr/>
        <w:t>to</w:t>
      </w:r>
      <w:r>
        <w:rPr>
          <w:spacing w:val="-6"/>
        </w:rPr>
        <w:t> </w:t>
      </w:r>
      <w:r>
        <w:rPr/>
        <w:t>turn</w:t>
      </w:r>
      <w:r>
        <w:rPr>
          <w:spacing w:val="-7"/>
        </w:rPr>
        <w:t> </w:t>
      </w:r>
      <w:r>
        <w:rPr/>
        <w:t>genes</w:t>
      </w:r>
      <w:r>
        <w:rPr>
          <w:spacing w:val="-7"/>
        </w:rPr>
        <w:t> </w:t>
      </w:r>
      <w:r>
        <w:rPr/>
        <w:t>on</w:t>
      </w:r>
      <w:r>
        <w:rPr>
          <w:spacing w:val="-7"/>
        </w:rPr>
        <w:t> </w:t>
      </w:r>
      <w:r>
        <w:rPr/>
        <w:t>or</w:t>
      </w:r>
      <w:r>
        <w:rPr>
          <w:spacing w:val="-4"/>
        </w:rPr>
        <w:t> </w:t>
      </w:r>
      <w:r>
        <w:rPr/>
        <w:t>off.</w:t>
      </w:r>
      <w:r>
        <w:rPr>
          <w:spacing w:val="-4"/>
        </w:rPr>
        <w:t> </w:t>
      </w:r>
      <w:r>
        <w:rPr/>
        <w:t>Almost</w:t>
      </w:r>
      <w:r>
        <w:rPr>
          <w:spacing w:val="-4"/>
        </w:rPr>
        <w:t> </w:t>
      </w:r>
      <w:r>
        <w:rPr/>
        <w:t>every</w:t>
      </w:r>
      <w:r>
        <w:rPr>
          <w:spacing w:val="-4"/>
        </w:rPr>
        <w:t> </w:t>
      </w:r>
      <w:r>
        <w:rPr/>
        <w:t>cell</w:t>
      </w:r>
      <w:r>
        <w:rPr>
          <w:spacing w:val="-7"/>
        </w:rPr>
        <w:t> </w:t>
      </w:r>
      <w:r>
        <w:rPr/>
        <w:t>in</w:t>
      </w:r>
      <w:r>
        <w:rPr>
          <w:spacing w:val="-4"/>
        </w:rPr>
        <w:t> </w:t>
      </w:r>
      <w:r>
        <w:rPr/>
        <w:t>your body has a receptor for vitamin D.</w:t>
      </w:r>
    </w:p>
    <w:p>
      <w:pPr>
        <w:pStyle w:val="BodyText"/>
        <w:ind w:right="791"/>
      </w:pPr>
      <w:r>
        <w:rPr/>
        <w:t>Vitamin</w:t>
      </w:r>
      <w:r>
        <w:rPr>
          <w:spacing w:val="-2"/>
        </w:rPr>
        <w:t> </w:t>
      </w:r>
      <w:r>
        <w:rPr/>
        <w:t>D is</w:t>
      </w:r>
      <w:r>
        <w:rPr>
          <w:spacing w:val="-3"/>
        </w:rPr>
        <w:t> </w:t>
      </w:r>
      <w:r>
        <w:rPr/>
        <w:t>produced from</w:t>
      </w:r>
      <w:r>
        <w:rPr>
          <w:spacing w:val="-4"/>
        </w:rPr>
        <w:t> </w:t>
      </w:r>
      <w:r>
        <w:rPr/>
        <w:t>cholesterol</w:t>
      </w:r>
      <w:r>
        <w:rPr>
          <w:spacing w:val="-3"/>
        </w:rPr>
        <w:t> </w:t>
      </w:r>
      <w:r>
        <w:rPr/>
        <w:t>in your skin</w:t>
      </w:r>
      <w:r>
        <w:rPr>
          <w:spacing w:val="-1"/>
        </w:rPr>
        <w:t> </w:t>
      </w:r>
      <w:r>
        <w:rPr/>
        <w:t>upon</w:t>
      </w:r>
      <w:r>
        <w:rPr>
          <w:spacing w:val="-1"/>
        </w:rPr>
        <w:t> </w:t>
      </w:r>
      <w:r>
        <w:rPr/>
        <w:t>exposure to sunlight. Thus, people</w:t>
      </w:r>
      <w:r>
        <w:rPr>
          <w:spacing w:val="-3"/>
        </w:rPr>
        <w:t> </w:t>
      </w:r>
      <w:r>
        <w:rPr/>
        <w:t>who live far from the</w:t>
      </w:r>
      <w:r>
        <w:rPr>
          <w:spacing w:val="-5"/>
        </w:rPr>
        <w:t> </w:t>
      </w:r>
      <w:r>
        <w:rPr/>
        <w:t>equator</w:t>
      </w:r>
      <w:r>
        <w:rPr>
          <w:spacing w:val="-5"/>
        </w:rPr>
        <w:t> </w:t>
      </w:r>
      <w:r>
        <w:rPr/>
        <w:t>are</w:t>
      </w:r>
      <w:r>
        <w:rPr>
          <w:spacing w:val="-5"/>
        </w:rPr>
        <w:t> </w:t>
      </w:r>
      <w:r>
        <w:rPr/>
        <w:t>likely</w:t>
      </w:r>
      <w:r>
        <w:rPr>
          <w:spacing w:val="-5"/>
        </w:rPr>
        <w:t> </w:t>
      </w:r>
      <w:r>
        <w:rPr/>
        <w:t>to</w:t>
      </w:r>
      <w:r>
        <w:rPr>
          <w:spacing w:val="-4"/>
        </w:rPr>
        <w:t> </w:t>
      </w:r>
      <w:r>
        <w:rPr/>
        <w:t>be</w:t>
      </w:r>
      <w:r>
        <w:rPr>
          <w:spacing w:val="-6"/>
        </w:rPr>
        <w:t> </w:t>
      </w:r>
      <w:r>
        <w:rPr/>
        <w:t>deficient</w:t>
      </w:r>
      <w:r>
        <w:rPr>
          <w:spacing w:val="-6"/>
        </w:rPr>
        <w:t> </w:t>
      </w:r>
      <w:r>
        <w:rPr/>
        <w:t>unless</w:t>
      </w:r>
      <w:r>
        <w:rPr>
          <w:spacing w:val="-5"/>
        </w:rPr>
        <w:t> </w:t>
      </w:r>
      <w:r>
        <w:rPr/>
        <w:t>their</w:t>
      </w:r>
      <w:r>
        <w:rPr>
          <w:spacing w:val="-5"/>
        </w:rPr>
        <w:t> </w:t>
      </w:r>
      <w:r>
        <w:rPr/>
        <w:t>dietary</w:t>
      </w:r>
      <w:r>
        <w:rPr>
          <w:spacing w:val="-5"/>
        </w:rPr>
        <w:t> </w:t>
      </w:r>
      <w:r>
        <w:rPr/>
        <w:t>intake</w:t>
      </w:r>
      <w:r>
        <w:rPr>
          <w:spacing w:val="-5"/>
        </w:rPr>
        <w:t> </w:t>
      </w:r>
      <w:r>
        <w:rPr/>
        <w:t>is</w:t>
      </w:r>
      <w:r>
        <w:rPr>
          <w:spacing w:val="-5"/>
        </w:rPr>
        <w:t> </w:t>
      </w:r>
      <w:r>
        <w:rPr/>
        <w:t>adequate</w:t>
      </w:r>
      <w:r>
        <w:rPr>
          <w:spacing w:val="-6"/>
        </w:rPr>
        <w:t> </w:t>
      </w:r>
      <w:r>
        <w:rPr/>
        <w:t>or</w:t>
      </w:r>
      <w:r>
        <w:rPr>
          <w:spacing w:val="-7"/>
        </w:rPr>
        <w:t> </w:t>
      </w:r>
      <w:r>
        <w:rPr/>
        <w:t>they</w:t>
      </w:r>
      <w:r>
        <w:rPr>
          <w:spacing w:val="-5"/>
        </w:rPr>
        <w:t> </w:t>
      </w:r>
      <w:r>
        <w:rPr/>
        <w:t>supplement</w:t>
      </w:r>
      <w:r>
        <w:rPr>
          <w:spacing w:val="-6"/>
        </w:rPr>
        <w:t> </w:t>
      </w:r>
      <w:r>
        <w:rPr/>
        <w:t>with</w:t>
      </w:r>
      <w:r>
        <w:rPr>
          <w:spacing w:val="-6"/>
        </w:rPr>
        <w:t> </w:t>
      </w:r>
      <w:r>
        <w:rPr/>
        <w:t>vitamin</w:t>
      </w:r>
      <w:r>
        <w:rPr>
          <w:spacing w:val="-8"/>
        </w:rPr>
        <w:t> </w:t>
      </w:r>
      <w:r>
        <w:rPr/>
        <w:t>D (</w:t>
      </w:r>
      <w:hyperlink r:id="rId25">
        <w:r>
          <w:rPr>
            <w:color w:val="01838D"/>
            <w:u w:val="single" w:color="01838D"/>
          </w:rPr>
          <w:t>13</w:t>
        </w:r>
        <w:r>
          <w:rPr>
            <w:color w:val="01838D"/>
          </w:rPr>
          <w:t>Trusted Source</w:t>
        </w:r>
        <w:r>
          <w:rPr/>
          <w:t>,</w:t>
        </w:r>
      </w:hyperlink>
      <w:r>
        <w:rPr/>
        <w:t> </w:t>
      </w:r>
      <w:hyperlink r:id="rId26">
        <w:r>
          <w:rPr>
            <w:color w:val="01838D"/>
            <w:u w:val="single" w:color="01838D"/>
          </w:rPr>
          <w:t>14</w:t>
        </w:r>
        <w:r>
          <w:rPr>
            <w:color w:val="01838D"/>
          </w:rPr>
          <w:t>Trusted Source</w:t>
        </w:r>
      </w:hyperlink>
      <w:r>
        <w:rPr/>
        <w:t>).</w:t>
      </w:r>
    </w:p>
    <w:p>
      <w:pPr>
        <w:pStyle w:val="BodyText"/>
        <w:spacing w:before="1"/>
        <w:ind w:right="791"/>
      </w:pPr>
      <w:r>
        <w:rPr/>
        <w:t>In</w:t>
      </w:r>
      <w:r>
        <w:rPr>
          <w:spacing w:val="-5"/>
        </w:rPr>
        <w:t> </w:t>
      </w:r>
      <w:r>
        <w:rPr/>
        <w:t>the</w:t>
      </w:r>
      <w:r>
        <w:rPr>
          <w:spacing w:val="-3"/>
        </w:rPr>
        <w:t> </w:t>
      </w:r>
      <w:r>
        <w:rPr/>
        <w:t>United</w:t>
      </w:r>
      <w:r>
        <w:rPr>
          <w:spacing w:val="-6"/>
        </w:rPr>
        <w:t> </w:t>
      </w:r>
      <w:r>
        <w:rPr/>
        <w:t>States,</w:t>
      </w:r>
      <w:r>
        <w:rPr>
          <w:spacing w:val="-3"/>
        </w:rPr>
        <w:t> </w:t>
      </w:r>
      <w:r>
        <w:rPr/>
        <w:t>about</w:t>
      </w:r>
      <w:r>
        <w:rPr>
          <w:spacing w:val="-5"/>
        </w:rPr>
        <w:t> </w:t>
      </w:r>
      <w:r>
        <w:rPr/>
        <w:t>42%</w:t>
      </w:r>
      <w:r>
        <w:rPr>
          <w:spacing w:val="-2"/>
        </w:rPr>
        <w:t> </w:t>
      </w:r>
      <w:r>
        <w:rPr/>
        <w:t>of</w:t>
      </w:r>
      <w:r>
        <w:rPr>
          <w:spacing w:val="-6"/>
        </w:rPr>
        <w:t> </w:t>
      </w:r>
      <w:r>
        <w:rPr/>
        <w:t>people</w:t>
      </w:r>
      <w:r>
        <w:rPr>
          <w:spacing w:val="-3"/>
        </w:rPr>
        <w:t> </w:t>
      </w:r>
      <w:r>
        <w:rPr/>
        <w:t>may</w:t>
      </w:r>
      <w:r>
        <w:rPr>
          <w:spacing w:val="-3"/>
        </w:rPr>
        <w:t> </w:t>
      </w:r>
      <w:r>
        <w:rPr/>
        <w:t>be</w:t>
      </w:r>
      <w:r>
        <w:rPr>
          <w:spacing w:val="-3"/>
        </w:rPr>
        <w:t> </w:t>
      </w:r>
      <w:r>
        <w:rPr/>
        <w:t>deficient</w:t>
      </w:r>
      <w:r>
        <w:rPr>
          <w:spacing w:val="-3"/>
        </w:rPr>
        <w:t> </w:t>
      </w:r>
      <w:r>
        <w:rPr/>
        <w:t>in</w:t>
      </w:r>
      <w:r>
        <w:rPr>
          <w:spacing w:val="-5"/>
        </w:rPr>
        <w:t> </w:t>
      </w:r>
      <w:r>
        <w:rPr/>
        <w:t>this</w:t>
      </w:r>
      <w:r>
        <w:rPr>
          <w:spacing w:val="-6"/>
        </w:rPr>
        <w:t> </w:t>
      </w:r>
      <w:r>
        <w:rPr/>
        <w:t>vitamin.</w:t>
      </w:r>
      <w:r>
        <w:rPr>
          <w:spacing w:val="-6"/>
        </w:rPr>
        <w:t> </w:t>
      </w:r>
      <w:r>
        <w:rPr/>
        <w:t>This</w:t>
      </w:r>
      <w:r>
        <w:rPr>
          <w:spacing w:val="-3"/>
        </w:rPr>
        <w:t> </w:t>
      </w:r>
      <w:r>
        <w:rPr/>
        <w:t>number</w:t>
      </w:r>
      <w:r>
        <w:rPr>
          <w:spacing w:val="-3"/>
        </w:rPr>
        <w:t> </w:t>
      </w:r>
      <w:r>
        <w:rPr/>
        <w:t>rises</w:t>
      </w:r>
      <w:r>
        <w:rPr>
          <w:spacing w:val="-3"/>
        </w:rPr>
        <w:t> </w:t>
      </w:r>
      <w:r>
        <w:rPr/>
        <w:t>to</w:t>
      </w:r>
      <w:r>
        <w:rPr>
          <w:spacing w:val="-4"/>
        </w:rPr>
        <w:t> </w:t>
      </w:r>
      <w:r>
        <w:rPr/>
        <w:t>74%</w:t>
      </w:r>
      <w:r>
        <w:rPr>
          <w:spacing w:val="-2"/>
        </w:rPr>
        <w:t> </w:t>
      </w:r>
      <w:r>
        <w:rPr/>
        <w:t>in</w:t>
      </w:r>
      <w:r>
        <w:rPr>
          <w:spacing w:val="-7"/>
        </w:rPr>
        <w:t> </w:t>
      </w:r>
      <w:r>
        <w:rPr/>
        <w:t>older adults and 82% in people with dark skin since their skin produces less vitamin D in response to sunlight</w:t>
      </w:r>
    </w:p>
    <w:p>
      <w:pPr>
        <w:pStyle w:val="BodyText"/>
        <w:spacing w:before="1"/>
      </w:pPr>
      <w:r>
        <w:rPr>
          <w:spacing w:val="-2"/>
        </w:rPr>
        <w:t>(</w:t>
      </w:r>
      <w:hyperlink r:id="rId27">
        <w:r>
          <w:rPr>
            <w:color w:val="01838D"/>
            <w:spacing w:val="-2"/>
            <w:u w:val="single" w:color="01838D"/>
          </w:rPr>
          <w:t>15</w:t>
        </w:r>
        <w:r>
          <w:rPr>
            <w:color w:val="01838D"/>
            <w:spacing w:val="-2"/>
          </w:rPr>
          <w:t>Trusted Source</w:t>
        </w:r>
        <w:r>
          <w:rPr>
            <w:spacing w:val="-2"/>
          </w:rPr>
          <w:t>,</w:t>
        </w:r>
      </w:hyperlink>
      <w:r>
        <w:rPr>
          <w:spacing w:val="-2"/>
        </w:rPr>
        <w:t> </w:t>
      </w:r>
      <w:hyperlink r:id="rId28">
        <w:r>
          <w:rPr>
            <w:color w:val="01838D"/>
            <w:spacing w:val="-2"/>
            <w:u w:val="single" w:color="01838D"/>
          </w:rPr>
          <w:t>16</w:t>
        </w:r>
        <w:r>
          <w:rPr>
            <w:color w:val="01838D"/>
            <w:spacing w:val="-2"/>
          </w:rPr>
          <w:t>Trusted Source</w:t>
        </w:r>
      </w:hyperlink>
      <w:r>
        <w:rPr>
          <w:spacing w:val="-2"/>
        </w:rPr>
        <w:t>).</w:t>
      </w:r>
    </w:p>
    <w:p>
      <w:pPr>
        <w:pStyle w:val="BodyText"/>
        <w:ind w:right="791"/>
      </w:pPr>
      <w:hyperlink r:id="rId29">
        <w:r>
          <w:rPr>
            <w:color w:val="01838D"/>
            <w:u w:val="single" w:color="01838D"/>
          </w:rPr>
          <w:t>Vitamin</w:t>
        </w:r>
        <w:r>
          <w:rPr>
            <w:color w:val="01838D"/>
            <w:spacing w:val="-6"/>
            <w:u w:val="single" w:color="01838D"/>
          </w:rPr>
          <w:t> </w:t>
        </w:r>
        <w:r>
          <w:rPr>
            <w:color w:val="01838D"/>
            <w:u w:val="single" w:color="01838D"/>
          </w:rPr>
          <w:t>D</w:t>
        </w:r>
        <w:r>
          <w:rPr>
            <w:color w:val="01838D"/>
            <w:spacing w:val="-3"/>
            <w:u w:val="single" w:color="01838D"/>
          </w:rPr>
          <w:t> </w:t>
        </w:r>
        <w:r>
          <w:rPr>
            <w:color w:val="01838D"/>
            <w:u w:val="single" w:color="01838D"/>
          </w:rPr>
          <w:t>deficiency</w:t>
        </w:r>
      </w:hyperlink>
      <w:r>
        <w:rPr>
          <w:color w:val="01838D"/>
          <w:spacing w:val="-2"/>
        </w:rPr>
        <w:t> </w:t>
      </w:r>
      <w:r>
        <w:rPr/>
        <w:t>is</w:t>
      </w:r>
      <w:r>
        <w:rPr>
          <w:spacing w:val="-4"/>
        </w:rPr>
        <w:t> </w:t>
      </w:r>
      <w:r>
        <w:rPr/>
        <w:t>not</w:t>
      </w:r>
      <w:r>
        <w:rPr>
          <w:spacing w:val="-8"/>
        </w:rPr>
        <w:t> </w:t>
      </w:r>
      <w:r>
        <w:rPr/>
        <w:t>usually</w:t>
      </w:r>
      <w:r>
        <w:rPr>
          <w:spacing w:val="-4"/>
        </w:rPr>
        <w:t> </w:t>
      </w:r>
      <w:r>
        <w:rPr/>
        <w:t>obvious,</w:t>
      </w:r>
      <w:r>
        <w:rPr>
          <w:spacing w:val="-4"/>
        </w:rPr>
        <w:t> </w:t>
      </w:r>
      <w:r>
        <w:rPr/>
        <w:t>as</w:t>
      </w:r>
      <w:r>
        <w:rPr>
          <w:spacing w:val="-6"/>
        </w:rPr>
        <w:t> </w:t>
      </w:r>
      <w:r>
        <w:rPr/>
        <w:t>its</w:t>
      </w:r>
      <w:r>
        <w:rPr>
          <w:spacing w:val="-3"/>
        </w:rPr>
        <w:t> </w:t>
      </w:r>
      <w:r>
        <w:rPr/>
        <w:t>symptoms</w:t>
      </w:r>
      <w:r>
        <w:rPr>
          <w:spacing w:val="-4"/>
        </w:rPr>
        <w:t> </w:t>
      </w:r>
      <w:r>
        <w:rPr/>
        <w:t>are</w:t>
      </w:r>
      <w:r>
        <w:rPr>
          <w:spacing w:val="-4"/>
        </w:rPr>
        <w:t> </w:t>
      </w:r>
      <w:r>
        <w:rPr/>
        <w:t>subtle</w:t>
      </w:r>
      <w:r>
        <w:rPr>
          <w:spacing w:val="-4"/>
        </w:rPr>
        <w:t> </w:t>
      </w:r>
      <w:r>
        <w:rPr/>
        <w:t>and</w:t>
      </w:r>
      <w:r>
        <w:rPr>
          <w:spacing w:val="-5"/>
        </w:rPr>
        <w:t> </w:t>
      </w:r>
      <w:r>
        <w:rPr/>
        <w:t>may</w:t>
      </w:r>
      <w:r>
        <w:rPr>
          <w:spacing w:val="-6"/>
        </w:rPr>
        <w:t> </w:t>
      </w:r>
      <w:r>
        <w:rPr/>
        <w:t>develop</w:t>
      </w:r>
      <w:r>
        <w:rPr>
          <w:spacing w:val="-5"/>
        </w:rPr>
        <w:t> </w:t>
      </w:r>
      <w:r>
        <w:rPr/>
        <w:t>over</w:t>
      </w:r>
      <w:r>
        <w:rPr>
          <w:spacing w:val="-6"/>
        </w:rPr>
        <w:t> </w:t>
      </w:r>
      <w:r>
        <w:rPr/>
        <w:t>years</w:t>
      </w:r>
      <w:r>
        <w:rPr>
          <w:spacing w:val="-4"/>
        </w:rPr>
        <w:t> </w:t>
      </w:r>
      <w:r>
        <w:rPr/>
        <w:t>or</w:t>
      </w:r>
      <w:r>
        <w:rPr>
          <w:spacing w:val="-5"/>
        </w:rPr>
        <w:t> </w:t>
      </w:r>
      <w:r>
        <w:rPr/>
        <w:t>decades (</w:t>
      </w:r>
      <w:hyperlink r:id="rId30">
        <w:r>
          <w:rPr>
            <w:color w:val="01838D"/>
            <w:u w:val="single" w:color="01838D"/>
          </w:rPr>
          <w:t>17</w:t>
        </w:r>
        <w:r>
          <w:rPr>
            <w:color w:val="01838D"/>
          </w:rPr>
          <w:t>Trusted Source</w:t>
        </w:r>
        <w:r>
          <w:rPr/>
          <w:t>,</w:t>
        </w:r>
      </w:hyperlink>
      <w:r>
        <w:rPr/>
        <w:t> </w:t>
      </w:r>
      <w:hyperlink r:id="rId31">
        <w:r>
          <w:rPr>
            <w:color w:val="01838D"/>
            <w:u w:val="single" w:color="01838D"/>
          </w:rPr>
          <w:t>18</w:t>
        </w:r>
        <w:r>
          <w:rPr>
            <w:color w:val="01838D"/>
          </w:rPr>
          <w:t>Trusted Source</w:t>
        </w:r>
      </w:hyperlink>
      <w:r>
        <w:rPr/>
        <w:t>).</w:t>
      </w:r>
    </w:p>
    <w:p>
      <w:pPr>
        <w:pStyle w:val="BodyText"/>
        <w:ind w:right="1095"/>
      </w:pPr>
      <w:r>
        <w:rPr/>
        <w:t>Adults</w:t>
      </w:r>
      <w:r>
        <w:rPr>
          <w:spacing w:val="-3"/>
        </w:rPr>
        <w:t> </w:t>
      </w:r>
      <w:r>
        <w:rPr/>
        <w:t>who</w:t>
      </w:r>
      <w:r>
        <w:rPr>
          <w:spacing w:val="-5"/>
        </w:rPr>
        <w:t> </w:t>
      </w:r>
      <w:r>
        <w:rPr/>
        <w:t>are</w:t>
      </w:r>
      <w:r>
        <w:rPr>
          <w:spacing w:val="-5"/>
        </w:rPr>
        <w:t> </w:t>
      </w:r>
      <w:r>
        <w:rPr/>
        <w:t>deficient</w:t>
      </w:r>
      <w:r>
        <w:rPr>
          <w:spacing w:val="-3"/>
        </w:rPr>
        <w:t> </w:t>
      </w:r>
      <w:r>
        <w:rPr/>
        <w:t>in</w:t>
      </w:r>
      <w:r>
        <w:rPr>
          <w:spacing w:val="-7"/>
        </w:rPr>
        <w:t> </w:t>
      </w:r>
      <w:r>
        <w:rPr/>
        <w:t>vitamin</w:t>
      </w:r>
      <w:r>
        <w:rPr>
          <w:spacing w:val="-5"/>
        </w:rPr>
        <w:t> </w:t>
      </w:r>
      <w:r>
        <w:rPr/>
        <w:t>D</w:t>
      </w:r>
      <w:r>
        <w:rPr>
          <w:spacing w:val="-4"/>
        </w:rPr>
        <w:t> </w:t>
      </w:r>
      <w:r>
        <w:rPr/>
        <w:t>may</w:t>
      </w:r>
      <w:r>
        <w:rPr>
          <w:spacing w:val="-3"/>
        </w:rPr>
        <w:t> </w:t>
      </w:r>
      <w:r>
        <w:rPr/>
        <w:t>experience</w:t>
      </w:r>
      <w:r>
        <w:rPr>
          <w:spacing w:val="-7"/>
        </w:rPr>
        <w:t> </w:t>
      </w:r>
      <w:r>
        <w:rPr/>
        <w:t>muscle</w:t>
      </w:r>
      <w:r>
        <w:rPr>
          <w:spacing w:val="-3"/>
        </w:rPr>
        <w:t> </w:t>
      </w:r>
      <w:r>
        <w:rPr/>
        <w:t>weakness,</w:t>
      </w:r>
      <w:r>
        <w:rPr>
          <w:spacing w:val="-5"/>
        </w:rPr>
        <w:t> </w:t>
      </w:r>
      <w:r>
        <w:rPr/>
        <w:t>bone</w:t>
      </w:r>
      <w:r>
        <w:rPr>
          <w:spacing w:val="-5"/>
        </w:rPr>
        <w:t> </w:t>
      </w:r>
      <w:r>
        <w:rPr/>
        <w:t>loss,</w:t>
      </w:r>
      <w:r>
        <w:rPr>
          <w:spacing w:val="-3"/>
        </w:rPr>
        <w:t> </w:t>
      </w:r>
      <w:r>
        <w:rPr/>
        <w:t>and</w:t>
      </w:r>
      <w:r>
        <w:rPr>
          <w:spacing w:val="-5"/>
        </w:rPr>
        <w:t> </w:t>
      </w:r>
      <w:r>
        <w:rPr/>
        <w:t>an</w:t>
      </w:r>
      <w:r>
        <w:rPr>
          <w:spacing w:val="-3"/>
        </w:rPr>
        <w:t> </w:t>
      </w:r>
      <w:r>
        <w:rPr/>
        <w:t>increased</w:t>
      </w:r>
      <w:r>
        <w:rPr>
          <w:spacing w:val="-3"/>
        </w:rPr>
        <w:t> </w:t>
      </w:r>
      <w:r>
        <w:rPr/>
        <w:t>risk</w:t>
      </w:r>
      <w:r>
        <w:rPr>
          <w:spacing w:val="-5"/>
        </w:rPr>
        <w:t> </w:t>
      </w:r>
      <w:r>
        <w:rPr/>
        <w:t>of fractures. In children, it may cause growth delays and soft bones (rickets) (</w:t>
      </w:r>
      <w:hyperlink r:id="rId30">
        <w:r>
          <w:rPr>
            <w:color w:val="01838D"/>
            <w:u w:val="single" w:color="01838D"/>
          </w:rPr>
          <w:t>17</w:t>
        </w:r>
        <w:r>
          <w:rPr>
            <w:color w:val="01838D"/>
          </w:rPr>
          <w:t>Trusted Source</w:t>
        </w:r>
      </w:hyperlink>
      <w:r>
        <w:rPr/>
        <w:t>, </w:t>
      </w:r>
      <w:hyperlink r:id="rId32">
        <w:r>
          <w:rPr>
            <w:color w:val="01838D"/>
            <w:u w:val="single" w:color="01838D"/>
          </w:rPr>
          <w:t>20</w:t>
        </w:r>
        <w:r>
          <w:rPr>
            <w:color w:val="01838D"/>
          </w:rPr>
          <w:t>Trusted</w:t>
        </w:r>
      </w:hyperlink>
      <w:r>
        <w:rPr>
          <w:color w:val="01838D"/>
        </w:rPr>
        <w:t> </w:t>
      </w:r>
      <w:hyperlink r:id="rId32">
        <w:r>
          <w:rPr>
            <w:color w:val="01838D"/>
          </w:rPr>
          <w:t>Source</w:t>
        </w:r>
        <w:r>
          <w:rPr/>
          <w:t>,</w:t>
        </w:r>
      </w:hyperlink>
      <w:r>
        <w:rPr/>
        <w:t> </w:t>
      </w:r>
      <w:hyperlink r:id="rId33">
        <w:r>
          <w:rPr>
            <w:color w:val="01838D"/>
            <w:u w:val="single" w:color="01838D"/>
          </w:rPr>
          <w:t>21</w:t>
        </w:r>
        <w:r>
          <w:rPr>
            <w:color w:val="01838D"/>
          </w:rPr>
          <w:t>Trusted Source</w:t>
        </w:r>
      </w:hyperlink>
      <w:r>
        <w:rPr/>
        <w:t>).</w:t>
      </w:r>
    </w:p>
    <w:p>
      <w:pPr>
        <w:pStyle w:val="BodyText"/>
      </w:pPr>
      <w:r>
        <w:rPr/>
        <w:t>Also,</w:t>
      </w:r>
      <w:r>
        <w:rPr>
          <w:spacing w:val="-5"/>
        </w:rPr>
        <w:t> </w:t>
      </w:r>
      <w:r>
        <w:rPr/>
        <w:t>vitamin</w:t>
      </w:r>
      <w:r>
        <w:rPr>
          <w:spacing w:val="-7"/>
        </w:rPr>
        <w:t> </w:t>
      </w:r>
      <w:r>
        <w:rPr/>
        <w:t>D</w:t>
      </w:r>
      <w:r>
        <w:rPr>
          <w:spacing w:val="-6"/>
        </w:rPr>
        <w:t> </w:t>
      </w:r>
      <w:r>
        <w:rPr/>
        <w:t>deficiency</w:t>
      </w:r>
      <w:r>
        <w:rPr>
          <w:spacing w:val="-7"/>
        </w:rPr>
        <w:t> </w:t>
      </w:r>
      <w:r>
        <w:rPr/>
        <w:t>may</w:t>
      </w:r>
      <w:r>
        <w:rPr>
          <w:spacing w:val="-5"/>
        </w:rPr>
        <w:t> </w:t>
      </w:r>
      <w:r>
        <w:rPr/>
        <w:t>play</w:t>
      </w:r>
      <w:r>
        <w:rPr>
          <w:spacing w:val="-5"/>
        </w:rPr>
        <w:t> </w:t>
      </w:r>
      <w:r>
        <w:rPr/>
        <w:t>a</w:t>
      </w:r>
      <w:r>
        <w:rPr>
          <w:spacing w:val="-7"/>
        </w:rPr>
        <w:t> </w:t>
      </w:r>
      <w:r>
        <w:rPr/>
        <w:t>role</w:t>
      </w:r>
      <w:r>
        <w:rPr>
          <w:spacing w:val="-5"/>
        </w:rPr>
        <w:t> </w:t>
      </w:r>
      <w:r>
        <w:rPr/>
        <w:t>in</w:t>
      </w:r>
      <w:r>
        <w:rPr>
          <w:spacing w:val="-7"/>
        </w:rPr>
        <w:t> </w:t>
      </w:r>
      <w:r>
        <w:rPr/>
        <w:t>reduced</w:t>
      </w:r>
      <w:r>
        <w:rPr>
          <w:spacing w:val="-5"/>
        </w:rPr>
        <w:t> </w:t>
      </w:r>
      <w:r>
        <w:rPr/>
        <w:t>immune</w:t>
      </w:r>
      <w:r>
        <w:rPr>
          <w:spacing w:val="-5"/>
        </w:rPr>
        <w:t> </w:t>
      </w:r>
      <w:r>
        <w:rPr/>
        <w:t>function</w:t>
      </w:r>
      <w:r>
        <w:rPr>
          <w:spacing w:val="-5"/>
        </w:rPr>
        <w:t> </w:t>
      </w:r>
      <w:r>
        <w:rPr/>
        <w:t>and</w:t>
      </w:r>
      <w:r>
        <w:rPr>
          <w:spacing w:val="-7"/>
        </w:rPr>
        <w:t> </w:t>
      </w:r>
      <w:r>
        <w:rPr/>
        <w:t>an</w:t>
      </w:r>
      <w:r>
        <w:rPr>
          <w:spacing w:val="-5"/>
        </w:rPr>
        <w:t> </w:t>
      </w:r>
      <w:r>
        <w:rPr/>
        <w:t>increased</w:t>
      </w:r>
      <w:r>
        <w:rPr>
          <w:spacing w:val="-6"/>
        </w:rPr>
        <w:t> </w:t>
      </w:r>
      <w:r>
        <w:rPr/>
        <w:t>risk</w:t>
      </w:r>
      <w:r>
        <w:rPr>
          <w:spacing w:val="-7"/>
        </w:rPr>
        <w:t> </w:t>
      </w:r>
      <w:r>
        <w:rPr/>
        <w:t>of</w:t>
      </w:r>
      <w:r>
        <w:rPr>
          <w:spacing w:val="-5"/>
        </w:rPr>
        <w:t> </w:t>
      </w:r>
      <w:r>
        <w:rPr/>
        <w:t>cancer</w:t>
      </w:r>
      <w:r>
        <w:rPr>
          <w:spacing w:val="-5"/>
        </w:rPr>
        <w:t> </w:t>
      </w:r>
      <w:r>
        <w:rPr>
          <w:spacing w:val="-2"/>
        </w:rPr>
        <w:t>(</w:t>
      </w:r>
      <w:hyperlink r:id="rId34">
        <w:r>
          <w:rPr>
            <w:color w:val="01838D"/>
            <w:spacing w:val="-2"/>
            <w:u w:val="single" w:color="01838D"/>
          </w:rPr>
          <w:t>22</w:t>
        </w:r>
      </w:hyperlink>
      <w:r>
        <w:rPr>
          <w:spacing w:val="-2"/>
        </w:rPr>
        <w:t>).</w:t>
      </w:r>
    </w:p>
    <w:p>
      <w:pPr>
        <w:pStyle w:val="BodyText"/>
        <w:ind w:right="671"/>
      </w:pPr>
      <w:r>
        <w:rPr/>
        <w:t>While</w:t>
      </w:r>
      <w:r>
        <w:rPr>
          <w:spacing w:val="-6"/>
        </w:rPr>
        <w:t> </w:t>
      </w:r>
      <w:r>
        <w:rPr/>
        <w:t>very</w:t>
      </w:r>
      <w:r>
        <w:rPr>
          <w:spacing w:val="-6"/>
        </w:rPr>
        <w:t> </w:t>
      </w:r>
      <w:r>
        <w:rPr/>
        <w:t>few</w:t>
      </w:r>
      <w:r>
        <w:rPr>
          <w:spacing w:val="-5"/>
        </w:rPr>
        <w:t> </w:t>
      </w:r>
      <w:r>
        <w:rPr/>
        <w:t>foods</w:t>
      </w:r>
      <w:r>
        <w:rPr>
          <w:spacing w:val="-9"/>
        </w:rPr>
        <w:t> </w:t>
      </w:r>
      <w:r>
        <w:rPr/>
        <w:t>contain</w:t>
      </w:r>
      <w:r>
        <w:rPr>
          <w:spacing w:val="-8"/>
        </w:rPr>
        <w:t> </w:t>
      </w:r>
      <w:r>
        <w:rPr/>
        <w:t>significant</w:t>
      </w:r>
      <w:r>
        <w:rPr>
          <w:spacing w:val="-6"/>
        </w:rPr>
        <w:t> </w:t>
      </w:r>
      <w:r>
        <w:rPr/>
        <w:t>amounts</w:t>
      </w:r>
      <w:r>
        <w:rPr>
          <w:spacing w:val="-8"/>
        </w:rPr>
        <w:t> </w:t>
      </w:r>
      <w:r>
        <w:rPr/>
        <w:t>of</w:t>
      </w:r>
      <w:r>
        <w:rPr>
          <w:spacing w:val="-8"/>
        </w:rPr>
        <w:t> </w:t>
      </w:r>
      <w:r>
        <w:rPr/>
        <w:t>this</w:t>
      </w:r>
      <w:r>
        <w:rPr>
          <w:spacing w:val="-6"/>
        </w:rPr>
        <w:t> </w:t>
      </w:r>
      <w:r>
        <w:rPr/>
        <w:t>vitamin,</w:t>
      </w:r>
      <w:r>
        <w:rPr>
          <w:spacing w:val="-8"/>
        </w:rPr>
        <w:t> </w:t>
      </w:r>
      <w:r>
        <w:rPr/>
        <w:t>the</w:t>
      </w:r>
      <w:r>
        <w:rPr>
          <w:spacing w:val="-6"/>
        </w:rPr>
        <w:t> </w:t>
      </w:r>
      <w:r>
        <w:rPr/>
        <w:t>best</w:t>
      </w:r>
      <w:r>
        <w:rPr>
          <w:spacing w:val="-6"/>
        </w:rPr>
        <w:t> </w:t>
      </w:r>
      <w:r>
        <w:rPr/>
        <w:t>dietary</w:t>
      </w:r>
      <w:r>
        <w:rPr>
          <w:spacing w:val="-9"/>
        </w:rPr>
        <w:t> </w:t>
      </w:r>
      <w:r>
        <w:rPr/>
        <w:t>sources</w:t>
      </w:r>
      <w:r>
        <w:rPr>
          <w:spacing w:val="-5"/>
        </w:rPr>
        <w:t> </w:t>
      </w:r>
      <w:r>
        <w:rPr/>
        <w:t>are</w:t>
      </w:r>
      <w:r>
        <w:rPr>
          <w:spacing w:val="-6"/>
        </w:rPr>
        <w:t> </w:t>
      </w:r>
      <w:r>
        <w:rPr/>
        <w:t>(</w:t>
      </w:r>
      <w:hyperlink r:id="rId35">
        <w:r>
          <w:rPr>
            <w:color w:val="01838D"/>
            <w:u w:val="single" w:color="01838D"/>
          </w:rPr>
          <w:t>23</w:t>
        </w:r>
        <w:r>
          <w:rPr>
            <w:color w:val="01838D"/>
          </w:rPr>
          <w:t>Trusted</w:t>
        </w:r>
        <w:r>
          <w:rPr>
            <w:color w:val="01838D"/>
            <w:spacing w:val="-6"/>
          </w:rPr>
          <w:t> </w:t>
        </w:r>
        <w:r>
          <w:rPr>
            <w:color w:val="01838D"/>
          </w:rPr>
          <w:t>Source</w:t>
        </w:r>
      </w:hyperlink>
      <w:r>
        <w:rPr/>
        <w:t>): Cod liver oil. A single tablespoon (15 ml) packs 227% of the DV.</w:t>
      </w:r>
    </w:p>
    <w:p>
      <w:pPr>
        <w:pStyle w:val="BodyText"/>
        <w:ind w:right="791"/>
      </w:pPr>
      <w:r>
        <w:rPr/>
        <w:t>Fatty</w:t>
      </w:r>
      <w:r>
        <w:rPr>
          <w:spacing w:val="-5"/>
        </w:rPr>
        <w:t> </w:t>
      </w:r>
      <w:r>
        <w:rPr/>
        <w:t>fish.</w:t>
      </w:r>
      <w:r>
        <w:rPr>
          <w:spacing w:val="-5"/>
        </w:rPr>
        <w:t> </w:t>
      </w:r>
      <w:r>
        <w:rPr/>
        <w:t>Salmon,</w:t>
      </w:r>
      <w:r>
        <w:rPr>
          <w:spacing w:val="-5"/>
        </w:rPr>
        <w:t> </w:t>
      </w:r>
      <w:r>
        <w:rPr/>
        <w:t>mackerel,</w:t>
      </w:r>
      <w:r>
        <w:rPr>
          <w:spacing w:val="-5"/>
        </w:rPr>
        <w:t> </w:t>
      </w:r>
      <w:r>
        <w:rPr/>
        <w:t>sardines,</w:t>
      </w:r>
      <w:r>
        <w:rPr>
          <w:spacing w:val="-7"/>
        </w:rPr>
        <w:t> </w:t>
      </w:r>
      <w:r>
        <w:rPr/>
        <w:t>and</w:t>
      </w:r>
      <w:r>
        <w:rPr>
          <w:spacing w:val="-6"/>
        </w:rPr>
        <w:t> </w:t>
      </w:r>
      <w:r>
        <w:rPr/>
        <w:t>trout</w:t>
      </w:r>
      <w:r>
        <w:rPr>
          <w:spacing w:val="-5"/>
        </w:rPr>
        <w:t> </w:t>
      </w:r>
      <w:r>
        <w:rPr/>
        <w:t>are</w:t>
      </w:r>
      <w:r>
        <w:rPr>
          <w:spacing w:val="-5"/>
        </w:rPr>
        <w:t> </w:t>
      </w:r>
      <w:r>
        <w:rPr/>
        <w:t>rich</w:t>
      </w:r>
      <w:r>
        <w:rPr>
          <w:spacing w:val="-6"/>
        </w:rPr>
        <w:t> </w:t>
      </w:r>
      <w:r>
        <w:rPr/>
        <w:t>in</w:t>
      </w:r>
      <w:r>
        <w:rPr>
          <w:spacing w:val="-5"/>
        </w:rPr>
        <w:t> </w:t>
      </w:r>
      <w:r>
        <w:rPr/>
        <w:t>vitamin</w:t>
      </w:r>
      <w:r>
        <w:rPr>
          <w:spacing w:val="-7"/>
        </w:rPr>
        <w:t> </w:t>
      </w:r>
      <w:r>
        <w:rPr/>
        <w:t>D.</w:t>
      </w:r>
      <w:r>
        <w:rPr>
          <w:spacing w:val="-5"/>
        </w:rPr>
        <w:t> </w:t>
      </w:r>
      <w:r>
        <w:rPr/>
        <w:t>A</w:t>
      </w:r>
      <w:r>
        <w:rPr>
          <w:spacing w:val="-5"/>
        </w:rPr>
        <w:t> </w:t>
      </w:r>
      <w:r>
        <w:rPr/>
        <w:t>small,</w:t>
      </w:r>
      <w:r>
        <w:rPr>
          <w:spacing w:val="-7"/>
        </w:rPr>
        <w:t> </w:t>
      </w:r>
      <w:r>
        <w:rPr/>
        <w:t>3-ounce</w:t>
      </w:r>
      <w:r>
        <w:rPr>
          <w:spacing w:val="-4"/>
        </w:rPr>
        <w:t> </w:t>
      </w:r>
      <w:r>
        <w:rPr/>
        <w:t>(85-gram)</w:t>
      </w:r>
      <w:r>
        <w:rPr>
          <w:spacing w:val="-5"/>
        </w:rPr>
        <w:t> </w:t>
      </w:r>
      <w:r>
        <w:rPr/>
        <w:t>serving</w:t>
      </w:r>
      <w:r>
        <w:rPr>
          <w:spacing w:val="-7"/>
        </w:rPr>
        <w:t> </w:t>
      </w:r>
      <w:r>
        <w:rPr/>
        <w:t>of cooked salmon provides 75% of the DV.</w:t>
      </w:r>
    </w:p>
    <w:p>
      <w:pPr>
        <w:pStyle w:val="BodyText"/>
      </w:pPr>
      <w:r>
        <w:rPr/>
        <w:t>Egg</w:t>
      </w:r>
      <w:r>
        <w:rPr>
          <w:spacing w:val="-5"/>
        </w:rPr>
        <w:t> </w:t>
      </w:r>
      <w:r>
        <w:rPr/>
        <w:t>yolks.</w:t>
      </w:r>
      <w:r>
        <w:rPr>
          <w:spacing w:val="-2"/>
        </w:rPr>
        <w:t> </w:t>
      </w:r>
      <w:r>
        <w:rPr/>
        <w:t>One</w:t>
      </w:r>
      <w:r>
        <w:rPr>
          <w:spacing w:val="-4"/>
        </w:rPr>
        <w:t> </w:t>
      </w:r>
      <w:r>
        <w:rPr/>
        <w:t>large</w:t>
      </w:r>
      <w:r>
        <w:rPr>
          <w:spacing w:val="-5"/>
        </w:rPr>
        <w:t> </w:t>
      </w:r>
      <w:r>
        <w:rPr/>
        <w:t>egg</w:t>
      </w:r>
      <w:r>
        <w:rPr>
          <w:spacing w:val="-6"/>
        </w:rPr>
        <w:t> </w:t>
      </w:r>
      <w:r>
        <w:rPr/>
        <w:t>yolk</w:t>
      </w:r>
      <w:r>
        <w:rPr>
          <w:spacing w:val="-3"/>
        </w:rPr>
        <w:t> </w:t>
      </w:r>
      <w:r>
        <w:rPr/>
        <w:t>contains</w:t>
      </w:r>
      <w:r>
        <w:rPr>
          <w:spacing w:val="-7"/>
        </w:rPr>
        <w:t> </w:t>
      </w:r>
      <w:r>
        <w:rPr/>
        <w:t>7%</w:t>
      </w:r>
      <w:r>
        <w:rPr>
          <w:spacing w:val="-5"/>
        </w:rPr>
        <w:t> </w:t>
      </w:r>
      <w:r>
        <w:rPr/>
        <w:t>of</w:t>
      </w:r>
      <w:r>
        <w:rPr>
          <w:spacing w:val="-3"/>
        </w:rPr>
        <w:t> </w:t>
      </w:r>
      <w:r>
        <w:rPr/>
        <w:t>the</w:t>
      </w:r>
      <w:r>
        <w:rPr>
          <w:spacing w:val="-5"/>
        </w:rPr>
        <w:t> DV.</w:t>
      </w:r>
    </w:p>
    <w:p>
      <w:pPr>
        <w:pStyle w:val="BodyText"/>
        <w:spacing w:line="237" w:lineRule="auto" w:before="3"/>
        <w:ind w:right="1754"/>
      </w:pPr>
      <w:r>
        <w:rPr/>
        <w:t>People</w:t>
      </w:r>
      <w:r>
        <w:rPr>
          <w:spacing w:val="-5"/>
        </w:rPr>
        <w:t> </w:t>
      </w:r>
      <w:r>
        <w:rPr/>
        <w:t>who</w:t>
      </w:r>
      <w:r>
        <w:rPr>
          <w:spacing w:val="-4"/>
        </w:rPr>
        <w:t> </w:t>
      </w:r>
      <w:r>
        <w:rPr/>
        <w:t>are</w:t>
      </w:r>
      <w:r>
        <w:rPr>
          <w:spacing w:val="-5"/>
        </w:rPr>
        <w:t> </w:t>
      </w:r>
      <w:r>
        <w:rPr/>
        <w:t>deficient</w:t>
      </w:r>
      <w:r>
        <w:rPr>
          <w:spacing w:val="-6"/>
        </w:rPr>
        <w:t> </w:t>
      </w:r>
      <w:r>
        <w:rPr/>
        <w:t>may</w:t>
      </w:r>
      <w:r>
        <w:rPr>
          <w:spacing w:val="-5"/>
        </w:rPr>
        <w:t> </w:t>
      </w:r>
      <w:r>
        <w:rPr/>
        <w:t>want</w:t>
      </w:r>
      <w:r>
        <w:rPr>
          <w:spacing w:val="-6"/>
        </w:rPr>
        <w:t> </w:t>
      </w:r>
      <w:r>
        <w:rPr/>
        <w:t>to</w:t>
      </w:r>
      <w:r>
        <w:rPr>
          <w:spacing w:val="-6"/>
        </w:rPr>
        <w:t> </w:t>
      </w:r>
      <w:r>
        <w:rPr/>
        <w:t>take</w:t>
      </w:r>
      <w:r>
        <w:rPr>
          <w:spacing w:val="-5"/>
        </w:rPr>
        <w:t> </w:t>
      </w:r>
      <w:r>
        <w:rPr/>
        <w:t>a</w:t>
      </w:r>
      <w:r>
        <w:rPr>
          <w:spacing w:val="-5"/>
        </w:rPr>
        <w:t> </w:t>
      </w:r>
      <w:r>
        <w:rPr/>
        <w:t>supplement</w:t>
      </w:r>
      <w:r>
        <w:rPr>
          <w:spacing w:val="-5"/>
        </w:rPr>
        <w:t> </w:t>
      </w:r>
      <w:r>
        <w:rPr/>
        <w:t>or</w:t>
      </w:r>
      <w:r>
        <w:rPr>
          <w:spacing w:val="-5"/>
        </w:rPr>
        <w:t> </w:t>
      </w:r>
      <w:r>
        <w:rPr/>
        <w:t>increase</w:t>
      </w:r>
      <w:r>
        <w:rPr>
          <w:spacing w:val="-5"/>
        </w:rPr>
        <w:t> </w:t>
      </w:r>
      <w:r>
        <w:rPr/>
        <w:t>their</w:t>
      </w:r>
      <w:r>
        <w:rPr>
          <w:spacing w:val="-7"/>
        </w:rPr>
        <w:t> </w:t>
      </w:r>
      <w:r>
        <w:rPr/>
        <w:t>sun</w:t>
      </w:r>
      <w:r>
        <w:rPr>
          <w:spacing w:val="-6"/>
        </w:rPr>
        <w:t> </w:t>
      </w:r>
      <w:r>
        <w:rPr/>
        <w:t>exposure.</w:t>
      </w:r>
      <w:r>
        <w:rPr>
          <w:spacing w:val="-5"/>
        </w:rPr>
        <w:t> </w:t>
      </w:r>
      <w:r>
        <w:rPr/>
        <w:t>It</w:t>
      </w:r>
      <w:r>
        <w:rPr>
          <w:spacing w:val="-5"/>
        </w:rPr>
        <w:t> </w:t>
      </w:r>
      <w:r>
        <w:rPr/>
        <w:t>is</w:t>
      </w:r>
      <w:r>
        <w:rPr>
          <w:spacing w:val="-5"/>
        </w:rPr>
        <w:t> </w:t>
      </w:r>
      <w:r>
        <w:rPr/>
        <w:t>hard</w:t>
      </w:r>
      <w:r>
        <w:rPr>
          <w:spacing w:val="-8"/>
        </w:rPr>
        <w:t> </w:t>
      </w:r>
      <w:r>
        <w:rPr/>
        <w:t>to get </w:t>
      </w:r>
      <w:hyperlink r:id="rId36">
        <w:r>
          <w:rPr>
            <w:color w:val="01838D"/>
            <w:u w:val="single" w:color="01838D"/>
          </w:rPr>
          <w:t>sufficient amounts</w:t>
        </w:r>
      </w:hyperlink>
      <w:r>
        <w:rPr>
          <w:color w:val="01838D"/>
        </w:rPr>
        <w:t> </w:t>
      </w:r>
      <w:r>
        <w:rPr/>
        <w:t>through diet alone.</w:t>
      </w:r>
    </w:p>
    <w:p>
      <w:pPr>
        <w:pStyle w:val="BodyText"/>
        <w:spacing w:before="1"/>
      </w:pPr>
      <w:r>
        <w:rPr>
          <w:color w:val="EF5239"/>
          <w:spacing w:val="-2"/>
        </w:rPr>
        <w:t>SUMMARY</w:t>
      </w:r>
    </w:p>
    <w:p>
      <w:pPr>
        <w:pStyle w:val="BodyText"/>
        <w:ind w:right="791"/>
      </w:pPr>
      <w:r>
        <w:rPr/>
        <w:t>Vitamin D deficiency is very common. Symptoms include muscle weakness, bone loss, an increased risk of fractures,</w:t>
      </w:r>
      <w:r>
        <w:rPr>
          <w:spacing w:val="-6"/>
        </w:rPr>
        <w:t> </w:t>
      </w:r>
      <w:r>
        <w:rPr/>
        <w:t>and</w:t>
      </w:r>
      <w:r>
        <w:rPr>
          <w:spacing w:val="-5"/>
        </w:rPr>
        <w:t> </w:t>
      </w:r>
      <w:r>
        <w:rPr/>
        <w:t>—</w:t>
      </w:r>
      <w:r>
        <w:rPr>
          <w:spacing w:val="-5"/>
        </w:rPr>
        <w:t> </w:t>
      </w:r>
      <w:r>
        <w:rPr/>
        <w:t>in</w:t>
      </w:r>
      <w:r>
        <w:rPr>
          <w:spacing w:val="-6"/>
        </w:rPr>
        <w:t> </w:t>
      </w:r>
      <w:r>
        <w:rPr/>
        <w:t>children</w:t>
      </w:r>
      <w:r>
        <w:rPr>
          <w:spacing w:val="-4"/>
        </w:rPr>
        <w:t> </w:t>
      </w:r>
      <w:r>
        <w:rPr/>
        <w:t>—</w:t>
      </w:r>
      <w:r>
        <w:rPr>
          <w:spacing w:val="-4"/>
        </w:rPr>
        <w:t> </w:t>
      </w:r>
      <w:r>
        <w:rPr/>
        <w:t>soft</w:t>
      </w:r>
      <w:r>
        <w:rPr>
          <w:spacing w:val="-4"/>
        </w:rPr>
        <w:t> </w:t>
      </w:r>
      <w:r>
        <w:rPr/>
        <w:t>bones.</w:t>
      </w:r>
      <w:r>
        <w:rPr>
          <w:spacing w:val="-4"/>
        </w:rPr>
        <w:t> </w:t>
      </w:r>
      <w:r>
        <w:rPr/>
        <w:t>It</w:t>
      </w:r>
      <w:r>
        <w:rPr>
          <w:spacing w:val="-3"/>
        </w:rPr>
        <w:t> </w:t>
      </w:r>
      <w:r>
        <w:rPr/>
        <w:t>is</w:t>
      </w:r>
      <w:r>
        <w:rPr>
          <w:spacing w:val="-4"/>
        </w:rPr>
        <w:t> </w:t>
      </w:r>
      <w:r>
        <w:rPr/>
        <w:t>very</w:t>
      </w:r>
      <w:r>
        <w:rPr>
          <w:spacing w:val="-4"/>
        </w:rPr>
        <w:t> </w:t>
      </w:r>
      <w:r>
        <w:rPr/>
        <w:t>difficult</w:t>
      </w:r>
      <w:r>
        <w:rPr>
          <w:spacing w:val="-4"/>
        </w:rPr>
        <w:t> </w:t>
      </w:r>
      <w:r>
        <w:rPr/>
        <w:t>to</w:t>
      </w:r>
      <w:r>
        <w:rPr>
          <w:spacing w:val="-6"/>
        </w:rPr>
        <w:t> </w:t>
      </w:r>
      <w:r>
        <w:rPr/>
        <w:t>get</w:t>
      </w:r>
      <w:r>
        <w:rPr>
          <w:spacing w:val="-6"/>
        </w:rPr>
        <w:t> </w:t>
      </w:r>
      <w:r>
        <w:rPr/>
        <w:t>sufficient</w:t>
      </w:r>
      <w:r>
        <w:rPr>
          <w:spacing w:val="-6"/>
        </w:rPr>
        <w:t> </w:t>
      </w:r>
      <w:r>
        <w:rPr/>
        <w:t>amounts</w:t>
      </w:r>
      <w:r>
        <w:rPr>
          <w:spacing w:val="-3"/>
        </w:rPr>
        <w:t> </w:t>
      </w:r>
      <w:r>
        <w:rPr/>
        <w:t>from</w:t>
      </w:r>
      <w:r>
        <w:rPr>
          <w:spacing w:val="-8"/>
        </w:rPr>
        <w:t> </w:t>
      </w:r>
      <w:r>
        <w:rPr/>
        <w:t>your</w:t>
      </w:r>
      <w:r>
        <w:rPr>
          <w:spacing w:val="-4"/>
        </w:rPr>
        <w:t> </w:t>
      </w:r>
      <w:r>
        <w:rPr/>
        <w:t>diet</w:t>
      </w:r>
      <w:r>
        <w:rPr>
          <w:spacing w:val="-4"/>
        </w:rPr>
        <w:t> </w:t>
      </w:r>
      <w:r>
        <w:rPr/>
        <w:t>alone.</w:t>
      </w:r>
    </w:p>
    <w:p>
      <w:pPr>
        <w:pStyle w:val="BodyText"/>
        <w:spacing w:before="1"/>
        <w:ind w:left="0"/>
      </w:pPr>
    </w:p>
    <w:p>
      <w:pPr>
        <w:pStyle w:val="ListParagraph"/>
        <w:numPr>
          <w:ilvl w:val="0"/>
          <w:numId w:val="1"/>
        </w:numPr>
        <w:tabs>
          <w:tab w:pos="577" w:val="left" w:leader="none"/>
        </w:tabs>
        <w:spacing w:line="240" w:lineRule="auto" w:before="0" w:after="0"/>
        <w:ind w:left="577" w:right="0" w:hanging="217"/>
        <w:jc w:val="left"/>
        <w:rPr>
          <w:sz w:val="22"/>
        </w:rPr>
      </w:pPr>
      <w:r>
        <w:rPr>
          <w:sz w:val="22"/>
        </w:rPr>
        <w:t>Vitamin</w:t>
      </w:r>
      <w:r>
        <w:rPr>
          <w:spacing w:val="-6"/>
          <w:sz w:val="22"/>
        </w:rPr>
        <w:t> </w:t>
      </w:r>
      <w:r>
        <w:rPr>
          <w:sz w:val="22"/>
        </w:rPr>
        <w:t>B12</w:t>
      </w:r>
      <w:r>
        <w:rPr>
          <w:spacing w:val="-4"/>
          <w:sz w:val="22"/>
        </w:rPr>
        <w:t> </w:t>
      </w:r>
      <w:r>
        <w:rPr>
          <w:spacing w:val="-2"/>
          <w:sz w:val="22"/>
        </w:rPr>
        <w:t>deficiency</w:t>
      </w:r>
    </w:p>
    <w:p>
      <w:pPr>
        <w:pStyle w:val="BodyText"/>
      </w:pPr>
      <w:r>
        <w:rPr/>
        <w:t>Vitamin</w:t>
      </w:r>
      <w:r>
        <w:rPr>
          <w:spacing w:val="-10"/>
        </w:rPr>
        <w:t> </w:t>
      </w:r>
      <w:r>
        <w:rPr/>
        <w:t>B12,</w:t>
      </w:r>
      <w:r>
        <w:rPr>
          <w:spacing w:val="-6"/>
        </w:rPr>
        <w:t> </w:t>
      </w:r>
      <w:r>
        <w:rPr/>
        <w:t>also</w:t>
      </w:r>
      <w:r>
        <w:rPr>
          <w:spacing w:val="-5"/>
        </w:rPr>
        <w:t> </w:t>
      </w:r>
      <w:r>
        <w:rPr/>
        <w:t>known</w:t>
      </w:r>
      <w:r>
        <w:rPr>
          <w:spacing w:val="-6"/>
        </w:rPr>
        <w:t> </w:t>
      </w:r>
      <w:r>
        <w:rPr/>
        <w:t>as</w:t>
      </w:r>
      <w:r>
        <w:rPr>
          <w:spacing w:val="-8"/>
        </w:rPr>
        <w:t> </w:t>
      </w:r>
      <w:r>
        <w:rPr/>
        <w:t>cobalamin,</w:t>
      </w:r>
      <w:r>
        <w:rPr>
          <w:spacing w:val="-6"/>
        </w:rPr>
        <w:t> </w:t>
      </w:r>
      <w:r>
        <w:rPr/>
        <w:t>is</w:t>
      </w:r>
      <w:r>
        <w:rPr>
          <w:spacing w:val="-6"/>
        </w:rPr>
        <w:t> </w:t>
      </w:r>
      <w:r>
        <w:rPr/>
        <w:t>a</w:t>
      </w:r>
      <w:r>
        <w:rPr>
          <w:spacing w:val="-6"/>
        </w:rPr>
        <w:t> </w:t>
      </w:r>
      <w:r>
        <w:rPr/>
        <w:t>water-soluble</w:t>
      </w:r>
      <w:r>
        <w:rPr>
          <w:spacing w:val="-5"/>
        </w:rPr>
        <w:t> </w:t>
      </w:r>
      <w:r>
        <w:rPr>
          <w:spacing w:val="-2"/>
        </w:rPr>
        <w:t>vitamin.</w:t>
      </w:r>
    </w:p>
    <w:p>
      <w:pPr>
        <w:pStyle w:val="BodyText"/>
      </w:pPr>
      <w:r>
        <w:rPr/>
        <w:t>It</w:t>
      </w:r>
      <w:r>
        <w:rPr>
          <w:spacing w:val="-5"/>
        </w:rPr>
        <w:t> </w:t>
      </w:r>
      <w:r>
        <w:rPr/>
        <w:t>is</w:t>
      </w:r>
      <w:r>
        <w:rPr>
          <w:spacing w:val="-5"/>
        </w:rPr>
        <w:t> </w:t>
      </w:r>
      <w:r>
        <w:rPr/>
        <w:t>essential</w:t>
      </w:r>
      <w:r>
        <w:rPr>
          <w:spacing w:val="-5"/>
        </w:rPr>
        <w:t> </w:t>
      </w:r>
      <w:r>
        <w:rPr/>
        <w:t>for</w:t>
      </w:r>
      <w:r>
        <w:rPr>
          <w:spacing w:val="-8"/>
        </w:rPr>
        <w:t> </w:t>
      </w:r>
      <w:r>
        <w:rPr/>
        <w:t>blood</w:t>
      </w:r>
      <w:r>
        <w:rPr>
          <w:spacing w:val="-5"/>
        </w:rPr>
        <w:t> </w:t>
      </w:r>
      <w:r>
        <w:rPr/>
        <w:t>formation,</w:t>
      </w:r>
      <w:r>
        <w:rPr>
          <w:spacing w:val="-5"/>
        </w:rPr>
        <w:t> </w:t>
      </w:r>
      <w:r>
        <w:rPr/>
        <w:t>as</w:t>
      </w:r>
      <w:r>
        <w:rPr>
          <w:spacing w:val="-5"/>
        </w:rPr>
        <w:t> </w:t>
      </w:r>
      <w:r>
        <w:rPr/>
        <w:t>well</w:t>
      </w:r>
      <w:r>
        <w:rPr>
          <w:spacing w:val="-5"/>
        </w:rPr>
        <w:t> </w:t>
      </w:r>
      <w:r>
        <w:rPr/>
        <w:t>as</w:t>
      </w:r>
      <w:r>
        <w:rPr>
          <w:spacing w:val="-5"/>
        </w:rPr>
        <w:t> </w:t>
      </w:r>
      <w:r>
        <w:rPr/>
        <w:t>brain</w:t>
      </w:r>
      <w:r>
        <w:rPr>
          <w:spacing w:val="-6"/>
        </w:rPr>
        <w:t> </w:t>
      </w:r>
      <w:r>
        <w:rPr/>
        <w:t>and</w:t>
      </w:r>
      <w:r>
        <w:rPr>
          <w:spacing w:val="-6"/>
        </w:rPr>
        <w:t> </w:t>
      </w:r>
      <w:r>
        <w:rPr/>
        <w:t>nerve</w:t>
      </w:r>
      <w:r>
        <w:rPr>
          <w:spacing w:val="-7"/>
        </w:rPr>
        <w:t> </w:t>
      </w:r>
      <w:r>
        <w:rPr>
          <w:spacing w:val="-2"/>
        </w:rPr>
        <w:t>function.</w:t>
      </w:r>
    </w:p>
    <w:p>
      <w:pPr>
        <w:pStyle w:val="BodyText"/>
        <w:spacing w:line="237" w:lineRule="auto" w:before="3"/>
        <w:ind w:right="791"/>
      </w:pPr>
      <w:r>
        <w:rPr/>
        <w:t>Every</w:t>
      </w:r>
      <w:r>
        <w:rPr>
          <w:spacing w:val="-6"/>
        </w:rPr>
        <w:t> </w:t>
      </w:r>
      <w:r>
        <w:rPr/>
        <w:t>cell</w:t>
      </w:r>
      <w:r>
        <w:rPr>
          <w:spacing w:val="-4"/>
        </w:rPr>
        <w:t> </w:t>
      </w:r>
      <w:r>
        <w:rPr/>
        <w:t>in</w:t>
      </w:r>
      <w:r>
        <w:rPr>
          <w:spacing w:val="-8"/>
        </w:rPr>
        <w:t> </w:t>
      </w:r>
      <w:r>
        <w:rPr/>
        <w:t>your</w:t>
      </w:r>
      <w:r>
        <w:rPr>
          <w:spacing w:val="-4"/>
        </w:rPr>
        <w:t> </w:t>
      </w:r>
      <w:r>
        <w:rPr/>
        <w:t>body</w:t>
      </w:r>
      <w:r>
        <w:rPr>
          <w:spacing w:val="-4"/>
        </w:rPr>
        <w:t> </w:t>
      </w:r>
      <w:r>
        <w:rPr/>
        <w:t>needs</w:t>
      </w:r>
      <w:r>
        <w:rPr>
          <w:spacing w:val="-4"/>
        </w:rPr>
        <w:t> </w:t>
      </w:r>
      <w:r>
        <w:rPr/>
        <w:t>B12</w:t>
      </w:r>
      <w:r>
        <w:rPr>
          <w:spacing w:val="-6"/>
        </w:rPr>
        <w:t> </w:t>
      </w:r>
      <w:r>
        <w:rPr/>
        <w:t>to</w:t>
      </w:r>
      <w:r>
        <w:rPr>
          <w:spacing w:val="-4"/>
        </w:rPr>
        <w:t> </w:t>
      </w:r>
      <w:r>
        <w:rPr/>
        <w:t>function</w:t>
      </w:r>
      <w:r>
        <w:rPr>
          <w:spacing w:val="-5"/>
        </w:rPr>
        <w:t> </w:t>
      </w:r>
      <w:r>
        <w:rPr/>
        <w:t>normally,</w:t>
      </w:r>
      <w:r>
        <w:rPr>
          <w:spacing w:val="-4"/>
        </w:rPr>
        <w:t> </w:t>
      </w:r>
      <w:r>
        <w:rPr/>
        <w:t>but</w:t>
      </w:r>
      <w:r>
        <w:rPr>
          <w:spacing w:val="-4"/>
        </w:rPr>
        <w:t> </w:t>
      </w:r>
      <w:r>
        <w:rPr/>
        <w:t>your</w:t>
      </w:r>
      <w:r>
        <w:rPr>
          <w:spacing w:val="-4"/>
        </w:rPr>
        <w:t> </w:t>
      </w:r>
      <w:r>
        <w:rPr/>
        <w:t>body</w:t>
      </w:r>
      <w:r>
        <w:rPr>
          <w:spacing w:val="-4"/>
        </w:rPr>
        <w:t> </w:t>
      </w:r>
      <w:r>
        <w:rPr/>
        <w:t>is</w:t>
      </w:r>
      <w:r>
        <w:rPr>
          <w:spacing w:val="-7"/>
        </w:rPr>
        <w:t> </w:t>
      </w:r>
      <w:r>
        <w:rPr/>
        <w:t>unable</w:t>
      </w:r>
      <w:r>
        <w:rPr>
          <w:spacing w:val="-4"/>
        </w:rPr>
        <w:t> </w:t>
      </w:r>
      <w:r>
        <w:rPr/>
        <w:t>to</w:t>
      </w:r>
      <w:r>
        <w:rPr>
          <w:spacing w:val="-6"/>
        </w:rPr>
        <w:t> </w:t>
      </w:r>
      <w:r>
        <w:rPr/>
        <w:t>produce</w:t>
      </w:r>
      <w:r>
        <w:rPr>
          <w:spacing w:val="-4"/>
        </w:rPr>
        <w:t> </w:t>
      </w:r>
      <w:r>
        <w:rPr/>
        <w:t>it.</w:t>
      </w:r>
      <w:r>
        <w:rPr>
          <w:spacing w:val="-7"/>
        </w:rPr>
        <w:t> </w:t>
      </w:r>
      <w:r>
        <w:rPr/>
        <w:t>Therefore,</w:t>
      </w:r>
      <w:r>
        <w:rPr>
          <w:spacing w:val="-4"/>
        </w:rPr>
        <w:t> </w:t>
      </w:r>
      <w:r>
        <w:rPr/>
        <w:t>you must get it from food or supplements.</w:t>
      </w:r>
    </w:p>
    <w:p>
      <w:pPr>
        <w:pStyle w:val="BodyText"/>
        <w:spacing w:before="2"/>
        <w:ind w:right="791"/>
      </w:pPr>
      <w:r>
        <w:rPr/>
        <w:t>B12</w:t>
      </w:r>
      <w:r>
        <w:rPr>
          <w:spacing w:val="-4"/>
        </w:rPr>
        <w:t> </w:t>
      </w:r>
      <w:r>
        <w:rPr/>
        <w:t>is</w:t>
      </w:r>
      <w:r>
        <w:rPr>
          <w:spacing w:val="-6"/>
        </w:rPr>
        <w:t> </w:t>
      </w:r>
      <w:r>
        <w:rPr/>
        <w:t>only</w:t>
      </w:r>
      <w:r>
        <w:rPr>
          <w:spacing w:val="-4"/>
        </w:rPr>
        <w:t> </w:t>
      </w:r>
      <w:r>
        <w:rPr/>
        <w:t>found</w:t>
      </w:r>
      <w:r>
        <w:rPr>
          <w:spacing w:val="-5"/>
        </w:rPr>
        <w:t> </w:t>
      </w:r>
      <w:r>
        <w:rPr/>
        <w:t>in</w:t>
      </w:r>
      <w:r>
        <w:rPr>
          <w:spacing w:val="-4"/>
        </w:rPr>
        <w:t> </w:t>
      </w:r>
      <w:r>
        <w:rPr/>
        <w:t>sufficient</w:t>
      </w:r>
      <w:r>
        <w:rPr>
          <w:spacing w:val="-4"/>
        </w:rPr>
        <w:t> </w:t>
      </w:r>
      <w:r>
        <w:rPr/>
        <w:t>amounts</w:t>
      </w:r>
      <w:r>
        <w:rPr>
          <w:spacing w:val="-3"/>
        </w:rPr>
        <w:t> </w:t>
      </w:r>
      <w:r>
        <w:rPr/>
        <w:t>in</w:t>
      </w:r>
      <w:r>
        <w:rPr>
          <w:spacing w:val="-6"/>
        </w:rPr>
        <w:t> </w:t>
      </w:r>
      <w:r>
        <w:rPr/>
        <w:t>animal</w:t>
      </w:r>
      <w:r>
        <w:rPr>
          <w:spacing w:val="-4"/>
        </w:rPr>
        <w:t> </w:t>
      </w:r>
      <w:r>
        <w:rPr/>
        <w:t>foods,</w:t>
      </w:r>
      <w:r>
        <w:rPr>
          <w:spacing w:val="-4"/>
        </w:rPr>
        <w:t> </w:t>
      </w:r>
      <w:r>
        <w:rPr/>
        <w:t>although</w:t>
      </w:r>
      <w:r>
        <w:rPr>
          <w:spacing w:val="-5"/>
        </w:rPr>
        <w:t> </w:t>
      </w:r>
      <w:r>
        <w:rPr/>
        <w:t>certain</w:t>
      </w:r>
      <w:r>
        <w:rPr>
          <w:spacing w:val="-8"/>
        </w:rPr>
        <w:t> </w:t>
      </w:r>
      <w:r>
        <w:rPr/>
        <w:t>types</w:t>
      </w:r>
      <w:r>
        <w:rPr>
          <w:spacing w:val="-6"/>
        </w:rPr>
        <w:t> </w:t>
      </w:r>
      <w:r>
        <w:rPr/>
        <w:t>of</w:t>
      </w:r>
      <w:r>
        <w:rPr>
          <w:spacing w:val="-8"/>
        </w:rPr>
        <w:t> </w:t>
      </w:r>
      <w:r>
        <w:rPr/>
        <w:t>seaweed</w:t>
      </w:r>
      <w:r>
        <w:rPr>
          <w:spacing w:val="-5"/>
        </w:rPr>
        <w:t> </w:t>
      </w:r>
      <w:r>
        <w:rPr/>
        <w:t>may</w:t>
      </w:r>
      <w:r>
        <w:rPr>
          <w:spacing w:val="-6"/>
        </w:rPr>
        <w:t> </w:t>
      </w:r>
      <w:r>
        <w:rPr/>
        <w:t>provide</w:t>
      </w:r>
      <w:r>
        <w:rPr>
          <w:spacing w:val="-4"/>
        </w:rPr>
        <w:t> </w:t>
      </w:r>
      <w:r>
        <w:rPr/>
        <w:t>small quantities. Therefore, people who do not eat animal products are at an increased risk of deficiency.</w:t>
      </w:r>
    </w:p>
    <w:p>
      <w:pPr>
        <w:pStyle w:val="BodyText"/>
        <w:ind w:right="1095"/>
      </w:pPr>
      <w:r>
        <w:rPr/>
        <w:t>Studies</w:t>
      </w:r>
      <w:r>
        <w:rPr>
          <w:spacing w:val="-5"/>
        </w:rPr>
        <w:t> </w:t>
      </w:r>
      <w:r>
        <w:rPr/>
        <w:t>indicate</w:t>
      </w:r>
      <w:r>
        <w:rPr>
          <w:spacing w:val="-5"/>
        </w:rPr>
        <w:t> </w:t>
      </w:r>
      <w:r>
        <w:rPr/>
        <w:t>that</w:t>
      </w:r>
      <w:r>
        <w:rPr>
          <w:spacing w:val="-7"/>
        </w:rPr>
        <w:t> </w:t>
      </w:r>
      <w:r>
        <w:rPr/>
        <w:t>up</w:t>
      </w:r>
      <w:r>
        <w:rPr>
          <w:spacing w:val="-6"/>
        </w:rPr>
        <w:t> </w:t>
      </w:r>
      <w:r>
        <w:rPr/>
        <w:t>to</w:t>
      </w:r>
      <w:r>
        <w:rPr>
          <w:spacing w:val="-6"/>
        </w:rPr>
        <w:t> </w:t>
      </w:r>
      <w:r>
        <w:rPr/>
        <w:t>80–90%</w:t>
      </w:r>
      <w:r>
        <w:rPr>
          <w:spacing w:val="-7"/>
        </w:rPr>
        <w:t> </w:t>
      </w:r>
      <w:r>
        <w:rPr/>
        <w:t>of</w:t>
      </w:r>
      <w:r>
        <w:rPr>
          <w:spacing w:val="-7"/>
        </w:rPr>
        <w:t> </w:t>
      </w:r>
      <w:hyperlink r:id="rId37">
        <w:r>
          <w:rPr>
            <w:color w:val="01838D"/>
            <w:u w:val="single" w:color="01838D"/>
          </w:rPr>
          <w:t>vegetarians</w:t>
        </w:r>
        <w:r>
          <w:rPr>
            <w:color w:val="01838D"/>
            <w:spacing w:val="-5"/>
            <w:u w:val="single" w:color="01838D"/>
          </w:rPr>
          <w:t> </w:t>
        </w:r>
        <w:r>
          <w:rPr>
            <w:color w:val="01838D"/>
            <w:u w:val="single" w:color="01838D"/>
          </w:rPr>
          <w:t>and</w:t>
        </w:r>
        <w:r>
          <w:rPr>
            <w:color w:val="01838D"/>
            <w:spacing w:val="-9"/>
            <w:u w:val="single" w:color="01838D"/>
          </w:rPr>
          <w:t> </w:t>
        </w:r>
        <w:r>
          <w:rPr>
            <w:color w:val="01838D"/>
            <w:u w:val="single" w:color="01838D"/>
          </w:rPr>
          <w:t>vegans</w:t>
        </w:r>
      </w:hyperlink>
      <w:r>
        <w:rPr>
          <w:color w:val="01838D"/>
          <w:spacing w:val="-4"/>
        </w:rPr>
        <w:t> </w:t>
      </w:r>
      <w:r>
        <w:rPr/>
        <w:t>may</w:t>
      </w:r>
      <w:r>
        <w:rPr>
          <w:spacing w:val="-5"/>
        </w:rPr>
        <w:t> </w:t>
      </w:r>
      <w:r>
        <w:rPr/>
        <w:t>be</w:t>
      </w:r>
      <w:r>
        <w:rPr>
          <w:spacing w:val="-5"/>
        </w:rPr>
        <w:t> </w:t>
      </w:r>
      <w:r>
        <w:rPr/>
        <w:t>deficient</w:t>
      </w:r>
      <w:r>
        <w:rPr>
          <w:spacing w:val="-5"/>
        </w:rPr>
        <w:t> </w:t>
      </w:r>
      <w:r>
        <w:rPr/>
        <w:t>in</w:t>
      </w:r>
      <w:r>
        <w:rPr>
          <w:spacing w:val="-9"/>
        </w:rPr>
        <w:t> </w:t>
      </w:r>
      <w:r>
        <w:rPr/>
        <w:t>vitamin</w:t>
      </w:r>
      <w:r>
        <w:rPr>
          <w:spacing w:val="-7"/>
        </w:rPr>
        <w:t> </w:t>
      </w:r>
      <w:r>
        <w:rPr/>
        <w:t>B12</w:t>
      </w:r>
      <w:r>
        <w:rPr>
          <w:spacing w:val="-7"/>
        </w:rPr>
        <w:t> </w:t>
      </w:r>
      <w:r>
        <w:rPr/>
        <w:t>(</w:t>
      </w:r>
      <w:hyperlink r:id="rId38">
        <w:r>
          <w:rPr>
            <w:color w:val="01838D"/>
            <w:u w:val="single" w:color="01838D"/>
          </w:rPr>
          <w:t>24</w:t>
        </w:r>
        <w:r>
          <w:rPr>
            <w:color w:val="01838D"/>
          </w:rPr>
          <w:t>Trusted</w:t>
        </w:r>
      </w:hyperlink>
      <w:r>
        <w:rPr>
          <w:color w:val="01838D"/>
        </w:rPr>
        <w:t> </w:t>
      </w:r>
      <w:hyperlink r:id="rId38">
        <w:r>
          <w:rPr>
            <w:color w:val="01838D"/>
          </w:rPr>
          <w:t>Source</w:t>
        </w:r>
        <w:r>
          <w:rPr/>
          <w:t>,</w:t>
        </w:r>
      </w:hyperlink>
      <w:r>
        <w:rPr/>
        <w:t> </w:t>
      </w:r>
      <w:hyperlink r:id="rId39">
        <w:r>
          <w:rPr>
            <w:color w:val="01838D"/>
            <w:u w:val="single" w:color="01838D"/>
          </w:rPr>
          <w:t>25</w:t>
        </w:r>
        <w:r>
          <w:rPr>
            <w:color w:val="01838D"/>
          </w:rPr>
          <w:t>Trusted Source</w:t>
        </w:r>
      </w:hyperlink>
      <w:r>
        <w:rPr/>
        <w:t>).</w:t>
      </w:r>
    </w:p>
    <w:p>
      <w:pPr>
        <w:pStyle w:val="BodyText"/>
        <w:spacing w:before="1"/>
        <w:ind w:right="791"/>
      </w:pPr>
      <w:r>
        <w:rPr/>
        <w:t>More</w:t>
      </w:r>
      <w:r>
        <w:rPr>
          <w:spacing w:val="-3"/>
        </w:rPr>
        <w:t> </w:t>
      </w:r>
      <w:r>
        <w:rPr/>
        <w:t>than</w:t>
      </w:r>
      <w:r>
        <w:rPr>
          <w:spacing w:val="-7"/>
        </w:rPr>
        <w:t> </w:t>
      </w:r>
      <w:r>
        <w:rPr/>
        <w:t>20%</w:t>
      </w:r>
      <w:r>
        <w:rPr>
          <w:spacing w:val="-5"/>
        </w:rPr>
        <w:t> </w:t>
      </w:r>
      <w:r>
        <w:rPr/>
        <w:t>of</w:t>
      </w:r>
      <w:r>
        <w:rPr>
          <w:spacing w:val="-5"/>
        </w:rPr>
        <w:t> </w:t>
      </w:r>
      <w:r>
        <w:rPr/>
        <w:t>older</w:t>
      </w:r>
      <w:r>
        <w:rPr>
          <w:spacing w:val="-5"/>
        </w:rPr>
        <w:t> </w:t>
      </w:r>
      <w:r>
        <w:rPr/>
        <w:t>adults</w:t>
      </w:r>
      <w:r>
        <w:rPr>
          <w:spacing w:val="-3"/>
        </w:rPr>
        <w:t> </w:t>
      </w:r>
      <w:r>
        <w:rPr/>
        <w:t>may</w:t>
      </w:r>
      <w:r>
        <w:rPr>
          <w:spacing w:val="-3"/>
        </w:rPr>
        <w:t> </w:t>
      </w:r>
      <w:r>
        <w:rPr/>
        <w:t>also</w:t>
      </w:r>
      <w:r>
        <w:rPr>
          <w:spacing w:val="-3"/>
        </w:rPr>
        <w:t> </w:t>
      </w:r>
      <w:r>
        <w:rPr/>
        <w:t>be</w:t>
      </w:r>
      <w:r>
        <w:rPr>
          <w:spacing w:val="-3"/>
        </w:rPr>
        <w:t> </w:t>
      </w:r>
      <w:r>
        <w:rPr/>
        <w:t>deficient</w:t>
      </w:r>
      <w:r>
        <w:rPr>
          <w:spacing w:val="-3"/>
        </w:rPr>
        <w:t> </w:t>
      </w:r>
      <w:r>
        <w:rPr/>
        <w:t>in</w:t>
      </w:r>
      <w:r>
        <w:rPr>
          <w:spacing w:val="-4"/>
        </w:rPr>
        <w:t> </w:t>
      </w:r>
      <w:r>
        <w:rPr/>
        <w:t>this</w:t>
      </w:r>
      <w:r>
        <w:rPr>
          <w:spacing w:val="-3"/>
        </w:rPr>
        <w:t> </w:t>
      </w:r>
      <w:r>
        <w:rPr/>
        <w:t>vitamin</w:t>
      </w:r>
      <w:r>
        <w:rPr>
          <w:spacing w:val="-5"/>
        </w:rPr>
        <w:t> </w:t>
      </w:r>
      <w:r>
        <w:rPr/>
        <w:t>since</w:t>
      </w:r>
      <w:r>
        <w:rPr>
          <w:spacing w:val="-3"/>
        </w:rPr>
        <w:t> </w:t>
      </w:r>
      <w:r>
        <w:rPr/>
        <w:t>absorption</w:t>
      </w:r>
      <w:r>
        <w:rPr>
          <w:spacing w:val="-3"/>
        </w:rPr>
        <w:t> </w:t>
      </w:r>
      <w:r>
        <w:rPr/>
        <w:t>decreases</w:t>
      </w:r>
      <w:r>
        <w:rPr>
          <w:spacing w:val="-3"/>
        </w:rPr>
        <w:t> </w:t>
      </w:r>
      <w:r>
        <w:rPr/>
        <w:t>with</w:t>
      </w:r>
      <w:r>
        <w:rPr>
          <w:spacing w:val="-3"/>
        </w:rPr>
        <w:t> </w:t>
      </w:r>
      <w:r>
        <w:rPr/>
        <w:t>age (</w:t>
      </w:r>
      <w:hyperlink r:id="rId40">
        <w:r>
          <w:rPr>
            <w:color w:val="01838D"/>
            <w:u w:val="single" w:color="01838D"/>
          </w:rPr>
          <w:t>26</w:t>
        </w:r>
        <w:r>
          <w:rPr>
            <w:color w:val="01838D"/>
          </w:rPr>
          <w:t>Trusted Source</w:t>
        </w:r>
        <w:r>
          <w:rPr/>
          <w:t>,</w:t>
        </w:r>
      </w:hyperlink>
      <w:r>
        <w:rPr/>
        <w:t> </w:t>
      </w:r>
      <w:hyperlink r:id="rId41">
        <w:r>
          <w:rPr>
            <w:color w:val="01838D"/>
            <w:u w:val="single" w:color="01838D"/>
          </w:rPr>
          <w:t>27</w:t>
        </w:r>
        <w:r>
          <w:rPr>
            <w:color w:val="01838D"/>
          </w:rPr>
          <w:t>Trusted Source</w:t>
        </w:r>
      </w:hyperlink>
      <w:r>
        <w:rPr/>
        <w:t>, </w:t>
      </w:r>
      <w:hyperlink r:id="rId42">
        <w:r>
          <w:rPr>
            <w:color w:val="01838D"/>
            <w:u w:val="single" w:color="01838D"/>
          </w:rPr>
          <w:t>28</w:t>
        </w:r>
        <w:r>
          <w:rPr>
            <w:color w:val="01838D"/>
          </w:rPr>
          <w:t>Trusted Source</w:t>
        </w:r>
      </w:hyperlink>
      <w:r>
        <w:rPr/>
        <w:t>).</w:t>
      </w:r>
    </w:p>
    <w:p>
      <w:pPr>
        <w:pStyle w:val="BodyText"/>
      </w:pPr>
      <w:r>
        <w:rPr/>
        <w:t>B12</w:t>
      </w:r>
      <w:r>
        <w:rPr>
          <w:spacing w:val="-7"/>
        </w:rPr>
        <w:t> </w:t>
      </w:r>
      <w:r>
        <w:rPr/>
        <w:t>absorption</w:t>
      </w:r>
      <w:r>
        <w:rPr>
          <w:spacing w:val="-6"/>
        </w:rPr>
        <w:t> </w:t>
      </w:r>
      <w:r>
        <w:rPr/>
        <w:t>is</w:t>
      </w:r>
      <w:r>
        <w:rPr>
          <w:spacing w:val="-6"/>
        </w:rPr>
        <w:t> </w:t>
      </w:r>
      <w:r>
        <w:rPr/>
        <w:t>more</w:t>
      </w:r>
      <w:r>
        <w:rPr>
          <w:spacing w:val="-5"/>
        </w:rPr>
        <w:t> </w:t>
      </w:r>
      <w:r>
        <w:rPr/>
        <w:t>complex</w:t>
      </w:r>
      <w:r>
        <w:rPr>
          <w:spacing w:val="-5"/>
        </w:rPr>
        <w:t> </w:t>
      </w:r>
      <w:r>
        <w:rPr/>
        <w:t>than</w:t>
      </w:r>
      <w:r>
        <w:rPr>
          <w:spacing w:val="-7"/>
        </w:rPr>
        <w:t> </w:t>
      </w:r>
      <w:r>
        <w:rPr/>
        <w:t>that</w:t>
      </w:r>
      <w:r>
        <w:rPr>
          <w:spacing w:val="-7"/>
        </w:rPr>
        <w:t> </w:t>
      </w:r>
      <w:r>
        <w:rPr/>
        <w:t>of</w:t>
      </w:r>
      <w:r>
        <w:rPr>
          <w:spacing w:val="-5"/>
        </w:rPr>
        <w:t> </w:t>
      </w:r>
      <w:r>
        <w:rPr/>
        <w:t>other</w:t>
      </w:r>
      <w:r>
        <w:rPr>
          <w:spacing w:val="-7"/>
        </w:rPr>
        <w:t> </w:t>
      </w:r>
      <w:r>
        <w:rPr/>
        <w:t>vitamins</w:t>
      </w:r>
      <w:r>
        <w:rPr>
          <w:spacing w:val="-5"/>
        </w:rPr>
        <w:t> </w:t>
      </w:r>
      <w:r>
        <w:rPr/>
        <w:t>because</w:t>
      </w:r>
      <w:r>
        <w:rPr>
          <w:spacing w:val="-4"/>
        </w:rPr>
        <w:t> </w:t>
      </w:r>
      <w:r>
        <w:rPr/>
        <w:t>it’s</w:t>
      </w:r>
      <w:r>
        <w:rPr>
          <w:spacing w:val="-5"/>
        </w:rPr>
        <w:t> </w:t>
      </w:r>
      <w:r>
        <w:rPr/>
        <w:t>aided</w:t>
      </w:r>
      <w:r>
        <w:rPr>
          <w:spacing w:val="-5"/>
        </w:rPr>
        <w:t> </w:t>
      </w:r>
      <w:r>
        <w:rPr/>
        <w:t>by</w:t>
      </w:r>
      <w:r>
        <w:rPr>
          <w:spacing w:val="-5"/>
        </w:rPr>
        <w:t> </w:t>
      </w:r>
      <w:r>
        <w:rPr/>
        <w:t>a</w:t>
      </w:r>
      <w:r>
        <w:rPr>
          <w:spacing w:val="-5"/>
        </w:rPr>
        <w:t> </w:t>
      </w:r>
      <w:r>
        <w:rPr/>
        <w:t>protein</w:t>
      </w:r>
      <w:r>
        <w:rPr>
          <w:spacing w:val="-6"/>
        </w:rPr>
        <w:t> </w:t>
      </w:r>
      <w:r>
        <w:rPr/>
        <w:t>known</w:t>
      </w:r>
      <w:r>
        <w:rPr>
          <w:spacing w:val="-6"/>
        </w:rPr>
        <w:t> </w:t>
      </w:r>
      <w:r>
        <w:rPr/>
        <w:t>as</w:t>
      </w:r>
      <w:r>
        <w:rPr>
          <w:spacing w:val="-5"/>
        </w:rPr>
        <w:t> </w:t>
      </w:r>
      <w:r>
        <w:rPr>
          <w:spacing w:val="-2"/>
        </w:rPr>
        <w:t>intrinsic</w:t>
      </w:r>
    </w:p>
    <w:p>
      <w:pPr>
        <w:pStyle w:val="BodyText"/>
      </w:pPr>
      <w:r>
        <w:rPr/>
        <w:t>factor.</w:t>
      </w:r>
      <w:r>
        <w:rPr>
          <w:spacing w:val="-6"/>
        </w:rPr>
        <w:t> </w:t>
      </w:r>
      <w:r>
        <w:rPr/>
        <w:t>Some</w:t>
      </w:r>
      <w:r>
        <w:rPr>
          <w:spacing w:val="-5"/>
        </w:rPr>
        <w:t> </w:t>
      </w:r>
      <w:r>
        <w:rPr/>
        <w:t>people</w:t>
      </w:r>
      <w:r>
        <w:rPr>
          <w:spacing w:val="-9"/>
        </w:rPr>
        <w:t> </w:t>
      </w:r>
      <w:r>
        <w:rPr/>
        <w:t>are</w:t>
      </w:r>
      <w:r>
        <w:rPr>
          <w:spacing w:val="-7"/>
        </w:rPr>
        <w:t> </w:t>
      </w:r>
      <w:r>
        <w:rPr/>
        <w:t>lacking</w:t>
      </w:r>
      <w:r>
        <w:rPr>
          <w:spacing w:val="-6"/>
        </w:rPr>
        <w:t> </w:t>
      </w:r>
      <w:r>
        <w:rPr/>
        <w:t>in</w:t>
      </w:r>
      <w:r>
        <w:rPr>
          <w:spacing w:val="-6"/>
        </w:rPr>
        <w:t> </w:t>
      </w:r>
      <w:r>
        <w:rPr/>
        <w:t>this</w:t>
      </w:r>
      <w:r>
        <w:rPr>
          <w:spacing w:val="-5"/>
        </w:rPr>
        <w:t> </w:t>
      </w:r>
      <w:r>
        <w:rPr/>
        <w:t>protein</w:t>
      </w:r>
      <w:r>
        <w:rPr>
          <w:spacing w:val="-7"/>
        </w:rPr>
        <w:t> </w:t>
      </w:r>
      <w:r>
        <w:rPr/>
        <w:t>and</w:t>
      </w:r>
      <w:r>
        <w:rPr>
          <w:spacing w:val="-7"/>
        </w:rPr>
        <w:t> </w:t>
      </w:r>
      <w:r>
        <w:rPr/>
        <w:t>may</w:t>
      </w:r>
      <w:r>
        <w:rPr>
          <w:spacing w:val="-5"/>
        </w:rPr>
        <w:t> </w:t>
      </w:r>
      <w:r>
        <w:rPr/>
        <w:t>thus</w:t>
      </w:r>
      <w:r>
        <w:rPr>
          <w:spacing w:val="-6"/>
        </w:rPr>
        <w:t> </w:t>
      </w:r>
      <w:r>
        <w:rPr/>
        <w:t>need</w:t>
      </w:r>
      <w:r>
        <w:rPr>
          <w:spacing w:val="-5"/>
        </w:rPr>
        <w:t> </w:t>
      </w:r>
      <w:r>
        <w:rPr/>
        <w:t>B12</w:t>
      </w:r>
      <w:r>
        <w:rPr>
          <w:spacing w:val="-6"/>
        </w:rPr>
        <w:t> </w:t>
      </w:r>
      <w:r>
        <w:rPr/>
        <w:t>injections</w:t>
      </w:r>
      <w:r>
        <w:rPr>
          <w:spacing w:val="-10"/>
        </w:rPr>
        <w:t> </w:t>
      </w:r>
      <w:r>
        <w:rPr/>
        <w:t>or</w:t>
      </w:r>
      <w:r>
        <w:rPr>
          <w:spacing w:val="-5"/>
        </w:rPr>
        <w:t> </w:t>
      </w:r>
      <w:r>
        <w:rPr/>
        <w:t>higher</w:t>
      </w:r>
      <w:r>
        <w:rPr>
          <w:spacing w:val="-6"/>
        </w:rPr>
        <w:t> </w:t>
      </w:r>
      <w:r>
        <w:rPr/>
        <w:t>doses</w:t>
      </w:r>
      <w:r>
        <w:rPr>
          <w:spacing w:val="-7"/>
        </w:rPr>
        <w:t> </w:t>
      </w:r>
      <w:r>
        <w:rPr/>
        <w:t>of</w:t>
      </w:r>
      <w:r>
        <w:rPr>
          <w:spacing w:val="-8"/>
        </w:rPr>
        <w:t> </w:t>
      </w:r>
      <w:r>
        <w:rPr>
          <w:spacing w:val="-2"/>
        </w:rPr>
        <w:t>supplements.</w:t>
      </w:r>
    </w:p>
    <w:p>
      <w:pPr>
        <w:pStyle w:val="BodyText"/>
        <w:spacing w:line="237" w:lineRule="auto" w:before="3"/>
        <w:ind w:right="791"/>
      </w:pPr>
      <w:r>
        <w:rPr/>
        <w:t>One</w:t>
      </w:r>
      <w:r>
        <w:rPr>
          <w:spacing w:val="-4"/>
        </w:rPr>
        <w:t> </w:t>
      </w:r>
      <w:r>
        <w:rPr/>
        <w:t>common</w:t>
      </w:r>
      <w:r>
        <w:rPr>
          <w:spacing w:val="-5"/>
        </w:rPr>
        <w:t> </w:t>
      </w:r>
      <w:r>
        <w:rPr/>
        <w:t>symptom</w:t>
      </w:r>
      <w:r>
        <w:rPr>
          <w:spacing w:val="-7"/>
        </w:rPr>
        <w:t> </w:t>
      </w:r>
      <w:r>
        <w:rPr/>
        <w:t>of</w:t>
      </w:r>
      <w:r>
        <w:rPr>
          <w:spacing w:val="-5"/>
        </w:rPr>
        <w:t> </w:t>
      </w:r>
      <w:hyperlink r:id="rId43">
        <w:r>
          <w:rPr>
            <w:color w:val="01838D"/>
            <w:u w:val="single" w:color="01838D"/>
          </w:rPr>
          <w:t>vitamin</w:t>
        </w:r>
        <w:r>
          <w:rPr>
            <w:color w:val="01838D"/>
            <w:spacing w:val="-5"/>
            <w:u w:val="single" w:color="01838D"/>
          </w:rPr>
          <w:t> </w:t>
        </w:r>
        <w:r>
          <w:rPr>
            <w:color w:val="01838D"/>
            <w:u w:val="single" w:color="01838D"/>
          </w:rPr>
          <w:t>B12</w:t>
        </w:r>
        <w:r>
          <w:rPr>
            <w:color w:val="01838D"/>
            <w:spacing w:val="-4"/>
            <w:u w:val="single" w:color="01838D"/>
          </w:rPr>
          <w:t> </w:t>
        </w:r>
        <w:r>
          <w:rPr>
            <w:color w:val="01838D"/>
            <w:u w:val="single" w:color="01838D"/>
          </w:rPr>
          <w:t>deficiency</w:t>
        </w:r>
      </w:hyperlink>
      <w:r>
        <w:rPr>
          <w:color w:val="01838D"/>
          <w:spacing w:val="-1"/>
        </w:rPr>
        <w:t> </w:t>
      </w:r>
      <w:r>
        <w:rPr/>
        <w:t>is</w:t>
      </w:r>
      <w:r>
        <w:rPr>
          <w:spacing w:val="-6"/>
        </w:rPr>
        <w:t> </w:t>
      </w:r>
      <w:r>
        <w:rPr/>
        <w:t>megaloblastic</w:t>
      </w:r>
      <w:r>
        <w:rPr>
          <w:spacing w:val="-4"/>
        </w:rPr>
        <w:t> </w:t>
      </w:r>
      <w:r>
        <w:rPr/>
        <w:t>anemia,</w:t>
      </w:r>
      <w:r>
        <w:rPr>
          <w:spacing w:val="-6"/>
        </w:rPr>
        <w:t> </w:t>
      </w:r>
      <w:r>
        <w:rPr/>
        <w:t>which</w:t>
      </w:r>
      <w:r>
        <w:rPr>
          <w:spacing w:val="-6"/>
        </w:rPr>
        <w:t> </w:t>
      </w:r>
      <w:r>
        <w:rPr/>
        <w:t>is</w:t>
      </w:r>
      <w:r>
        <w:rPr>
          <w:spacing w:val="-4"/>
        </w:rPr>
        <w:t> </w:t>
      </w:r>
      <w:r>
        <w:rPr/>
        <w:t>a</w:t>
      </w:r>
      <w:r>
        <w:rPr>
          <w:spacing w:val="-4"/>
        </w:rPr>
        <w:t> </w:t>
      </w:r>
      <w:r>
        <w:rPr/>
        <w:t>blood</w:t>
      </w:r>
      <w:r>
        <w:rPr>
          <w:spacing w:val="-5"/>
        </w:rPr>
        <w:t> </w:t>
      </w:r>
      <w:r>
        <w:rPr/>
        <w:t>disorder</w:t>
      </w:r>
      <w:r>
        <w:rPr>
          <w:spacing w:val="-5"/>
        </w:rPr>
        <w:t> </w:t>
      </w:r>
      <w:r>
        <w:rPr/>
        <w:t>that enlarges your red blood cells.</w:t>
      </w:r>
    </w:p>
    <w:p>
      <w:pPr>
        <w:pStyle w:val="BodyText"/>
        <w:spacing w:before="1"/>
        <w:ind w:right="791"/>
      </w:pPr>
      <w:r>
        <w:rPr/>
        <w:t>Other</w:t>
      </w:r>
      <w:r>
        <w:rPr>
          <w:spacing w:val="-6"/>
        </w:rPr>
        <w:t> </w:t>
      </w:r>
      <w:r>
        <w:rPr/>
        <w:t>symptoms</w:t>
      </w:r>
      <w:r>
        <w:rPr>
          <w:spacing w:val="-6"/>
        </w:rPr>
        <w:t> </w:t>
      </w:r>
      <w:r>
        <w:rPr/>
        <w:t>include</w:t>
      </w:r>
      <w:r>
        <w:rPr>
          <w:spacing w:val="-6"/>
        </w:rPr>
        <w:t> </w:t>
      </w:r>
      <w:r>
        <w:rPr/>
        <w:t>impaired</w:t>
      </w:r>
      <w:r>
        <w:rPr>
          <w:spacing w:val="-6"/>
        </w:rPr>
        <w:t> </w:t>
      </w:r>
      <w:r>
        <w:rPr/>
        <w:t>brain</w:t>
      </w:r>
      <w:r>
        <w:rPr>
          <w:spacing w:val="-8"/>
        </w:rPr>
        <w:t> </w:t>
      </w:r>
      <w:r>
        <w:rPr/>
        <w:t>function</w:t>
      </w:r>
      <w:r>
        <w:rPr>
          <w:spacing w:val="-7"/>
        </w:rPr>
        <w:t> </w:t>
      </w:r>
      <w:r>
        <w:rPr/>
        <w:t>and</w:t>
      </w:r>
      <w:r>
        <w:rPr>
          <w:spacing w:val="-9"/>
        </w:rPr>
        <w:t> </w:t>
      </w:r>
      <w:r>
        <w:rPr/>
        <w:t>elevated</w:t>
      </w:r>
      <w:r>
        <w:rPr>
          <w:spacing w:val="-6"/>
        </w:rPr>
        <w:t> </w:t>
      </w:r>
      <w:r>
        <w:rPr/>
        <w:t>homocysteine</w:t>
      </w:r>
      <w:r>
        <w:rPr>
          <w:spacing w:val="-6"/>
        </w:rPr>
        <w:t> </w:t>
      </w:r>
      <w:r>
        <w:rPr/>
        <w:t>levels,</w:t>
      </w:r>
      <w:r>
        <w:rPr>
          <w:spacing w:val="-6"/>
        </w:rPr>
        <w:t> </w:t>
      </w:r>
      <w:r>
        <w:rPr/>
        <w:t>which</w:t>
      </w:r>
      <w:r>
        <w:rPr>
          <w:spacing w:val="-9"/>
        </w:rPr>
        <w:t> </w:t>
      </w:r>
      <w:r>
        <w:rPr/>
        <w:t>is</w:t>
      </w:r>
      <w:r>
        <w:rPr>
          <w:spacing w:val="-6"/>
        </w:rPr>
        <w:t> </w:t>
      </w:r>
      <w:r>
        <w:rPr/>
        <w:t>a</w:t>
      </w:r>
      <w:r>
        <w:rPr>
          <w:spacing w:val="-6"/>
        </w:rPr>
        <w:t> </w:t>
      </w:r>
      <w:r>
        <w:rPr/>
        <w:t>risk</w:t>
      </w:r>
      <w:r>
        <w:rPr>
          <w:spacing w:val="-6"/>
        </w:rPr>
        <w:t> </w:t>
      </w:r>
      <w:r>
        <w:rPr/>
        <w:t>factor</w:t>
      </w:r>
      <w:r>
        <w:rPr>
          <w:spacing w:val="-6"/>
        </w:rPr>
        <w:t> </w:t>
      </w:r>
      <w:r>
        <w:rPr/>
        <w:t>for several diseases (</w:t>
      </w:r>
      <w:hyperlink r:id="rId44">
        <w:r>
          <w:rPr>
            <w:color w:val="01838D"/>
            <w:u w:val="single" w:color="01838D"/>
          </w:rPr>
          <w:t>29</w:t>
        </w:r>
        <w:r>
          <w:rPr>
            <w:color w:val="01838D"/>
          </w:rPr>
          <w:t>Trusted Source</w:t>
        </w:r>
        <w:r>
          <w:rPr/>
          <w:t>,</w:t>
        </w:r>
      </w:hyperlink>
      <w:r>
        <w:rPr/>
        <w:t> </w:t>
      </w:r>
      <w:hyperlink r:id="rId45">
        <w:r>
          <w:rPr>
            <w:color w:val="01838D"/>
            <w:u w:val="single" w:color="01838D"/>
          </w:rPr>
          <w:t>30</w:t>
        </w:r>
        <w:r>
          <w:rPr>
            <w:color w:val="01838D"/>
          </w:rPr>
          <w:t>Trusted Source</w:t>
        </w:r>
      </w:hyperlink>
      <w:r>
        <w:rPr/>
        <w:t>).</w:t>
      </w:r>
    </w:p>
    <w:p>
      <w:pPr>
        <w:pStyle w:val="BodyText"/>
        <w:spacing w:before="1"/>
      </w:pPr>
      <w:r>
        <w:rPr/>
        <w:t>Dietary</w:t>
      </w:r>
      <w:r>
        <w:rPr>
          <w:spacing w:val="-8"/>
        </w:rPr>
        <w:t> </w:t>
      </w:r>
      <w:r>
        <w:rPr/>
        <w:t>sources</w:t>
      </w:r>
      <w:r>
        <w:rPr>
          <w:spacing w:val="-9"/>
        </w:rPr>
        <w:t> </w:t>
      </w:r>
      <w:r>
        <w:rPr/>
        <w:t>of</w:t>
      </w:r>
      <w:r>
        <w:rPr>
          <w:spacing w:val="-9"/>
        </w:rPr>
        <w:t> </w:t>
      </w:r>
      <w:r>
        <w:rPr/>
        <w:t>vitamin</w:t>
      </w:r>
      <w:r>
        <w:rPr>
          <w:spacing w:val="-11"/>
        </w:rPr>
        <w:t> </w:t>
      </w:r>
      <w:r>
        <w:rPr/>
        <w:t>B12</w:t>
      </w:r>
      <w:r>
        <w:rPr>
          <w:spacing w:val="-7"/>
        </w:rPr>
        <w:t> </w:t>
      </w:r>
      <w:r>
        <w:rPr/>
        <w:t>include</w:t>
      </w:r>
      <w:r>
        <w:rPr>
          <w:spacing w:val="-7"/>
        </w:rPr>
        <w:t> </w:t>
      </w:r>
      <w:r>
        <w:rPr/>
        <w:t>(</w:t>
      </w:r>
      <w:hyperlink r:id="rId14">
        <w:r>
          <w:rPr>
            <w:color w:val="01838D"/>
            <w:u w:val="single" w:color="01838D"/>
          </w:rPr>
          <w:t>7</w:t>
        </w:r>
        <w:r>
          <w:rPr>
            <w:color w:val="01838D"/>
          </w:rPr>
          <w:t>Trusted</w:t>
        </w:r>
        <w:r>
          <w:rPr>
            <w:color w:val="01838D"/>
            <w:spacing w:val="-7"/>
          </w:rPr>
          <w:t> </w:t>
        </w:r>
        <w:r>
          <w:rPr>
            <w:color w:val="01838D"/>
            <w:spacing w:val="-2"/>
          </w:rPr>
          <w:t>Source</w:t>
        </w:r>
      </w:hyperlink>
      <w:r>
        <w:rPr>
          <w:spacing w:val="-2"/>
        </w:rPr>
        <w:t>):</w:t>
      </w:r>
    </w:p>
    <w:p>
      <w:pPr>
        <w:pStyle w:val="BodyText"/>
        <w:spacing w:after="0"/>
        <w:sectPr>
          <w:pgSz w:w="12240" w:h="15840"/>
          <w:pgMar w:top="940" w:bottom="280" w:left="720" w:right="360"/>
        </w:sectPr>
      </w:pPr>
    </w:p>
    <w:p>
      <w:pPr>
        <w:pStyle w:val="BodyText"/>
        <w:spacing w:before="39"/>
        <w:ind w:right="791"/>
      </w:pPr>
      <w:r>
        <w:rPr/>
        <w:t>Shellfish.</w:t>
      </w:r>
      <w:r>
        <w:rPr>
          <w:spacing w:val="-3"/>
        </w:rPr>
        <w:t> </w:t>
      </w:r>
      <w:r>
        <w:rPr/>
        <w:t>Clams</w:t>
      </w:r>
      <w:r>
        <w:rPr>
          <w:spacing w:val="-4"/>
        </w:rPr>
        <w:t> </w:t>
      </w:r>
      <w:r>
        <w:rPr/>
        <w:t>and</w:t>
      </w:r>
      <w:r>
        <w:rPr>
          <w:spacing w:val="-6"/>
        </w:rPr>
        <w:t> </w:t>
      </w:r>
      <w:r>
        <w:rPr/>
        <w:t>oysters</w:t>
      </w:r>
      <w:r>
        <w:rPr>
          <w:spacing w:val="-4"/>
        </w:rPr>
        <w:t> </w:t>
      </w:r>
      <w:r>
        <w:rPr/>
        <w:t>are</w:t>
      </w:r>
      <w:r>
        <w:rPr>
          <w:spacing w:val="-4"/>
        </w:rPr>
        <w:t> </w:t>
      </w:r>
      <w:r>
        <w:rPr/>
        <w:t>rich</w:t>
      </w:r>
      <w:r>
        <w:rPr>
          <w:spacing w:val="-4"/>
        </w:rPr>
        <w:t> </w:t>
      </w:r>
      <w:r>
        <w:rPr/>
        <w:t>in</w:t>
      </w:r>
      <w:r>
        <w:rPr>
          <w:spacing w:val="-6"/>
        </w:rPr>
        <w:t> </w:t>
      </w:r>
      <w:r>
        <w:rPr/>
        <w:t>vitamin</w:t>
      </w:r>
      <w:r>
        <w:rPr>
          <w:spacing w:val="-6"/>
        </w:rPr>
        <w:t> </w:t>
      </w:r>
      <w:r>
        <w:rPr/>
        <w:t>B12.</w:t>
      </w:r>
      <w:r>
        <w:rPr>
          <w:spacing w:val="-4"/>
        </w:rPr>
        <w:t> </w:t>
      </w:r>
      <w:r>
        <w:rPr/>
        <w:t>A</w:t>
      </w:r>
      <w:r>
        <w:rPr>
          <w:spacing w:val="-7"/>
        </w:rPr>
        <w:t> </w:t>
      </w:r>
      <w:r>
        <w:rPr/>
        <w:t>3-ounce</w:t>
      </w:r>
      <w:r>
        <w:rPr>
          <w:spacing w:val="-6"/>
        </w:rPr>
        <w:t> </w:t>
      </w:r>
      <w:r>
        <w:rPr/>
        <w:t>(85-gram)</w:t>
      </w:r>
      <w:r>
        <w:rPr>
          <w:spacing w:val="-4"/>
        </w:rPr>
        <w:t> </w:t>
      </w:r>
      <w:r>
        <w:rPr/>
        <w:t>portion</w:t>
      </w:r>
      <w:r>
        <w:rPr>
          <w:spacing w:val="-7"/>
        </w:rPr>
        <w:t> </w:t>
      </w:r>
      <w:r>
        <w:rPr/>
        <w:t>of</w:t>
      </w:r>
      <w:r>
        <w:rPr>
          <w:spacing w:val="-4"/>
        </w:rPr>
        <w:t> </w:t>
      </w:r>
      <w:r>
        <w:rPr/>
        <w:t>cooked</w:t>
      </w:r>
      <w:r>
        <w:rPr>
          <w:spacing w:val="-4"/>
        </w:rPr>
        <w:t> </w:t>
      </w:r>
      <w:r>
        <w:rPr/>
        <w:t>clams</w:t>
      </w:r>
      <w:r>
        <w:rPr>
          <w:spacing w:val="-7"/>
        </w:rPr>
        <w:t> </w:t>
      </w:r>
      <w:r>
        <w:rPr/>
        <w:t>provides 1,400% of the DV.</w:t>
      </w:r>
    </w:p>
    <w:p>
      <w:pPr>
        <w:pStyle w:val="BodyText"/>
        <w:spacing w:before="1"/>
        <w:ind w:right="2824"/>
      </w:pPr>
      <w:r>
        <w:rPr/>
        <w:t>Organ</w:t>
      </w:r>
      <w:r>
        <w:rPr>
          <w:spacing w:val="-6"/>
        </w:rPr>
        <w:t> </w:t>
      </w:r>
      <w:r>
        <w:rPr/>
        <w:t>meat.</w:t>
      </w:r>
      <w:r>
        <w:rPr>
          <w:spacing w:val="-5"/>
        </w:rPr>
        <w:t> </w:t>
      </w:r>
      <w:r>
        <w:rPr/>
        <w:t>One</w:t>
      </w:r>
      <w:r>
        <w:rPr>
          <w:spacing w:val="-8"/>
        </w:rPr>
        <w:t> </w:t>
      </w:r>
      <w:r>
        <w:rPr/>
        <w:t>2-ounce</w:t>
      </w:r>
      <w:r>
        <w:rPr>
          <w:spacing w:val="-7"/>
        </w:rPr>
        <w:t> </w:t>
      </w:r>
      <w:r>
        <w:rPr/>
        <w:t>(60-gram)</w:t>
      </w:r>
      <w:r>
        <w:rPr>
          <w:spacing w:val="-5"/>
        </w:rPr>
        <w:t> </w:t>
      </w:r>
      <w:r>
        <w:rPr/>
        <w:t>slice</w:t>
      </w:r>
      <w:r>
        <w:rPr>
          <w:spacing w:val="-7"/>
        </w:rPr>
        <w:t> </w:t>
      </w:r>
      <w:r>
        <w:rPr/>
        <w:t>of</w:t>
      </w:r>
      <w:r>
        <w:rPr>
          <w:spacing w:val="-5"/>
        </w:rPr>
        <w:t> </w:t>
      </w:r>
      <w:r>
        <w:rPr/>
        <w:t>liver</w:t>
      </w:r>
      <w:r>
        <w:rPr>
          <w:spacing w:val="-5"/>
        </w:rPr>
        <w:t> </w:t>
      </w:r>
      <w:r>
        <w:rPr/>
        <w:t>packs</w:t>
      </w:r>
      <w:r>
        <w:rPr>
          <w:spacing w:val="-5"/>
        </w:rPr>
        <w:t> </w:t>
      </w:r>
      <w:r>
        <w:rPr/>
        <w:t>more</w:t>
      </w:r>
      <w:r>
        <w:rPr>
          <w:spacing w:val="-7"/>
        </w:rPr>
        <w:t> </w:t>
      </w:r>
      <w:r>
        <w:rPr/>
        <w:t>than</w:t>
      </w:r>
      <w:r>
        <w:rPr>
          <w:spacing w:val="-8"/>
        </w:rPr>
        <w:t> </w:t>
      </w:r>
      <w:r>
        <w:rPr/>
        <w:t>1,000%</w:t>
      </w:r>
      <w:r>
        <w:rPr>
          <w:spacing w:val="-7"/>
        </w:rPr>
        <w:t> </w:t>
      </w:r>
      <w:r>
        <w:rPr/>
        <w:t>of</w:t>
      </w:r>
      <w:r>
        <w:rPr>
          <w:spacing w:val="-5"/>
        </w:rPr>
        <w:t> </w:t>
      </w:r>
      <w:r>
        <w:rPr/>
        <w:t>the</w:t>
      </w:r>
      <w:r>
        <w:rPr>
          <w:spacing w:val="-7"/>
        </w:rPr>
        <w:t> </w:t>
      </w:r>
      <w:r>
        <w:rPr/>
        <w:t>DV. Meat. A small, 6-ounce (170-gram) beef steak offers 150% the DV.</w:t>
      </w:r>
    </w:p>
    <w:p>
      <w:pPr>
        <w:pStyle w:val="BodyText"/>
        <w:spacing w:line="267" w:lineRule="exact"/>
      </w:pPr>
      <w:r>
        <w:rPr/>
        <w:t>Eggs.</w:t>
      </w:r>
      <w:r>
        <w:rPr>
          <w:spacing w:val="-2"/>
        </w:rPr>
        <w:t> </w:t>
      </w:r>
      <w:r>
        <w:rPr/>
        <w:t>One</w:t>
      </w:r>
      <w:r>
        <w:rPr>
          <w:spacing w:val="-4"/>
        </w:rPr>
        <w:t> </w:t>
      </w:r>
      <w:r>
        <w:rPr/>
        <w:t>whole</w:t>
      </w:r>
      <w:r>
        <w:rPr>
          <w:spacing w:val="-5"/>
        </w:rPr>
        <w:t> </w:t>
      </w:r>
      <w:r>
        <w:rPr/>
        <w:t>egg</w:t>
      </w:r>
      <w:r>
        <w:rPr>
          <w:spacing w:val="-3"/>
        </w:rPr>
        <w:t> </w:t>
      </w:r>
      <w:r>
        <w:rPr/>
        <w:t>provides</w:t>
      </w:r>
      <w:r>
        <w:rPr>
          <w:spacing w:val="-1"/>
        </w:rPr>
        <w:t> </w:t>
      </w:r>
      <w:r>
        <w:rPr/>
        <w:t>about</w:t>
      </w:r>
      <w:r>
        <w:rPr>
          <w:spacing w:val="-4"/>
        </w:rPr>
        <w:t> </w:t>
      </w:r>
      <w:r>
        <w:rPr/>
        <w:t>6%</w:t>
      </w:r>
      <w:r>
        <w:rPr>
          <w:spacing w:val="-4"/>
        </w:rPr>
        <w:t> </w:t>
      </w:r>
      <w:r>
        <w:rPr/>
        <w:t>of</w:t>
      </w:r>
      <w:r>
        <w:rPr>
          <w:spacing w:val="-2"/>
        </w:rPr>
        <w:t> </w:t>
      </w:r>
      <w:r>
        <w:rPr/>
        <w:t>the</w:t>
      </w:r>
      <w:r>
        <w:rPr>
          <w:spacing w:val="-4"/>
        </w:rPr>
        <w:t> </w:t>
      </w:r>
      <w:r>
        <w:rPr>
          <w:spacing w:val="-5"/>
        </w:rPr>
        <w:t>DV.</w:t>
      </w:r>
    </w:p>
    <w:p>
      <w:pPr>
        <w:pStyle w:val="BodyText"/>
      </w:pPr>
      <w:r>
        <w:rPr/>
        <w:t>Milk</w:t>
      </w:r>
      <w:r>
        <w:rPr>
          <w:spacing w:val="-4"/>
        </w:rPr>
        <w:t> </w:t>
      </w:r>
      <w:r>
        <w:rPr/>
        <w:t>products.</w:t>
      </w:r>
      <w:r>
        <w:rPr>
          <w:spacing w:val="-5"/>
        </w:rPr>
        <w:t> </w:t>
      </w:r>
      <w:r>
        <w:rPr/>
        <w:t>One</w:t>
      </w:r>
      <w:r>
        <w:rPr>
          <w:spacing w:val="-5"/>
        </w:rPr>
        <w:t> </w:t>
      </w:r>
      <w:r>
        <w:rPr/>
        <w:t>cup</w:t>
      </w:r>
      <w:r>
        <w:rPr>
          <w:spacing w:val="-5"/>
        </w:rPr>
        <w:t> </w:t>
      </w:r>
      <w:r>
        <w:rPr/>
        <w:t>(240</w:t>
      </w:r>
      <w:r>
        <w:rPr>
          <w:spacing w:val="-3"/>
        </w:rPr>
        <w:t> </w:t>
      </w:r>
      <w:r>
        <w:rPr/>
        <w:t>ml)</w:t>
      </w:r>
      <w:r>
        <w:rPr>
          <w:spacing w:val="-5"/>
        </w:rPr>
        <w:t> </w:t>
      </w:r>
      <w:r>
        <w:rPr/>
        <w:t>of</w:t>
      </w:r>
      <w:r>
        <w:rPr>
          <w:spacing w:val="-4"/>
        </w:rPr>
        <w:t> </w:t>
      </w:r>
      <w:r>
        <w:rPr/>
        <w:t>whole</w:t>
      </w:r>
      <w:r>
        <w:rPr>
          <w:spacing w:val="-6"/>
        </w:rPr>
        <w:t> </w:t>
      </w:r>
      <w:r>
        <w:rPr/>
        <w:t>milk</w:t>
      </w:r>
      <w:r>
        <w:rPr>
          <w:spacing w:val="-3"/>
        </w:rPr>
        <w:t> </w:t>
      </w:r>
      <w:r>
        <w:rPr/>
        <w:t>contains</w:t>
      </w:r>
      <w:r>
        <w:rPr>
          <w:spacing w:val="-3"/>
        </w:rPr>
        <w:t> </w:t>
      </w:r>
      <w:r>
        <w:rPr/>
        <w:t>about</w:t>
      </w:r>
      <w:r>
        <w:rPr>
          <w:spacing w:val="-5"/>
        </w:rPr>
        <w:t> </w:t>
      </w:r>
      <w:r>
        <w:rPr/>
        <w:t>18%</w:t>
      </w:r>
      <w:r>
        <w:rPr>
          <w:spacing w:val="-5"/>
        </w:rPr>
        <w:t> </w:t>
      </w:r>
      <w:r>
        <w:rPr/>
        <w:t>of</w:t>
      </w:r>
      <w:r>
        <w:rPr>
          <w:spacing w:val="-3"/>
        </w:rPr>
        <w:t> </w:t>
      </w:r>
      <w:r>
        <w:rPr/>
        <w:t>the</w:t>
      </w:r>
      <w:r>
        <w:rPr>
          <w:spacing w:val="-5"/>
        </w:rPr>
        <w:t> DV.</w:t>
      </w:r>
    </w:p>
    <w:p>
      <w:pPr>
        <w:pStyle w:val="BodyText"/>
        <w:ind w:right="791"/>
      </w:pPr>
      <w:r>
        <w:rPr/>
        <w:t>Vitamin</w:t>
      </w:r>
      <w:r>
        <w:rPr>
          <w:spacing w:val="-7"/>
        </w:rPr>
        <w:t> </w:t>
      </w:r>
      <w:r>
        <w:rPr/>
        <w:t>B12</w:t>
      </w:r>
      <w:r>
        <w:rPr>
          <w:spacing w:val="-7"/>
        </w:rPr>
        <w:t> </w:t>
      </w:r>
      <w:r>
        <w:rPr/>
        <w:t>isn’t</w:t>
      </w:r>
      <w:r>
        <w:rPr>
          <w:spacing w:val="-5"/>
        </w:rPr>
        <w:t> </w:t>
      </w:r>
      <w:r>
        <w:rPr/>
        <w:t>considered</w:t>
      </w:r>
      <w:r>
        <w:rPr>
          <w:spacing w:val="-6"/>
        </w:rPr>
        <w:t> </w:t>
      </w:r>
      <w:r>
        <w:rPr/>
        <w:t>harmful</w:t>
      </w:r>
      <w:r>
        <w:rPr>
          <w:spacing w:val="-5"/>
        </w:rPr>
        <w:t> </w:t>
      </w:r>
      <w:r>
        <w:rPr/>
        <w:t>in</w:t>
      </w:r>
      <w:r>
        <w:rPr>
          <w:spacing w:val="-6"/>
        </w:rPr>
        <w:t> </w:t>
      </w:r>
      <w:r>
        <w:rPr/>
        <w:t>large</w:t>
      </w:r>
      <w:r>
        <w:rPr>
          <w:spacing w:val="-5"/>
        </w:rPr>
        <w:t> </w:t>
      </w:r>
      <w:r>
        <w:rPr/>
        <w:t>amounts</w:t>
      </w:r>
      <w:r>
        <w:rPr>
          <w:spacing w:val="-7"/>
        </w:rPr>
        <w:t> </w:t>
      </w:r>
      <w:r>
        <w:rPr/>
        <w:t>because</w:t>
      </w:r>
      <w:r>
        <w:rPr>
          <w:spacing w:val="-5"/>
        </w:rPr>
        <w:t> </w:t>
      </w:r>
      <w:r>
        <w:rPr/>
        <w:t>it’s</w:t>
      </w:r>
      <w:r>
        <w:rPr>
          <w:spacing w:val="-7"/>
        </w:rPr>
        <w:t> </w:t>
      </w:r>
      <w:r>
        <w:rPr/>
        <w:t>often</w:t>
      </w:r>
      <w:r>
        <w:rPr>
          <w:spacing w:val="-5"/>
        </w:rPr>
        <w:t> </w:t>
      </w:r>
      <w:r>
        <w:rPr/>
        <w:t>poorly</w:t>
      </w:r>
      <w:r>
        <w:rPr>
          <w:spacing w:val="-5"/>
        </w:rPr>
        <w:t> </w:t>
      </w:r>
      <w:r>
        <w:rPr/>
        <w:t>absorbed</w:t>
      </w:r>
      <w:r>
        <w:rPr>
          <w:spacing w:val="-8"/>
        </w:rPr>
        <w:t> </w:t>
      </w:r>
      <w:r>
        <w:rPr/>
        <w:t>and</w:t>
      </w:r>
      <w:r>
        <w:rPr>
          <w:spacing w:val="-6"/>
        </w:rPr>
        <w:t> </w:t>
      </w:r>
      <w:r>
        <w:rPr/>
        <w:t>easily</w:t>
      </w:r>
      <w:r>
        <w:rPr>
          <w:spacing w:val="-5"/>
        </w:rPr>
        <w:t> </w:t>
      </w:r>
      <w:r>
        <w:rPr/>
        <w:t>excreted. </w:t>
      </w:r>
      <w:r>
        <w:rPr>
          <w:color w:val="EF5239"/>
          <w:spacing w:val="-2"/>
        </w:rPr>
        <w:t>SUMMARY</w:t>
      </w:r>
    </w:p>
    <w:p>
      <w:pPr>
        <w:pStyle w:val="BodyText"/>
        <w:spacing w:before="1"/>
        <w:ind w:right="791"/>
      </w:pPr>
      <w:r>
        <w:rPr/>
        <w:t>Vitamin</w:t>
      </w:r>
      <w:r>
        <w:rPr>
          <w:spacing w:val="-5"/>
        </w:rPr>
        <w:t> </w:t>
      </w:r>
      <w:r>
        <w:rPr/>
        <w:t>B12</w:t>
      </w:r>
      <w:r>
        <w:rPr>
          <w:spacing w:val="-5"/>
        </w:rPr>
        <w:t> </w:t>
      </w:r>
      <w:r>
        <w:rPr/>
        <w:t>deficiency</w:t>
      </w:r>
      <w:r>
        <w:rPr>
          <w:spacing w:val="-5"/>
        </w:rPr>
        <w:t> </w:t>
      </w:r>
      <w:r>
        <w:rPr/>
        <w:t>is</w:t>
      </w:r>
      <w:r>
        <w:rPr>
          <w:spacing w:val="-5"/>
        </w:rPr>
        <w:t> </w:t>
      </w:r>
      <w:r>
        <w:rPr/>
        <w:t>very</w:t>
      </w:r>
      <w:r>
        <w:rPr>
          <w:spacing w:val="-5"/>
        </w:rPr>
        <w:t> </w:t>
      </w:r>
      <w:r>
        <w:rPr/>
        <w:t>common,</w:t>
      </w:r>
      <w:r>
        <w:rPr>
          <w:spacing w:val="-3"/>
        </w:rPr>
        <w:t> </w:t>
      </w:r>
      <w:r>
        <w:rPr/>
        <w:t>especially</w:t>
      </w:r>
      <w:r>
        <w:rPr>
          <w:spacing w:val="-5"/>
        </w:rPr>
        <w:t> </w:t>
      </w:r>
      <w:r>
        <w:rPr/>
        <w:t>in</w:t>
      </w:r>
      <w:r>
        <w:rPr>
          <w:spacing w:val="-6"/>
        </w:rPr>
        <w:t> </w:t>
      </w:r>
      <w:r>
        <w:rPr/>
        <w:t>vegetarians,</w:t>
      </w:r>
      <w:r>
        <w:rPr>
          <w:spacing w:val="-5"/>
        </w:rPr>
        <w:t> </w:t>
      </w:r>
      <w:r>
        <w:rPr/>
        <w:t>vegans,</w:t>
      </w:r>
      <w:r>
        <w:rPr>
          <w:spacing w:val="-3"/>
        </w:rPr>
        <w:t> </w:t>
      </w:r>
      <w:r>
        <w:rPr/>
        <w:t>and</w:t>
      </w:r>
      <w:r>
        <w:rPr>
          <w:spacing w:val="-7"/>
        </w:rPr>
        <w:t> </w:t>
      </w:r>
      <w:r>
        <w:rPr/>
        <w:t>older</w:t>
      </w:r>
      <w:r>
        <w:rPr>
          <w:spacing w:val="-3"/>
        </w:rPr>
        <w:t> </w:t>
      </w:r>
      <w:r>
        <w:rPr/>
        <w:t>adults.</w:t>
      </w:r>
      <w:r>
        <w:rPr>
          <w:spacing w:val="-3"/>
        </w:rPr>
        <w:t> </w:t>
      </w:r>
      <w:r>
        <w:rPr/>
        <w:t>The</w:t>
      </w:r>
      <w:r>
        <w:rPr>
          <w:spacing w:val="-5"/>
        </w:rPr>
        <w:t> </w:t>
      </w:r>
      <w:r>
        <w:rPr/>
        <w:t>most</w:t>
      </w:r>
      <w:r>
        <w:rPr>
          <w:spacing w:val="-3"/>
        </w:rPr>
        <w:t> </w:t>
      </w:r>
      <w:r>
        <w:rPr/>
        <w:t>common symptoms include blood disorders, impaired brain function, and elevated homocysteine levels.</w:t>
      </w:r>
    </w:p>
    <w:p>
      <w:pPr>
        <w:pStyle w:val="BodyText"/>
        <w:ind w:left="0"/>
      </w:pPr>
    </w:p>
    <w:p>
      <w:pPr>
        <w:pStyle w:val="ListParagraph"/>
        <w:numPr>
          <w:ilvl w:val="0"/>
          <w:numId w:val="1"/>
        </w:numPr>
        <w:tabs>
          <w:tab w:pos="577" w:val="left" w:leader="none"/>
        </w:tabs>
        <w:spacing w:line="240" w:lineRule="auto" w:before="1" w:after="0"/>
        <w:ind w:left="577" w:right="0" w:hanging="217"/>
        <w:jc w:val="left"/>
        <w:rPr>
          <w:sz w:val="22"/>
        </w:rPr>
      </w:pPr>
      <w:r>
        <w:rPr>
          <w:sz w:val="22"/>
        </w:rPr>
        <w:t>Calcium</w:t>
      </w:r>
      <w:r>
        <w:rPr>
          <w:spacing w:val="-4"/>
          <w:sz w:val="22"/>
        </w:rPr>
        <w:t> </w:t>
      </w:r>
      <w:r>
        <w:rPr>
          <w:spacing w:val="-2"/>
          <w:sz w:val="22"/>
        </w:rPr>
        <w:t>deficiency</w:t>
      </w:r>
    </w:p>
    <w:p>
      <w:pPr>
        <w:pStyle w:val="BodyText"/>
        <w:ind w:right="791"/>
      </w:pPr>
      <w:r>
        <w:rPr/>
        <w:t>Calcium</w:t>
      </w:r>
      <w:r>
        <w:rPr>
          <w:spacing w:val="-6"/>
        </w:rPr>
        <w:t> </w:t>
      </w:r>
      <w:r>
        <w:rPr/>
        <w:t>is</w:t>
      </w:r>
      <w:r>
        <w:rPr>
          <w:spacing w:val="-4"/>
        </w:rPr>
        <w:t> </w:t>
      </w:r>
      <w:r>
        <w:rPr/>
        <w:t>essential</w:t>
      </w:r>
      <w:r>
        <w:rPr>
          <w:spacing w:val="-4"/>
        </w:rPr>
        <w:t> </w:t>
      </w:r>
      <w:r>
        <w:rPr/>
        <w:t>for</w:t>
      </w:r>
      <w:r>
        <w:rPr>
          <w:spacing w:val="-7"/>
        </w:rPr>
        <w:t> </w:t>
      </w:r>
      <w:r>
        <w:rPr/>
        <w:t>every</w:t>
      </w:r>
      <w:r>
        <w:rPr>
          <w:spacing w:val="-6"/>
        </w:rPr>
        <w:t> </w:t>
      </w:r>
      <w:r>
        <w:rPr/>
        <w:t>cell</w:t>
      </w:r>
      <w:r>
        <w:rPr>
          <w:spacing w:val="-4"/>
        </w:rPr>
        <w:t> </w:t>
      </w:r>
      <w:r>
        <w:rPr/>
        <w:t>in</w:t>
      </w:r>
      <w:r>
        <w:rPr>
          <w:spacing w:val="-7"/>
        </w:rPr>
        <w:t> </w:t>
      </w:r>
      <w:r>
        <w:rPr/>
        <w:t>your</w:t>
      </w:r>
      <w:r>
        <w:rPr>
          <w:spacing w:val="-4"/>
        </w:rPr>
        <w:t> </w:t>
      </w:r>
      <w:r>
        <w:rPr/>
        <w:t>body.</w:t>
      </w:r>
      <w:r>
        <w:rPr>
          <w:spacing w:val="-4"/>
        </w:rPr>
        <w:t> </w:t>
      </w:r>
      <w:r>
        <w:rPr/>
        <w:t>It</w:t>
      </w:r>
      <w:r>
        <w:rPr>
          <w:spacing w:val="-4"/>
        </w:rPr>
        <w:t> </w:t>
      </w:r>
      <w:r>
        <w:rPr/>
        <w:t>mineralizes</w:t>
      </w:r>
      <w:r>
        <w:rPr>
          <w:spacing w:val="-3"/>
        </w:rPr>
        <w:t> </w:t>
      </w:r>
      <w:r>
        <w:rPr/>
        <w:t>bones</w:t>
      </w:r>
      <w:r>
        <w:rPr>
          <w:spacing w:val="-6"/>
        </w:rPr>
        <w:t> </w:t>
      </w:r>
      <w:r>
        <w:rPr/>
        <w:t>and</w:t>
      </w:r>
      <w:r>
        <w:rPr>
          <w:spacing w:val="-6"/>
        </w:rPr>
        <w:t> </w:t>
      </w:r>
      <w:r>
        <w:rPr/>
        <w:t>teeth,</w:t>
      </w:r>
      <w:r>
        <w:rPr>
          <w:spacing w:val="-4"/>
        </w:rPr>
        <w:t> </w:t>
      </w:r>
      <w:r>
        <w:rPr/>
        <w:t>especially</w:t>
      </w:r>
      <w:r>
        <w:rPr>
          <w:spacing w:val="-4"/>
        </w:rPr>
        <w:t> </w:t>
      </w:r>
      <w:r>
        <w:rPr/>
        <w:t>during</w:t>
      </w:r>
      <w:r>
        <w:rPr>
          <w:spacing w:val="-5"/>
        </w:rPr>
        <w:t> </w:t>
      </w:r>
      <w:r>
        <w:rPr/>
        <w:t>times</w:t>
      </w:r>
      <w:r>
        <w:rPr>
          <w:spacing w:val="-6"/>
        </w:rPr>
        <w:t> </w:t>
      </w:r>
      <w:r>
        <w:rPr/>
        <w:t>of</w:t>
      </w:r>
      <w:r>
        <w:rPr>
          <w:spacing w:val="-4"/>
        </w:rPr>
        <w:t> </w:t>
      </w:r>
      <w:r>
        <w:rPr/>
        <w:t>rapid growth. It is also very important for bone maintenance.</w:t>
      </w:r>
    </w:p>
    <w:p>
      <w:pPr>
        <w:pStyle w:val="BodyText"/>
        <w:ind w:right="791"/>
      </w:pPr>
      <w:r>
        <w:rPr/>
        <w:t>Additionally,</w:t>
      </w:r>
      <w:r>
        <w:rPr>
          <w:spacing w:val="-3"/>
        </w:rPr>
        <w:t> </w:t>
      </w:r>
      <w:r>
        <w:rPr/>
        <w:t>calcium</w:t>
      </w:r>
      <w:r>
        <w:rPr>
          <w:spacing w:val="-5"/>
        </w:rPr>
        <w:t> </w:t>
      </w:r>
      <w:r>
        <w:rPr/>
        <w:t>serves</w:t>
      </w:r>
      <w:r>
        <w:rPr>
          <w:spacing w:val="-3"/>
        </w:rPr>
        <w:t> </w:t>
      </w:r>
      <w:r>
        <w:rPr/>
        <w:t>as</w:t>
      </w:r>
      <w:r>
        <w:rPr>
          <w:spacing w:val="-3"/>
        </w:rPr>
        <w:t> </w:t>
      </w:r>
      <w:r>
        <w:rPr/>
        <w:t>a</w:t>
      </w:r>
      <w:r>
        <w:rPr>
          <w:spacing w:val="-3"/>
        </w:rPr>
        <w:t> </w:t>
      </w:r>
      <w:r>
        <w:rPr/>
        <w:t>signaling</w:t>
      </w:r>
      <w:r>
        <w:rPr>
          <w:spacing w:val="-4"/>
        </w:rPr>
        <w:t> </w:t>
      </w:r>
      <w:r>
        <w:rPr/>
        <w:t>molecule.</w:t>
      </w:r>
      <w:r>
        <w:rPr>
          <w:spacing w:val="-6"/>
        </w:rPr>
        <w:t> </w:t>
      </w:r>
      <w:r>
        <w:rPr/>
        <w:t>Without</w:t>
      </w:r>
      <w:r>
        <w:rPr>
          <w:spacing w:val="-5"/>
        </w:rPr>
        <w:t> </w:t>
      </w:r>
      <w:r>
        <w:rPr/>
        <w:t>it,</w:t>
      </w:r>
      <w:r>
        <w:rPr>
          <w:spacing w:val="-5"/>
        </w:rPr>
        <w:t> </w:t>
      </w:r>
      <w:r>
        <w:rPr/>
        <w:t>your</w:t>
      </w:r>
      <w:r>
        <w:rPr>
          <w:spacing w:val="-6"/>
        </w:rPr>
        <w:t> </w:t>
      </w:r>
      <w:r>
        <w:rPr/>
        <w:t>heart,</w:t>
      </w:r>
      <w:r>
        <w:rPr>
          <w:spacing w:val="-5"/>
        </w:rPr>
        <w:t> </w:t>
      </w:r>
      <w:r>
        <w:rPr/>
        <w:t>muscles,</w:t>
      </w:r>
      <w:r>
        <w:rPr>
          <w:spacing w:val="-3"/>
        </w:rPr>
        <w:t> </w:t>
      </w:r>
      <w:r>
        <w:rPr/>
        <w:t>and</w:t>
      </w:r>
      <w:r>
        <w:rPr>
          <w:spacing w:val="-4"/>
        </w:rPr>
        <w:t> </w:t>
      </w:r>
      <w:r>
        <w:rPr/>
        <w:t>nerves</w:t>
      </w:r>
      <w:r>
        <w:rPr>
          <w:spacing w:val="-3"/>
        </w:rPr>
        <w:t> </w:t>
      </w:r>
      <w:r>
        <w:rPr/>
        <w:t>would</w:t>
      </w:r>
      <w:r>
        <w:rPr>
          <w:spacing w:val="-5"/>
        </w:rPr>
        <w:t> </w:t>
      </w:r>
      <w:r>
        <w:rPr/>
        <w:t>not</w:t>
      </w:r>
      <w:r>
        <w:rPr>
          <w:spacing w:val="-5"/>
        </w:rPr>
        <w:t> </w:t>
      </w:r>
      <w:r>
        <w:rPr/>
        <w:t>be able to function.</w:t>
      </w:r>
    </w:p>
    <w:p>
      <w:pPr>
        <w:pStyle w:val="BodyText"/>
        <w:ind w:right="791"/>
      </w:pPr>
      <w:r>
        <w:rPr/>
        <w:t>The</w:t>
      </w:r>
      <w:r>
        <w:rPr>
          <w:spacing w:val="-5"/>
        </w:rPr>
        <w:t> </w:t>
      </w:r>
      <w:r>
        <w:rPr/>
        <w:t>calcium</w:t>
      </w:r>
      <w:r>
        <w:rPr>
          <w:spacing w:val="-7"/>
        </w:rPr>
        <w:t> </w:t>
      </w:r>
      <w:r>
        <w:rPr/>
        <w:t>concentration</w:t>
      </w:r>
      <w:r>
        <w:rPr>
          <w:spacing w:val="-8"/>
        </w:rPr>
        <w:t> </w:t>
      </w:r>
      <w:r>
        <w:rPr/>
        <w:t>in</w:t>
      </w:r>
      <w:r>
        <w:rPr>
          <w:spacing w:val="-6"/>
        </w:rPr>
        <w:t> </w:t>
      </w:r>
      <w:r>
        <w:rPr/>
        <w:t>your</w:t>
      </w:r>
      <w:r>
        <w:rPr>
          <w:spacing w:val="-5"/>
        </w:rPr>
        <w:t> </w:t>
      </w:r>
      <w:r>
        <w:rPr/>
        <w:t>blood</w:t>
      </w:r>
      <w:r>
        <w:rPr>
          <w:spacing w:val="-6"/>
        </w:rPr>
        <w:t> </w:t>
      </w:r>
      <w:r>
        <w:rPr/>
        <w:t>is</w:t>
      </w:r>
      <w:r>
        <w:rPr>
          <w:spacing w:val="-5"/>
        </w:rPr>
        <w:t> </w:t>
      </w:r>
      <w:r>
        <w:rPr/>
        <w:t>tightly</w:t>
      </w:r>
      <w:r>
        <w:rPr>
          <w:spacing w:val="-7"/>
        </w:rPr>
        <w:t> </w:t>
      </w:r>
      <w:r>
        <w:rPr/>
        <w:t>regulated,</w:t>
      </w:r>
      <w:r>
        <w:rPr>
          <w:spacing w:val="-5"/>
        </w:rPr>
        <w:t> </w:t>
      </w:r>
      <w:r>
        <w:rPr/>
        <w:t>and</w:t>
      </w:r>
      <w:r>
        <w:rPr>
          <w:spacing w:val="-7"/>
        </w:rPr>
        <w:t> </w:t>
      </w:r>
      <w:r>
        <w:rPr/>
        <w:t>any</w:t>
      </w:r>
      <w:r>
        <w:rPr>
          <w:spacing w:val="-5"/>
        </w:rPr>
        <w:t> </w:t>
      </w:r>
      <w:r>
        <w:rPr/>
        <w:t>excess</w:t>
      </w:r>
      <w:r>
        <w:rPr>
          <w:spacing w:val="-8"/>
        </w:rPr>
        <w:t> </w:t>
      </w:r>
      <w:r>
        <w:rPr/>
        <w:t>is</w:t>
      </w:r>
      <w:r>
        <w:rPr>
          <w:spacing w:val="-5"/>
        </w:rPr>
        <w:t> </w:t>
      </w:r>
      <w:r>
        <w:rPr/>
        <w:t>stored</w:t>
      </w:r>
      <w:r>
        <w:rPr>
          <w:spacing w:val="-5"/>
        </w:rPr>
        <w:t> </w:t>
      </w:r>
      <w:r>
        <w:rPr/>
        <w:t>in</w:t>
      </w:r>
      <w:r>
        <w:rPr>
          <w:spacing w:val="-6"/>
        </w:rPr>
        <w:t> </w:t>
      </w:r>
      <w:r>
        <w:rPr/>
        <w:t>bones.</w:t>
      </w:r>
      <w:r>
        <w:rPr>
          <w:spacing w:val="-8"/>
        </w:rPr>
        <w:t> </w:t>
      </w:r>
      <w:r>
        <w:rPr/>
        <w:t>If</w:t>
      </w:r>
      <w:r>
        <w:rPr>
          <w:spacing w:val="-5"/>
        </w:rPr>
        <w:t> </w:t>
      </w:r>
      <w:r>
        <w:rPr/>
        <w:t>your</w:t>
      </w:r>
      <w:r>
        <w:rPr>
          <w:spacing w:val="-5"/>
        </w:rPr>
        <w:t> </w:t>
      </w:r>
      <w:r>
        <w:rPr/>
        <w:t>intake</w:t>
      </w:r>
      <w:r>
        <w:rPr>
          <w:spacing w:val="-5"/>
        </w:rPr>
        <w:t> </w:t>
      </w:r>
      <w:r>
        <w:rPr/>
        <w:t>is lacking, your bones will release calcium.</w:t>
      </w:r>
    </w:p>
    <w:p>
      <w:pPr>
        <w:pStyle w:val="BodyText"/>
        <w:ind w:right="791"/>
      </w:pPr>
      <w:r>
        <w:rPr/>
        <w:t>That</w:t>
      </w:r>
      <w:r>
        <w:rPr>
          <w:spacing w:val="-5"/>
        </w:rPr>
        <w:t> </w:t>
      </w:r>
      <w:r>
        <w:rPr/>
        <w:t>is</w:t>
      </w:r>
      <w:r>
        <w:rPr>
          <w:spacing w:val="-8"/>
        </w:rPr>
        <w:t> </w:t>
      </w:r>
      <w:r>
        <w:rPr/>
        <w:t>why</w:t>
      </w:r>
      <w:r>
        <w:rPr>
          <w:spacing w:val="-5"/>
        </w:rPr>
        <w:t> </w:t>
      </w:r>
      <w:r>
        <w:rPr/>
        <w:t>the</w:t>
      </w:r>
      <w:r>
        <w:rPr>
          <w:spacing w:val="-7"/>
        </w:rPr>
        <w:t> </w:t>
      </w:r>
      <w:r>
        <w:rPr/>
        <w:t>most</w:t>
      </w:r>
      <w:r>
        <w:rPr>
          <w:spacing w:val="-5"/>
        </w:rPr>
        <w:t> </w:t>
      </w:r>
      <w:r>
        <w:rPr/>
        <w:t>common</w:t>
      </w:r>
      <w:r>
        <w:rPr>
          <w:spacing w:val="-6"/>
        </w:rPr>
        <w:t> </w:t>
      </w:r>
      <w:r>
        <w:rPr/>
        <w:t>symptom</w:t>
      </w:r>
      <w:r>
        <w:rPr>
          <w:spacing w:val="-7"/>
        </w:rPr>
        <w:t> </w:t>
      </w:r>
      <w:r>
        <w:rPr/>
        <w:t>of</w:t>
      </w:r>
      <w:r>
        <w:rPr>
          <w:spacing w:val="-8"/>
        </w:rPr>
        <w:t> </w:t>
      </w:r>
      <w:r>
        <w:rPr/>
        <w:t>calcium</w:t>
      </w:r>
      <w:r>
        <w:rPr>
          <w:spacing w:val="-7"/>
        </w:rPr>
        <w:t> </w:t>
      </w:r>
      <w:r>
        <w:rPr/>
        <w:t>deficiency</w:t>
      </w:r>
      <w:r>
        <w:rPr>
          <w:spacing w:val="-5"/>
        </w:rPr>
        <w:t> </w:t>
      </w:r>
      <w:r>
        <w:rPr/>
        <w:t>is</w:t>
      </w:r>
      <w:r>
        <w:rPr>
          <w:spacing w:val="-7"/>
        </w:rPr>
        <w:t> </w:t>
      </w:r>
      <w:r>
        <w:rPr/>
        <w:t>osteoporosis,</w:t>
      </w:r>
      <w:r>
        <w:rPr>
          <w:spacing w:val="-5"/>
        </w:rPr>
        <w:t> </w:t>
      </w:r>
      <w:r>
        <w:rPr/>
        <w:t>characterized</w:t>
      </w:r>
      <w:r>
        <w:rPr>
          <w:spacing w:val="-5"/>
        </w:rPr>
        <w:t> </w:t>
      </w:r>
      <w:r>
        <w:rPr/>
        <w:t>by</w:t>
      </w:r>
      <w:r>
        <w:rPr>
          <w:spacing w:val="-5"/>
        </w:rPr>
        <w:t> </w:t>
      </w:r>
      <w:r>
        <w:rPr/>
        <w:t>softer</w:t>
      </w:r>
      <w:r>
        <w:rPr>
          <w:spacing w:val="-5"/>
        </w:rPr>
        <w:t> </w:t>
      </w:r>
      <w:r>
        <w:rPr/>
        <w:t>and</w:t>
      </w:r>
      <w:r>
        <w:rPr>
          <w:spacing w:val="-8"/>
        </w:rPr>
        <w:t> </w:t>
      </w:r>
      <w:r>
        <w:rPr/>
        <w:t>more fragile bones.</w:t>
      </w:r>
    </w:p>
    <w:p>
      <w:pPr>
        <w:pStyle w:val="BodyText"/>
        <w:ind w:right="671"/>
      </w:pPr>
      <w:r>
        <w:rPr/>
        <w:t>One survey in</w:t>
      </w:r>
      <w:r>
        <w:rPr>
          <w:spacing w:val="-1"/>
        </w:rPr>
        <w:t> </w:t>
      </w:r>
      <w:r>
        <w:rPr/>
        <w:t>the United States found that fewer than</w:t>
      </w:r>
      <w:r>
        <w:rPr>
          <w:spacing w:val="-2"/>
        </w:rPr>
        <w:t> </w:t>
      </w:r>
      <w:r>
        <w:rPr/>
        <w:t>15% of</w:t>
      </w:r>
      <w:r>
        <w:rPr>
          <w:spacing w:val="-1"/>
        </w:rPr>
        <w:t> </w:t>
      </w:r>
      <w:r>
        <w:rPr/>
        <w:t>teenage girls, fewer than 10% of women over 50, and</w:t>
      </w:r>
      <w:r>
        <w:rPr>
          <w:spacing w:val="-6"/>
        </w:rPr>
        <w:t> </w:t>
      </w:r>
      <w:r>
        <w:rPr/>
        <w:t>fewer</w:t>
      </w:r>
      <w:r>
        <w:rPr>
          <w:spacing w:val="-5"/>
        </w:rPr>
        <w:t> </w:t>
      </w:r>
      <w:r>
        <w:rPr/>
        <w:t>than</w:t>
      </w:r>
      <w:r>
        <w:rPr>
          <w:spacing w:val="-9"/>
        </w:rPr>
        <w:t> </w:t>
      </w:r>
      <w:r>
        <w:rPr/>
        <w:t>22%</w:t>
      </w:r>
      <w:r>
        <w:rPr>
          <w:spacing w:val="-7"/>
        </w:rPr>
        <w:t> </w:t>
      </w:r>
      <w:r>
        <w:rPr/>
        <w:t>of</w:t>
      </w:r>
      <w:r>
        <w:rPr>
          <w:spacing w:val="-7"/>
        </w:rPr>
        <w:t> </w:t>
      </w:r>
      <w:r>
        <w:rPr/>
        <w:t>teenage</w:t>
      </w:r>
      <w:r>
        <w:rPr>
          <w:spacing w:val="-5"/>
        </w:rPr>
        <w:t> </w:t>
      </w:r>
      <w:r>
        <w:rPr/>
        <w:t>boys</w:t>
      </w:r>
      <w:r>
        <w:rPr>
          <w:spacing w:val="-5"/>
        </w:rPr>
        <w:t> </w:t>
      </w:r>
      <w:r>
        <w:rPr/>
        <w:t>and</w:t>
      </w:r>
      <w:r>
        <w:rPr>
          <w:spacing w:val="-7"/>
        </w:rPr>
        <w:t> </w:t>
      </w:r>
      <w:r>
        <w:rPr/>
        <w:t>men</w:t>
      </w:r>
      <w:r>
        <w:rPr>
          <w:spacing w:val="-5"/>
        </w:rPr>
        <w:t> </w:t>
      </w:r>
      <w:r>
        <w:rPr/>
        <w:t>over</w:t>
      </w:r>
      <w:r>
        <w:rPr>
          <w:spacing w:val="-7"/>
        </w:rPr>
        <w:t> </w:t>
      </w:r>
      <w:r>
        <w:rPr/>
        <w:t>50</w:t>
      </w:r>
      <w:r>
        <w:rPr>
          <w:spacing w:val="-7"/>
        </w:rPr>
        <w:t> </w:t>
      </w:r>
      <w:r>
        <w:rPr/>
        <w:t>met</w:t>
      </w:r>
      <w:r>
        <w:rPr>
          <w:spacing w:val="-5"/>
        </w:rPr>
        <w:t> </w:t>
      </w:r>
      <w:r>
        <w:rPr/>
        <w:t>the</w:t>
      </w:r>
      <w:r>
        <w:rPr>
          <w:spacing w:val="-7"/>
        </w:rPr>
        <w:t> </w:t>
      </w:r>
      <w:r>
        <w:rPr/>
        <w:t>recommended</w:t>
      </w:r>
      <w:r>
        <w:rPr>
          <w:spacing w:val="-5"/>
        </w:rPr>
        <w:t> </w:t>
      </w:r>
      <w:r>
        <w:rPr/>
        <w:t>calcium</w:t>
      </w:r>
      <w:r>
        <w:rPr>
          <w:spacing w:val="-7"/>
        </w:rPr>
        <w:t> </w:t>
      </w:r>
      <w:r>
        <w:rPr/>
        <w:t>intake</w:t>
      </w:r>
      <w:r>
        <w:rPr>
          <w:spacing w:val="-5"/>
        </w:rPr>
        <w:t> </w:t>
      </w:r>
      <w:r>
        <w:rPr/>
        <w:t>(</w:t>
      </w:r>
      <w:hyperlink r:id="rId46">
        <w:r>
          <w:rPr>
            <w:color w:val="01838D"/>
            <w:u w:val="single" w:color="01838D"/>
          </w:rPr>
          <w:t>31</w:t>
        </w:r>
        <w:r>
          <w:rPr>
            <w:color w:val="01838D"/>
          </w:rPr>
          <w:t>Trusted</w:t>
        </w:r>
        <w:r>
          <w:rPr>
            <w:color w:val="01838D"/>
            <w:spacing w:val="-5"/>
          </w:rPr>
          <w:t> </w:t>
        </w:r>
        <w:r>
          <w:rPr>
            <w:color w:val="01838D"/>
          </w:rPr>
          <w:t>Source</w:t>
        </w:r>
      </w:hyperlink>
      <w:r>
        <w:rPr/>
        <w:t>). Although supplementing increased these numbers slightly, most people were still not getting enough calcium.</w:t>
      </w:r>
    </w:p>
    <w:p>
      <w:pPr>
        <w:pStyle w:val="BodyText"/>
        <w:spacing w:line="237" w:lineRule="auto" w:before="3"/>
        <w:ind w:right="791"/>
      </w:pPr>
      <w:r>
        <w:rPr/>
        <w:t>Symptoms</w:t>
      </w:r>
      <w:r>
        <w:rPr>
          <w:spacing w:val="-8"/>
        </w:rPr>
        <w:t> </w:t>
      </w:r>
      <w:r>
        <w:rPr/>
        <w:t>of</w:t>
      </w:r>
      <w:r>
        <w:rPr>
          <w:spacing w:val="-6"/>
        </w:rPr>
        <w:t> </w:t>
      </w:r>
      <w:r>
        <w:rPr/>
        <w:t>more</w:t>
      </w:r>
      <w:r>
        <w:rPr>
          <w:spacing w:val="-6"/>
        </w:rPr>
        <w:t> </w:t>
      </w:r>
      <w:r>
        <w:rPr/>
        <w:t>severe</w:t>
      </w:r>
      <w:r>
        <w:rPr>
          <w:spacing w:val="-9"/>
        </w:rPr>
        <w:t> </w:t>
      </w:r>
      <w:r>
        <w:rPr/>
        <w:t>dietary</w:t>
      </w:r>
      <w:r>
        <w:rPr>
          <w:spacing w:val="-8"/>
        </w:rPr>
        <w:t> </w:t>
      </w:r>
      <w:r>
        <w:rPr/>
        <w:t>calcium</w:t>
      </w:r>
      <w:r>
        <w:rPr>
          <w:spacing w:val="-8"/>
        </w:rPr>
        <w:t> </w:t>
      </w:r>
      <w:r>
        <w:rPr/>
        <w:t>deficiency</w:t>
      </w:r>
      <w:r>
        <w:rPr>
          <w:spacing w:val="-8"/>
        </w:rPr>
        <w:t> </w:t>
      </w:r>
      <w:r>
        <w:rPr/>
        <w:t>include</w:t>
      </w:r>
      <w:r>
        <w:rPr>
          <w:spacing w:val="-6"/>
        </w:rPr>
        <w:t> </w:t>
      </w:r>
      <w:r>
        <w:rPr/>
        <w:t>soft</w:t>
      </w:r>
      <w:r>
        <w:rPr>
          <w:spacing w:val="-6"/>
        </w:rPr>
        <w:t> </w:t>
      </w:r>
      <w:r>
        <w:rPr/>
        <w:t>bones</w:t>
      </w:r>
      <w:r>
        <w:rPr>
          <w:spacing w:val="-5"/>
        </w:rPr>
        <w:t> </w:t>
      </w:r>
      <w:r>
        <w:rPr/>
        <w:t>(rickets)</w:t>
      </w:r>
      <w:r>
        <w:rPr>
          <w:spacing w:val="-8"/>
        </w:rPr>
        <w:t> </w:t>
      </w:r>
      <w:r>
        <w:rPr/>
        <w:t>in</w:t>
      </w:r>
      <w:r>
        <w:rPr>
          <w:spacing w:val="-7"/>
        </w:rPr>
        <w:t> </w:t>
      </w:r>
      <w:r>
        <w:rPr/>
        <w:t>children</w:t>
      </w:r>
      <w:r>
        <w:rPr>
          <w:spacing w:val="-6"/>
        </w:rPr>
        <w:t> </w:t>
      </w:r>
      <w:r>
        <w:rPr/>
        <w:t>and</w:t>
      </w:r>
      <w:r>
        <w:rPr>
          <w:spacing w:val="-8"/>
        </w:rPr>
        <w:t> </w:t>
      </w:r>
      <w:r>
        <w:rPr/>
        <w:t>osteoporosis, especially in older adults (</w:t>
      </w:r>
      <w:hyperlink r:id="rId47">
        <w:r>
          <w:rPr>
            <w:color w:val="01838D"/>
            <w:u w:val="single" w:color="01838D"/>
          </w:rPr>
          <w:t>32</w:t>
        </w:r>
        <w:r>
          <w:rPr>
            <w:color w:val="01838D"/>
          </w:rPr>
          <w:t>Trusted Source</w:t>
        </w:r>
        <w:r>
          <w:rPr/>
          <w:t>,</w:t>
        </w:r>
      </w:hyperlink>
      <w:r>
        <w:rPr/>
        <w:t> </w:t>
      </w:r>
      <w:hyperlink r:id="rId48">
        <w:r>
          <w:rPr>
            <w:color w:val="01838D"/>
            <w:u w:val="single" w:color="01838D"/>
          </w:rPr>
          <w:t>33</w:t>
        </w:r>
        <w:r>
          <w:rPr>
            <w:color w:val="01838D"/>
          </w:rPr>
          <w:t>Trusted Source</w:t>
        </w:r>
      </w:hyperlink>
      <w:r>
        <w:rPr/>
        <w:t>).</w:t>
      </w:r>
    </w:p>
    <w:p>
      <w:pPr>
        <w:pStyle w:val="BodyText"/>
        <w:spacing w:before="1"/>
      </w:pPr>
      <w:r>
        <w:rPr/>
        <w:t>Dietary</w:t>
      </w:r>
      <w:r>
        <w:rPr>
          <w:spacing w:val="-8"/>
        </w:rPr>
        <w:t> </w:t>
      </w:r>
      <w:hyperlink r:id="rId49">
        <w:r>
          <w:rPr>
            <w:color w:val="01838D"/>
            <w:u w:val="single" w:color="01838D"/>
          </w:rPr>
          <w:t>sources</w:t>
        </w:r>
        <w:r>
          <w:rPr>
            <w:color w:val="01838D"/>
            <w:spacing w:val="-10"/>
            <w:u w:val="single" w:color="01838D"/>
          </w:rPr>
          <w:t> </w:t>
        </w:r>
        <w:r>
          <w:rPr>
            <w:color w:val="01838D"/>
            <w:u w:val="single" w:color="01838D"/>
          </w:rPr>
          <w:t>of</w:t>
        </w:r>
        <w:r>
          <w:rPr>
            <w:color w:val="01838D"/>
            <w:spacing w:val="-9"/>
            <w:u w:val="single" w:color="01838D"/>
          </w:rPr>
          <w:t> </w:t>
        </w:r>
        <w:r>
          <w:rPr>
            <w:color w:val="01838D"/>
            <w:u w:val="single" w:color="01838D"/>
          </w:rPr>
          <w:t>calcium</w:t>
        </w:r>
      </w:hyperlink>
      <w:r>
        <w:rPr>
          <w:color w:val="01838D"/>
          <w:spacing w:val="-9"/>
        </w:rPr>
        <w:t> </w:t>
      </w:r>
      <w:r>
        <w:rPr/>
        <w:t>include</w:t>
      </w:r>
      <w:r>
        <w:rPr>
          <w:spacing w:val="-9"/>
        </w:rPr>
        <w:t> </w:t>
      </w:r>
      <w:r>
        <w:rPr/>
        <w:t>(</w:t>
      </w:r>
      <w:hyperlink r:id="rId14">
        <w:r>
          <w:rPr>
            <w:color w:val="01838D"/>
            <w:u w:val="single" w:color="01838D"/>
          </w:rPr>
          <w:t>7</w:t>
        </w:r>
        <w:r>
          <w:rPr>
            <w:color w:val="01838D"/>
          </w:rPr>
          <w:t>Trusted</w:t>
        </w:r>
        <w:r>
          <w:rPr>
            <w:color w:val="01838D"/>
            <w:spacing w:val="-9"/>
          </w:rPr>
          <w:t> </w:t>
        </w:r>
        <w:r>
          <w:rPr>
            <w:color w:val="01838D"/>
            <w:spacing w:val="-2"/>
          </w:rPr>
          <w:t>Source</w:t>
        </w:r>
      </w:hyperlink>
      <w:r>
        <w:rPr>
          <w:spacing w:val="-2"/>
        </w:rPr>
        <w:t>):</w:t>
      </w:r>
    </w:p>
    <w:p>
      <w:pPr>
        <w:pStyle w:val="BodyText"/>
        <w:ind w:right="4437"/>
      </w:pPr>
      <w:r>
        <w:rPr/>
        <w:t>Boned</w:t>
      </w:r>
      <w:r>
        <w:rPr>
          <w:spacing w:val="-9"/>
        </w:rPr>
        <w:t> </w:t>
      </w:r>
      <w:r>
        <w:rPr/>
        <w:t>fish.</w:t>
      </w:r>
      <w:r>
        <w:rPr>
          <w:spacing w:val="-6"/>
        </w:rPr>
        <w:t> </w:t>
      </w:r>
      <w:r>
        <w:rPr/>
        <w:t>One</w:t>
      </w:r>
      <w:r>
        <w:rPr>
          <w:spacing w:val="-9"/>
        </w:rPr>
        <w:t> </w:t>
      </w:r>
      <w:r>
        <w:rPr/>
        <w:t>can</w:t>
      </w:r>
      <w:r>
        <w:rPr>
          <w:spacing w:val="-7"/>
        </w:rPr>
        <w:t> </w:t>
      </w:r>
      <w:r>
        <w:rPr/>
        <w:t>(92</w:t>
      </w:r>
      <w:r>
        <w:rPr>
          <w:spacing w:val="-6"/>
        </w:rPr>
        <w:t> </w:t>
      </w:r>
      <w:r>
        <w:rPr/>
        <w:t>grams)</w:t>
      </w:r>
      <w:r>
        <w:rPr>
          <w:spacing w:val="-6"/>
        </w:rPr>
        <w:t> </w:t>
      </w:r>
      <w:r>
        <w:rPr/>
        <w:t>of</w:t>
      </w:r>
      <w:r>
        <w:rPr>
          <w:spacing w:val="-6"/>
        </w:rPr>
        <w:t> </w:t>
      </w:r>
      <w:r>
        <w:rPr/>
        <w:t>sardines</w:t>
      </w:r>
      <w:r>
        <w:rPr>
          <w:spacing w:val="-5"/>
        </w:rPr>
        <w:t> </w:t>
      </w:r>
      <w:r>
        <w:rPr/>
        <w:t>contains</w:t>
      </w:r>
      <w:r>
        <w:rPr>
          <w:spacing w:val="-8"/>
        </w:rPr>
        <w:t> </w:t>
      </w:r>
      <w:r>
        <w:rPr/>
        <w:t>44%</w:t>
      </w:r>
      <w:r>
        <w:rPr>
          <w:spacing w:val="-5"/>
        </w:rPr>
        <w:t> </w:t>
      </w:r>
      <w:r>
        <w:rPr/>
        <w:t>of</w:t>
      </w:r>
      <w:r>
        <w:rPr>
          <w:spacing w:val="-9"/>
        </w:rPr>
        <w:t> </w:t>
      </w:r>
      <w:r>
        <w:rPr/>
        <w:t>the</w:t>
      </w:r>
      <w:r>
        <w:rPr>
          <w:spacing w:val="-8"/>
        </w:rPr>
        <w:t> </w:t>
      </w:r>
      <w:r>
        <w:rPr/>
        <w:t>DV. Dairy products. One cup (240 ml) of milk provides 35% of the DV.</w:t>
      </w:r>
    </w:p>
    <w:p>
      <w:pPr>
        <w:pStyle w:val="BodyText"/>
        <w:spacing w:before="1"/>
        <w:ind w:right="791"/>
      </w:pPr>
      <w:r>
        <w:rPr/>
        <w:t>Dark</w:t>
      </w:r>
      <w:r>
        <w:rPr>
          <w:spacing w:val="-5"/>
        </w:rPr>
        <w:t> </w:t>
      </w:r>
      <w:r>
        <w:rPr/>
        <w:t>green</w:t>
      </w:r>
      <w:r>
        <w:rPr>
          <w:spacing w:val="-7"/>
        </w:rPr>
        <w:t> </w:t>
      </w:r>
      <w:r>
        <w:rPr/>
        <w:t>vegetables.</w:t>
      </w:r>
      <w:r>
        <w:rPr>
          <w:spacing w:val="-4"/>
        </w:rPr>
        <w:t> </w:t>
      </w:r>
      <w:r>
        <w:rPr/>
        <w:t>Kale,</w:t>
      </w:r>
      <w:r>
        <w:rPr>
          <w:spacing w:val="-5"/>
        </w:rPr>
        <w:t> </w:t>
      </w:r>
      <w:r>
        <w:rPr/>
        <w:t>spinach,</w:t>
      </w:r>
      <w:r>
        <w:rPr>
          <w:spacing w:val="-5"/>
        </w:rPr>
        <w:t> </w:t>
      </w:r>
      <w:r>
        <w:rPr/>
        <w:t>bok</w:t>
      </w:r>
      <w:r>
        <w:rPr>
          <w:spacing w:val="-4"/>
        </w:rPr>
        <w:t> </w:t>
      </w:r>
      <w:r>
        <w:rPr/>
        <w:t>choy,</w:t>
      </w:r>
      <w:r>
        <w:rPr>
          <w:spacing w:val="-5"/>
        </w:rPr>
        <w:t> </w:t>
      </w:r>
      <w:r>
        <w:rPr/>
        <w:t>and</w:t>
      </w:r>
      <w:r>
        <w:rPr>
          <w:spacing w:val="-6"/>
        </w:rPr>
        <w:t> </w:t>
      </w:r>
      <w:r>
        <w:rPr/>
        <w:t>broccoli</w:t>
      </w:r>
      <w:r>
        <w:rPr>
          <w:spacing w:val="-5"/>
        </w:rPr>
        <w:t> </w:t>
      </w:r>
      <w:r>
        <w:rPr/>
        <w:t>are</w:t>
      </w:r>
      <w:r>
        <w:rPr>
          <w:spacing w:val="-5"/>
        </w:rPr>
        <w:t> </w:t>
      </w:r>
      <w:r>
        <w:rPr/>
        <w:t>rich</w:t>
      </w:r>
      <w:r>
        <w:rPr>
          <w:spacing w:val="-8"/>
        </w:rPr>
        <w:t> </w:t>
      </w:r>
      <w:r>
        <w:rPr/>
        <w:t>in</w:t>
      </w:r>
      <w:r>
        <w:rPr>
          <w:spacing w:val="-5"/>
        </w:rPr>
        <w:t> </w:t>
      </w:r>
      <w:r>
        <w:rPr/>
        <w:t>calcium.</w:t>
      </w:r>
      <w:r>
        <w:rPr>
          <w:spacing w:val="-5"/>
        </w:rPr>
        <w:t> </w:t>
      </w:r>
      <w:r>
        <w:rPr/>
        <w:t>Just</w:t>
      </w:r>
      <w:r>
        <w:rPr>
          <w:spacing w:val="-5"/>
        </w:rPr>
        <w:t> </w:t>
      </w:r>
      <w:r>
        <w:rPr/>
        <w:t>1</w:t>
      </w:r>
      <w:r>
        <w:rPr>
          <w:spacing w:val="-6"/>
        </w:rPr>
        <w:t> </w:t>
      </w:r>
      <w:r>
        <w:rPr/>
        <w:t>ounce</w:t>
      </w:r>
      <w:r>
        <w:rPr>
          <w:spacing w:val="-6"/>
        </w:rPr>
        <w:t> </w:t>
      </w:r>
      <w:r>
        <w:rPr/>
        <w:t>(28</w:t>
      </w:r>
      <w:r>
        <w:rPr>
          <w:spacing w:val="-5"/>
        </w:rPr>
        <w:t> </w:t>
      </w:r>
      <w:r>
        <w:rPr/>
        <w:t>grams)</w:t>
      </w:r>
      <w:r>
        <w:rPr>
          <w:spacing w:val="-6"/>
        </w:rPr>
        <w:t> </w:t>
      </w:r>
      <w:r>
        <w:rPr/>
        <w:t>of</w:t>
      </w:r>
      <w:r>
        <w:rPr>
          <w:spacing w:val="-5"/>
        </w:rPr>
        <w:t> </w:t>
      </w:r>
      <w:r>
        <w:rPr/>
        <w:t>fresh kale offers 5.6% of the DV.</w:t>
      </w:r>
    </w:p>
    <w:p>
      <w:pPr>
        <w:pStyle w:val="BodyText"/>
        <w:spacing w:before="1"/>
        <w:ind w:right="1095"/>
      </w:pPr>
      <w:r>
        <w:rPr/>
        <w:t>The effectiveness and safety of </w:t>
      </w:r>
      <w:hyperlink r:id="rId50">
        <w:r>
          <w:rPr>
            <w:color w:val="01838D"/>
            <w:u w:val="single" w:color="01838D"/>
          </w:rPr>
          <w:t>calcium supplements</w:t>
        </w:r>
      </w:hyperlink>
      <w:r>
        <w:rPr>
          <w:color w:val="01838D"/>
        </w:rPr>
        <w:t> </w:t>
      </w:r>
      <w:r>
        <w:rPr/>
        <w:t>have been somewhat debated in the last few years. Some</w:t>
      </w:r>
      <w:r>
        <w:rPr>
          <w:spacing w:val="-4"/>
        </w:rPr>
        <w:t> </w:t>
      </w:r>
      <w:r>
        <w:rPr/>
        <w:t>studies</w:t>
      </w:r>
      <w:r>
        <w:rPr>
          <w:spacing w:val="-4"/>
        </w:rPr>
        <w:t> </w:t>
      </w:r>
      <w:r>
        <w:rPr/>
        <w:t>demonstrate</w:t>
      </w:r>
      <w:r>
        <w:rPr>
          <w:spacing w:val="-8"/>
        </w:rPr>
        <w:t> </w:t>
      </w:r>
      <w:r>
        <w:rPr/>
        <w:t>an</w:t>
      </w:r>
      <w:r>
        <w:rPr>
          <w:spacing w:val="-5"/>
        </w:rPr>
        <w:t> </w:t>
      </w:r>
      <w:r>
        <w:rPr/>
        <w:t>increased</w:t>
      </w:r>
      <w:r>
        <w:rPr>
          <w:spacing w:val="-8"/>
        </w:rPr>
        <w:t> </w:t>
      </w:r>
      <w:r>
        <w:rPr/>
        <w:t>risk</w:t>
      </w:r>
      <w:r>
        <w:rPr>
          <w:spacing w:val="-6"/>
        </w:rPr>
        <w:t> </w:t>
      </w:r>
      <w:r>
        <w:rPr/>
        <w:t>of</w:t>
      </w:r>
      <w:r>
        <w:rPr>
          <w:spacing w:val="-4"/>
        </w:rPr>
        <w:t> </w:t>
      </w:r>
      <w:r>
        <w:rPr/>
        <w:t>heart</w:t>
      </w:r>
      <w:r>
        <w:rPr>
          <w:spacing w:val="-4"/>
        </w:rPr>
        <w:t> </w:t>
      </w:r>
      <w:r>
        <w:rPr/>
        <w:t>disease</w:t>
      </w:r>
      <w:r>
        <w:rPr>
          <w:spacing w:val="-4"/>
        </w:rPr>
        <w:t> </w:t>
      </w:r>
      <w:r>
        <w:rPr/>
        <w:t>in</w:t>
      </w:r>
      <w:r>
        <w:rPr>
          <w:spacing w:val="-6"/>
        </w:rPr>
        <w:t> </w:t>
      </w:r>
      <w:r>
        <w:rPr/>
        <w:t>people</w:t>
      </w:r>
      <w:r>
        <w:rPr>
          <w:spacing w:val="-4"/>
        </w:rPr>
        <w:t> </w:t>
      </w:r>
      <w:r>
        <w:rPr/>
        <w:t>taking</w:t>
      </w:r>
      <w:r>
        <w:rPr>
          <w:spacing w:val="-5"/>
        </w:rPr>
        <w:t> </w:t>
      </w:r>
      <w:r>
        <w:rPr/>
        <w:t>calcium</w:t>
      </w:r>
      <w:r>
        <w:rPr>
          <w:spacing w:val="-6"/>
        </w:rPr>
        <w:t> </w:t>
      </w:r>
      <w:r>
        <w:rPr/>
        <w:t>supplements,</w:t>
      </w:r>
      <w:r>
        <w:rPr>
          <w:spacing w:val="-3"/>
        </w:rPr>
        <w:t> </w:t>
      </w:r>
      <w:r>
        <w:rPr/>
        <w:t>although other studies have found no effects (</w:t>
      </w:r>
      <w:hyperlink r:id="rId51">
        <w:r>
          <w:rPr>
            <w:color w:val="01838D"/>
            <w:u w:val="single" w:color="01838D"/>
          </w:rPr>
          <w:t>34</w:t>
        </w:r>
        <w:r>
          <w:rPr>
            <w:color w:val="01838D"/>
          </w:rPr>
          <w:t>Trusted Source</w:t>
        </w:r>
        <w:r>
          <w:rPr/>
          <w:t>,</w:t>
        </w:r>
      </w:hyperlink>
      <w:r>
        <w:rPr/>
        <w:t> </w:t>
      </w:r>
      <w:hyperlink r:id="rId52">
        <w:r>
          <w:rPr>
            <w:color w:val="01838D"/>
            <w:u w:val="single" w:color="01838D"/>
          </w:rPr>
          <w:t>35</w:t>
        </w:r>
        <w:r>
          <w:rPr>
            <w:color w:val="01838D"/>
          </w:rPr>
          <w:t>Trusted Source</w:t>
        </w:r>
        <w:r>
          <w:rPr/>
          <w:t>,</w:t>
        </w:r>
      </w:hyperlink>
      <w:r>
        <w:rPr/>
        <w:t> </w:t>
      </w:r>
      <w:hyperlink r:id="rId53">
        <w:r>
          <w:rPr>
            <w:color w:val="01838D"/>
            <w:u w:val="single" w:color="01838D"/>
          </w:rPr>
          <w:t>36</w:t>
        </w:r>
        <w:r>
          <w:rPr>
            <w:color w:val="01838D"/>
          </w:rPr>
          <w:t>Trusted Source</w:t>
        </w:r>
      </w:hyperlink>
      <w:r>
        <w:rPr/>
        <w:t>).</w:t>
      </w:r>
    </w:p>
    <w:p>
      <w:pPr>
        <w:pStyle w:val="BodyText"/>
        <w:spacing w:line="237" w:lineRule="auto" w:before="3"/>
        <w:ind w:right="791"/>
      </w:pPr>
      <w:r>
        <w:rPr/>
        <w:t>While</w:t>
      </w:r>
      <w:r>
        <w:rPr>
          <w:spacing w:val="-5"/>
        </w:rPr>
        <w:t> </w:t>
      </w:r>
      <w:r>
        <w:rPr/>
        <w:t>it’s</w:t>
      </w:r>
      <w:r>
        <w:rPr>
          <w:spacing w:val="-5"/>
        </w:rPr>
        <w:t> </w:t>
      </w:r>
      <w:r>
        <w:rPr/>
        <w:t>best</w:t>
      </w:r>
      <w:r>
        <w:rPr>
          <w:spacing w:val="-5"/>
        </w:rPr>
        <w:t> </w:t>
      </w:r>
      <w:r>
        <w:rPr/>
        <w:t>to</w:t>
      </w:r>
      <w:r>
        <w:rPr>
          <w:spacing w:val="-6"/>
        </w:rPr>
        <w:t> </w:t>
      </w:r>
      <w:r>
        <w:rPr/>
        <w:t>get</w:t>
      </w:r>
      <w:r>
        <w:rPr>
          <w:spacing w:val="-5"/>
        </w:rPr>
        <w:t> </w:t>
      </w:r>
      <w:r>
        <w:rPr/>
        <w:t>calcium</w:t>
      </w:r>
      <w:r>
        <w:rPr>
          <w:spacing w:val="-7"/>
        </w:rPr>
        <w:t> </w:t>
      </w:r>
      <w:r>
        <w:rPr/>
        <w:t>from</w:t>
      </w:r>
      <w:r>
        <w:rPr>
          <w:spacing w:val="-7"/>
        </w:rPr>
        <w:t> </w:t>
      </w:r>
      <w:r>
        <w:rPr/>
        <w:t>food</w:t>
      </w:r>
      <w:r>
        <w:rPr>
          <w:spacing w:val="-6"/>
        </w:rPr>
        <w:t> </w:t>
      </w:r>
      <w:r>
        <w:rPr/>
        <w:t>rather</w:t>
      </w:r>
      <w:r>
        <w:rPr>
          <w:spacing w:val="-7"/>
        </w:rPr>
        <w:t> </w:t>
      </w:r>
      <w:r>
        <w:rPr/>
        <w:t>than</w:t>
      </w:r>
      <w:r>
        <w:rPr>
          <w:spacing w:val="-7"/>
        </w:rPr>
        <w:t> </w:t>
      </w:r>
      <w:r>
        <w:rPr/>
        <w:t>supplements,</w:t>
      </w:r>
      <w:r>
        <w:rPr>
          <w:spacing w:val="-4"/>
        </w:rPr>
        <w:t> </w:t>
      </w:r>
      <w:r>
        <w:rPr/>
        <w:t>these</w:t>
      </w:r>
      <w:r>
        <w:rPr>
          <w:spacing w:val="-5"/>
        </w:rPr>
        <w:t> </w:t>
      </w:r>
      <w:r>
        <w:rPr/>
        <w:t>supplements</w:t>
      </w:r>
      <w:r>
        <w:rPr>
          <w:spacing w:val="-4"/>
        </w:rPr>
        <w:t> </w:t>
      </w:r>
      <w:r>
        <w:rPr/>
        <w:t>seem</w:t>
      </w:r>
      <w:r>
        <w:rPr>
          <w:spacing w:val="-6"/>
        </w:rPr>
        <w:t> </w:t>
      </w:r>
      <w:r>
        <w:rPr/>
        <w:t>to</w:t>
      </w:r>
      <w:r>
        <w:rPr>
          <w:spacing w:val="-4"/>
        </w:rPr>
        <w:t> </w:t>
      </w:r>
      <w:r>
        <w:rPr/>
        <w:t>benefit</w:t>
      </w:r>
      <w:r>
        <w:rPr>
          <w:spacing w:val="-5"/>
        </w:rPr>
        <w:t> </w:t>
      </w:r>
      <w:r>
        <w:rPr/>
        <w:t>people who are not getting enough in their diet (</w:t>
      </w:r>
      <w:hyperlink r:id="rId54">
        <w:r>
          <w:rPr>
            <w:color w:val="01838D"/>
            <w:u w:val="single" w:color="01838D"/>
          </w:rPr>
          <w:t>37</w:t>
        </w:r>
        <w:r>
          <w:rPr>
            <w:color w:val="01838D"/>
          </w:rPr>
          <w:t>Trusted Source</w:t>
        </w:r>
      </w:hyperlink>
      <w:r>
        <w:rPr/>
        <w:t>).</w:t>
      </w:r>
    </w:p>
    <w:p>
      <w:pPr>
        <w:pStyle w:val="BodyText"/>
        <w:spacing w:before="1"/>
      </w:pPr>
      <w:r>
        <w:rPr>
          <w:color w:val="EF5239"/>
          <w:spacing w:val="-2"/>
        </w:rPr>
        <w:t>SUMMARY</w:t>
      </w:r>
    </w:p>
    <w:p>
      <w:pPr>
        <w:pStyle w:val="BodyText"/>
        <w:ind w:right="791"/>
      </w:pPr>
      <w:r>
        <w:rPr/>
        <w:t>Low</w:t>
      </w:r>
      <w:r>
        <w:rPr>
          <w:spacing w:val="-3"/>
        </w:rPr>
        <w:t> </w:t>
      </w:r>
      <w:r>
        <w:rPr/>
        <w:t>calcium</w:t>
      </w:r>
      <w:r>
        <w:rPr>
          <w:spacing w:val="-5"/>
        </w:rPr>
        <w:t> </w:t>
      </w:r>
      <w:r>
        <w:rPr/>
        <w:t>intake</w:t>
      </w:r>
      <w:r>
        <w:rPr>
          <w:spacing w:val="-3"/>
        </w:rPr>
        <w:t> </w:t>
      </w:r>
      <w:r>
        <w:rPr/>
        <w:t>is</w:t>
      </w:r>
      <w:r>
        <w:rPr>
          <w:spacing w:val="-3"/>
        </w:rPr>
        <w:t> </w:t>
      </w:r>
      <w:r>
        <w:rPr/>
        <w:t>very</w:t>
      </w:r>
      <w:r>
        <w:rPr>
          <w:spacing w:val="-3"/>
        </w:rPr>
        <w:t> </w:t>
      </w:r>
      <w:r>
        <w:rPr/>
        <w:t>common,</w:t>
      </w:r>
      <w:r>
        <w:rPr>
          <w:spacing w:val="-3"/>
        </w:rPr>
        <w:t> </w:t>
      </w:r>
      <w:r>
        <w:rPr/>
        <w:t>especially</w:t>
      </w:r>
      <w:r>
        <w:rPr>
          <w:spacing w:val="-3"/>
        </w:rPr>
        <w:t> </w:t>
      </w:r>
      <w:r>
        <w:rPr/>
        <w:t>in</w:t>
      </w:r>
      <w:r>
        <w:rPr>
          <w:spacing w:val="-3"/>
        </w:rPr>
        <w:t> </w:t>
      </w:r>
      <w:r>
        <w:rPr/>
        <w:t>women</w:t>
      </w:r>
      <w:r>
        <w:rPr>
          <w:spacing w:val="-3"/>
        </w:rPr>
        <w:t> </w:t>
      </w:r>
      <w:r>
        <w:rPr/>
        <w:t>of</w:t>
      </w:r>
      <w:r>
        <w:rPr>
          <w:spacing w:val="-5"/>
        </w:rPr>
        <w:t> </w:t>
      </w:r>
      <w:r>
        <w:rPr/>
        <w:t>all</w:t>
      </w:r>
      <w:r>
        <w:rPr>
          <w:spacing w:val="-4"/>
        </w:rPr>
        <w:t> </w:t>
      </w:r>
      <w:r>
        <w:rPr/>
        <w:t>ages</w:t>
      </w:r>
      <w:r>
        <w:rPr>
          <w:spacing w:val="-3"/>
        </w:rPr>
        <w:t> </w:t>
      </w:r>
      <w:r>
        <w:rPr/>
        <w:t>and</w:t>
      </w:r>
      <w:r>
        <w:rPr>
          <w:spacing w:val="-6"/>
        </w:rPr>
        <w:t> </w:t>
      </w:r>
      <w:r>
        <w:rPr/>
        <w:t>older</w:t>
      </w:r>
      <w:r>
        <w:rPr>
          <w:spacing w:val="-5"/>
        </w:rPr>
        <w:t> </w:t>
      </w:r>
      <w:r>
        <w:rPr/>
        <w:t>adults.</w:t>
      </w:r>
      <w:r>
        <w:rPr>
          <w:spacing w:val="-3"/>
        </w:rPr>
        <w:t> </w:t>
      </w:r>
      <w:r>
        <w:rPr/>
        <w:t>The</w:t>
      </w:r>
      <w:r>
        <w:rPr>
          <w:spacing w:val="-3"/>
        </w:rPr>
        <w:t> </w:t>
      </w:r>
      <w:r>
        <w:rPr/>
        <w:t>main</w:t>
      </w:r>
      <w:r>
        <w:rPr>
          <w:spacing w:val="-5"/>
        </w:rPr>
        <w:t> </w:t>
      </w:r>
      <w:r>
        <w:rPr/>
        <w:t>symptom</w:t>
      </w:r>
      <w:r>
        <w:rPr>
          <w:spacing w:val="-7"/>
        </w:rPr>
        <w:t> </w:t>
      </w:r>
      <w:r>
        <w:rPr/>
        <w:t>of calcium deficiency is an increased risk of osteoporosis later in life.</w:t>
      </w:r>
    </w:p>
    <w:p>
      <w:pPr>
        <w:pStyle w:val="BodyText"/>
        <w:spacing w:before="1"/>
        <w:ind w:left="0"/>
      </w:pPr>
    </w:p>
    <w:p>
      <w:pPr>
        <w:pStyle w:val="ListParagraph"/>
        <w:numPr>
          <w:ilvl w:val="0"/>
          <w:numId w:val="1"/>
        </w:numPr>
        <w:tabs>
          <w:tab w:pos="577" w:val="left" w:leader="none"/>
        </w:tabs>
        <w:spacing w:line="240" w:lineRule="auto" w:before="1" w:after="0"/>
        <w:ind w:left="577" w:right="0" w:hanging="217"/>
        <w:jc w:val="left"/>
        <w:rPr>
          <w:sz w:val="22"/>
        </w:rPr>
      </w:pPr>
      <w:r>
        <w:rPr>
          <w:sz w:val="22"/>
        </w:rPr>
        <w:t>Vitamin</w:t>
      </w:r>
      <w:r>
        <w:rPr>
          <w:spacing w:val="-5"/>
          <w:sz w:val="22"/>
        </w:rPr>
        <w:t> </w:t>
      </w:r>
      <w:r>
        <w:rPr>
          <w:sz w:val="22"/>
        </w:rPr>
        <w:t>A</w:t>
      </w:r>
      <w:r>
        <w:rPr>
          <w:spacing w:val="-3"/>
          <w:sz w:val="22"/>
        </w:rPr>
        <w:t> </w:t>
      </w:r>
      <w:r>
        <w:rPr>
          <w:spacing w:val="-2"/>
          <w:sz w:val="22"/>
        </w:rPr>
        <w:t>deficiency</w:t>
      </w:r>
    </w:p>
    <w:p>
      <w:pPr>
        <w:pStyle w:val="BodyText"/>
        <w:ind w:right="791"/>
      </w:pPr>
      <w:r>
        <w:rPr/>
        <w:t>Vitamin</w:t>
      </w:r>
      <w:r>
        <w:rPr>
          <w:spacing w:val="-6"/>
        </w:rPr>
        <w:t> </w:t>
      </w:r>
      <w:r>
        <w:rPr/>
        <w:t>A</w:t>
      </w:r>
      <w:r>
        <w:rPr>
          <w:spacing w:val="-4"/>
        </w:rPr>
        <w:t> </w:t>
      </w:r>
      <w:r>
        <w:rPr/>
        <w:t>is</w:t>
      </w:r>
      <w:r>
        <w:rPr>
          <w:spacing w:val="-4"/>
        </w:rPr>
        <w:t> </w:t>
      </w:r>
      <w:r>
        <w:rPr/>
        <w:t>an</w:t>
      </w:r>
      <w:r>
        <w:rPr>
          <w:spacing w:val="-4"/>
        </w:rPr>
        <w:t> </w:t>
      </w:r>
      <w:r>
        <w:rPr/>
        <w:t>essential</w:t>
      </w:r>
      <w:r>
        <w:rPr>
          <w:spacing w:val="-4"/>
        </w:rPr>
        <w:t> </w:t>
      </w:r>
      <w:r>
        <w:rPr/>
        <w:t>fat-soluble</w:t>
      </w:r>
      <w:r>
        <w:rPr>
          <w:spacing w:val="-6"/>
        </w:rPr>
        <w:t> </w:t>
      </w:r>
      <w:r>
        <w:rPr/>
        <w:t>vitamin.</w:t>
      </w:r>
      <w:r>
        <w:rPr>
          <w:spacing w:val="-4"/>
        </w:rPr>
        <w:t> </w:t>
      </w:r>
      <w:r>
        <w:rPr/>
        <w:t>It</w:t>
      </w:r>
      <w:r>
        <w:rPr>
          <w:spacing w:val="-4"/>
        </w:rPr>
        <w:t> </w:t>
      </w:r>
      <w:r>
        <w:rPr/>
        <w:t>helps</w:t>
      </w:r>
      <w:r>
        <w:rPr>
          <w:spacing w:val="-4"/>
        </w:rPr>
        <w:t> </w:t>
      </w:r>
      <w:r>
        <w:rPr/>
        <w:t>form</w:t>
      </w:r>
      <w:r>
        <w:rPr>
          <w:spacing w:val="-6"/>
        </w:rPr>
        <w:t> </w:t>
      </w:r>
      <w:r>
        <w:rPr/>
        <w:t>and</w:t>
      </w:r>
      <w:r>
        <w:rPr>
          <w:spacing w:val="-6"/>
        </w:rPr>
        <w:t> </w:t>
      </w:r>
      <w:r>
        <w:rPr/>
        <w:t>maintain</w:t>
      </w:r>
      <w:r>
        <w:rPr>
          <w:spacing w:val="-6"/>
        </w:rPr>
        <w:t> </w:t>
      </w:r>
      <w:r>
        <w:rPr/>
        <w:t>healthy</w:t>
      </w:r>
      <w:r>
        <w:rPr>
          <w:spacing w:val="-4"/>
        </w:rPr>
        <w:t> </w:t>
      </w:r>
      <w:r>
        <w:rPr/>
        <w:t>skin,</w:t>
      </w:r>
      <w:r>
        <w:rPr>
          <w:spacing w:val="-4"/>
        </w:rPr>
        <w:t> </w:t>
      </w:r>
      <w:r>
        <w:rPr/>
        <w:t>teeth,</w:t>
      </w:r>
      <w:r>
        <w:rPr>
          <w:spacing w:val="-4"/>
        </w:rPr>
        <w:t> </w:t>
      </w:r>
      <w:r>
        <w:rPr/>
        <w:t>bones,</w:t>
      </w:r>
      <w:r>
        <w:rPr>
          <w:spacing w:val="-6"/>
        </w:rPr>
        <w:t> </w:t>
      </w:r>
      <w:r>
        <w:rPr/>
        <w:t>and</w:t>
      </w:r>
      <w:r>
        <w:rPr>
          <w:spacing w:val="-6"/>
        </w:rPr>
        <w:t> </w:t>
      </w:r>
      <w:r>
        <w:rPr/>
        <w:t>cell membranes. Furthermore, it produces eye pigments, which are necessary for vision (</w:t>
      </w:r>
      <w:hyperlink r:id="rId55">
        <w:r>
          <w:rPr>
            <w:color w:val="01838D"/>
            <w:u w:val="single" w:color="01838D"/>
          </w:rPr>
          <w:t>38</w:t>
        </w:r>
      </w:hyperlink>
      <w:r>
        <w:rPr/>
        <w:t>).</w:t>
      </w:r>
    </w:p>
    <w:p>
      <w:pPr>
        <w:pStyle w:val="BodyText"/>
      </w:pPr>
      <w:r>
        <w:rPr/>
        <w:t>There</w:t>
      </w:r>
      <w:r>
        <w:rPr>
          <w:spacing w:val="-11"/>
        </w:rPr>
        <w:t> </w:t>
      </w:r>
      <w:r>
        <w:rPr/>
        <w:t>are</w:t>
      </w:r>
      <w:r>
        <w:rPr>
          <w:spacing w:val="-9"/>
        </w:rPr>
        <w:t> </w:t>
      </w:r>
      <w:r>
        <w:rPr/>
        <w:t>two</w:t>
      </w:r>
      <w:r>
        <w:rPr>
          <w:spacing w:val="-7"/>
        </w:rPr>
        <w:t> </w:t>
      </w:r>
      <w:r>
        <w:rPr/>
        <w:t>different</w:t>
      </w:r>
      <w:r>
        <w:rPr>
          <w:spacing w:val="-7"/>
        </w:rPr>
        <w:t> </w:t>
      </w:r>
      <w:r>
        <w:rPr/>
        <w:t>types</w:t>
      </w:r>
      <w:r>
        <w:rPr>
          <w:spacing w:val="-6"/>
        </w:rPr>
        <w:t> </w:t>
      </w:r>
      <w:r>
        <w:rPr/>
        <w:t>of</w:t>
      </w:r>
      <w:r>
        <w:rPr>
          <w:spacing w:val="-10"/>
        </w:rPr>
        <w:t> </w:t>
      </w:r>
      <w:r>
        <w:rPr/>
        <w:t>dietary</w:t>
      </w:r>
      <w:r>
        <w:rPr>
          <w:spacing w:val="-7"/>
        </w:rPr>
        <w:t> </w:t>
      </w:r>
      <w:hyperlink r:id="rId56">
        <w:r>
          <w:rPr>
            <w:color w:val="01838D"/>
            <w:u w:val="single" w:color="01838D"/>
          </w:rPr>
          <w:t>vitamin</w:t>
        </w:r>
        <w:r>
          <w:rPr>
            <w:color w:val="01838D"/>
            <w:spacing w:val="-9"/>
            <w:u w:val="single" w:color="01838D"/>
          </w:rPr>
          <w:t> </w:t>
        </w:r>
        <w:r>
          <w:rPr>
            <w:color w:val="01838D"/>
            <w:u w:val="single" w:color="01838D"/>
          </w:rPr>
          <w:t>A</w:t>
        </w:r>
      </w:hyperlink>
      <w:r>
        <w:rPr>
          <w:color w:val="01838D"/>
          <w:spacing w:val="-9"/>
        </w:rPr>
        <w:t> </w:t>
      </w:r>
      <w:r>
        <w:rPr/>
        <w:t>(</w:t>
      </w:r>
      <w:hyperlink r:id="rId14">
        <w:r>
          <w:rPr>
            <w:color w:val="01838D"/>
            <w:u w:val="single" w:color="01838D"/>
          </w:rPr>
          <w:t>7</w:t>
        </w:r>
        <w:r>
          <w:rPr>
            <w:color w:val="01838D"/>
          </w:rPr>
          <w:t>Trusted</w:t>
        </w:r>
        <w:r>
          <w:rPr>
            <w:color w:val="01838D"/>
            <w:spacing w:val="-7"/>
          </w:rPr>
          <w:t> </w:t>
        </w:r>
        <w:r>
          <w:rPr>
            <w:color w:val="01838D"/>
            <w:spacing w:val="-2"/>
          </w:rPr>
          <w:t>Source</w:t>
        </w:r>
      </w:hyperlink>
      <w:r>
        <w:rPr>
          <w:spacing w:val="-2"/>
        </w:rPr>
        <w:t>):</w:t>
      </w:r>
    </w:p>
    <w:p>
      <w:pPr>
        <w:pStyle w:val="BodyText"/>
        <w:spacing w:line="267" w:lineRule="exact" w:before="1"/>
      </w:pPr>
      <w:r>
        <w:rPr/>
        <w:t>Preformed</w:t>
      </w:r>
      <w:r>
        <w:rPr>
          <w:spacing w:val="-8"/>
        </w:rPr>
        <w:t> </w:t>
      </w:r>
      <w:r>
        <w:rPr/>
        <w:t>vitamin</w:t>
      </w:r>
      <w:r>
        <w:rPr>
          <w:spacing w:val="-6"/>
        </w:rPr>
        <w:t> </w:t>
      </w:r>
      <w:r>
        <w:rPr/>
        <w:t>A.</w:t>
      </w:r>
      <w:r>
        <w:rPr>
          <w:spacing w:val="-6"/>
        </w:rPr>
        <w:t> </w:t>
      </w:r>
      <w:r>
        <w:rPr/>
        <w:t>This</w:t>
      </w:r>
      <w:r>
        <w:rPr>
          <w:spacing w:val="-5"/>
        </w:rPr>
        <w:t> </w:t>
      </w:r>
      <w:r>
        <w:rPr/>
        <w:t>type</w:t>
      </w:r>
      <w:r>
        <w:rPr>
          <w:spacing w:val="-6"/>
        </w:rPr>
        <w:t> </w:t>
      </w:r>
      <w:r>
        <w:rPr/>
        <w:t>of</w:t>
      </w:r>
      <w:r>
        <w:rPr>
          <w:spacing w:val="-7"/>
        </w:rPr>
        <w:t> </w:t>
      </w:r>
      <w:r>
        <w:rPr/>
        <w:t>vitamin</w:t>
      </w:r>
      <w:r>
        <w:rPr>
          <w:spacing w:val="-6"/>
        </w:rPr>
        <w:t> </w:t>
      </w:r>
      <w:r>
        <w:rPr/>
        <w:t>A</w:t>
      </w:r>
      <w:r>
        <w:rPr>
          <w:spacing w:val="-5"/>
        </w:rPr>
        <w:t> </w:t>
      </w:r>
      <w:r>
        <w:rPr/>
        <w:t>is</w:t>
      </w:r>
      <w:r>
        <w:rPr>
          <w:spacing w:val="-5"/>
        </w:rPr>
        <w:t> </w:t>
      </w:r>
      <w:r>
        <w:rPr/>
        <w:t>found</w:t>
      </w:r>
      <w:r>
        <w:rPr>
          <w:spacing w:val="-5"/>
        </w:rPr>
        <w:t> </w:t>
      </w:r>
      <w:r>
        <w:rPr/>
        <w:t>in</w:t>
      </w:r>
      <w:r>
        <w:rPr>
          <w:spacing w:val="-9"/>
        </w:rPr>
        <w:t> </w:t>
      </w:r>
      <w:r>
        <w:rPr/>
        <w:t>animal</w:t>
      </w:r>
      <w:r>
        <w:rPr>
          <w:spacing w:val="-4"/>
        </w:rPr>
        <w:t> </w:t>
      </w:r>
      <w:r>
        <w:rPr/>
        <w:t>products</w:t>
      </w:r>
      <w:r>
        <w:rPr>
          <w:spacing w:val="-5"/>
        </w:rPr>
        <w:t> </w:t>
      </w:r>
      <w:r>
        <w:rPr/>
        <w:t>like</w:t>
      </w:r>
      <w:r>
        <w:rPr>
          <w:spacing w:val="-7"/>
        </w:rPr>
        <w:t> </w:t>
      </w:r>
      <w:r>
        <w:rPr/>
        <w:t>meat,</w:t>
      </w:r>
      <w:r>
        <w:rPr>
          <w:spacing w:val="-6"/>
        </w:rPr>
        <w:t> </w:t>
      </w:r>
      <w:r>
        <w:rPr/>
        <w:t>fish,</w:t>
      </w:r>
      <w:r>
        <w:rPr>
          <w:spacing w:val="-5"/>
        </w:rPr>
        <w:t> </w:t>
      </w:r>
      <w:r>
        <w:rPr/>
        <w:t>poultry,</w:t>
      </w:r>
      <w:r>
        <w:rPr>
          <w:spacing w:val="-7"/>
        </w:rPr>
        <w:t> </w:t>
      </w:r>
      <w:r>
        <w:rPr/>
        <w:t>and</w:t>
      </w:r>
      <w:r>
        <w:rPr>
          <w:spacing w:val="-7"/>
        </w:rPr>
        <w:t> </w:t>
      </w:r>
      <w:r>
        <w:rPr>
          <w:spacing w:val="-2"/>
        </w:rPr>
        <w:t>dairy.</w:t>
      </w:r>
    </w:p>
    <w:p>
      <w:pPr>
        <w:pStyle w:val="BodyText"/>
        <w:ind w:right="791"/>
      </w:pPr>
      <w:r>
        <w:rPr/>
        <w:t>Pro-vitamin</w:t>
      </w:r>
      <w:r>
        <w:rPr>
          <w:spacing w:val="-7"/>
        </w:rPr>
        <w:t> </w:t>
      </w:r>
      <w:r>
        <w:rPr/>
        <w:t>A.</w:t>
      </w:r>
      <w:r>
        <w:rPr>
          <w:spacing w:val="-5"/>
        </w:rPr>
        <w:t> </w:t>
      </w:r>
      <w:r>
        <w:rPr/>
        <w:t>This</w:t>
      </w:r>
      <w:r>
        <w:rPr>
          <w:spacing w:val="-8"/>
        </w:rPr>
        <w:t> </w:t>
      </w:r>
      <w:r>
        <w:rPr/>
        <w:t>type</w:t>
      </w:r>
      <w:r>
        <w:rPr>
          <w:spacing w:val="-5"/>
        </w:rPr>
        <w:t> </w:t>
      </w:r>
      <w:r>
        <w:rPr/>
        <w:t>is</w:t>
      </w:r>
      <w:r>
        <w:rPr>
          <w:spacing w:val="-5"/>
        </w:rPr>
        <w:t> </w:t>
      </w:r>
      <w:r>
        <w:rPr/>
        <w:t>found</w:t>
      </w:r>
      <w:r>
        <w:rPr>
          <w:spacing w:val="-6"/>
        </w:rPr>
        <w:t> </w:t>
      </w:r>
      <w:r>
        <w:rPr/>
        <w:t>in</w:t>
      </w:r>
      <w:r>
        <w:rPr>
          <w:spacing w:val="-5"/>
        </w:rPr>
        <w:t> </w:t>
      </w:r>
      <w:r>
        <w:rPr/>
        <w:t>plant-based</w:t>
      </w:r>
      <w:r>
        <w:rPr>
          <w:spacing w:val="-5"/>
        </w:rPr>
        <w:t> </w:t>
      </w:r>
      <w:r>
        <w:rPr/>
        <w:t>foods</w:t>
      </w:r>
      <w:r>
        <w:rPr>
          <w:spacing w:val="-5"/>
        </w:rPr>
        <w:t> </w:t>
      </w:r>
      <w:r>
        <w:rPr/>
        <w:t>like</w:t>
      </w:r>
      <w:r>
        <w:rPr>
          <w:spacing w:val="-5"/>
        </w:rPr>
        <w:t> </w:t>
      </w:r>
      <w:r>
        <w:rPr/>
        <w:t>fruits</w:t>
      </w:r>
      <w:r>
        <w:rPr>
          <w:spacing w:val="-7"/>
        </w:rPr>
        <w:t> </w:t>
      </w:r>
      <w:r>
        <w:rPr/>
        <w:t>and</w:t>
      </w:r>
      <w:r>
        <w:rPr>
          <w:spacing w:val="-6"/>
        </w:rPr>
        <w:t> </w:t>
      </w:r>
      <w:r>
        <w:rPr/>
        <w:t>vegetables.</w:t>
      </w:r>
      <w:r>
        <w:rPr>
          <w:spacing w:val="-5"/>
        </w:rPr>
        <w:t> </w:t>
      </w:r>
      <w:r>
        <w:rPr/>
        <w:t>Beta</w:t>
      </w:r>
      <w:r>
        <w:rPr>
          <w:spacing w:val="-5"/>
        </w:rPr>
        <w:t> </w:t>
      </w:r>
      <w:r>
        <w:rPr/>
        <w:t>carotene,</w:t>
      </w:r>
      <w:r>
        <w:rPr>
          <w:spacing w:val="-7"/>
        </w:rPr>
        <w:t> </w:t>
      </w:r>
      <w:r>
        <w:rPr/>
        <w:t>which</w:t>
      </w:r>
      <w:r>
        <w:rPr>
          <w:spacing w:val="-7"/>
        </w:rPr>
        <w:t> </w:t>
      </w:r>
      <w:r>
        <w:rPr/>
        <w:t>your</w:t>
      </w:r>
      <w:r>
        <w:rPr>
          <w:spacing w:val="-5"/>
        </w:rPr>
        <w:t> </w:t>
      </w:r>
      <w:r>
        <w:rPr/>
        <w:t>body turns into vitamin A, is the most common form.</w:t>
      </w:r>
    </w:p>
    <w:p>
      <w:pPr>
        <w:pStyle w:val="BodyText"/>
        <w:ind w:right="791"/>
      </w:pPr>
      <w:r>
        <w:rPr/>
        <w:t>More</w:t>
      </w:r>
      <w:r>
        <w:rPr>
          <w:spacing w:val="-3"/>
        </w:rPr>
        <w:t> </w:t>
      </w:r>
      <w:r>
        <w:rPr/>
        <w:t>than</w:t>
      </w:r>
      <w:r>
        <w:rPr>
          <w:spacing w:val="-7"/>
        </w:rPr>
        <w:t> </w:t>
      </w:r>
      <w:r>
        <w:rPr/>
        <w:t>75%</w:t>
      </w:r>
      <w:r>
        <w:rPr>
          <w:spacing w:val="-5"/>
        </w:rPr>
        <w:t> </w:t>
      </w:r>
      <w:r>
        <w:rPr/>
        <w:t>of</w:t>
      </w:r>
      <w:r>
        <w:rPr>
          <w:spacing w:val="-3"/>
        </w:rPr>
        <w:t> </w:t>
      </w:r>
      <w:r>
        <w:rPr/>
        <w:t>people</w:t>
      </w:r>
      <w:r>
        <w:rPr>
          <w:spacing w:val="-8"/>
        </w:rPr>
        <w:t> </w:t>
      </w:r>
      <w:r>
        <w:rPr/>
        <w:t>who</w:t>
      </w:r>
      <w:r>
        <w:rPr>
          <w:spacing w:val="-5"/>
        </w:rPr>
        <w:t> </w:t>
      </w:r>
      <w:r>
        <w:rPr/>
        <w:t>eat</w:t>
      </w:r>
      <w:r>
        <w:rPr>
          <w:spacing w:val="-3"/>
        </w:rPr>
        <w:t> </w:t>
      </w:r>
      <w:r>
        <w:rPr/>
        <w:t>a</w:t>
      </w:r>
      <w:r>
        <w:rPr>
          <w:spacing w:val="-3"/>
        </w:rPr>
        <w:t> </w:t>
      </w:r>
      <w:r>
        <w:rPr/>
        <w:t>Western</w:t>
      </w:r>
      <w:r>
        <w:rPr>
          <w:spacing w:val="-3"/>
        </w:rPr>
        <w:t> </w:t>
      </w:r>
      <w:r>
        <w:rPr/>
        <w:t>diet</w:t>
      </w:r>
      <w:r>
        <w:rPr>
          <w:spacing w:val="-5"/>
        </w:rPr>
        <w:t> </w:t>
      </w:r>
      <w:r>
        <w:rPr/>
        <w:t>get</w:t>
      </w:r>
      <w:r>
        <w:rPr>
          <w:spacing w:val="-5"/>
        </w:rPr>
        <w:t> </w:t>
      </w:r>
      <w:r>
        <w:rPr/>
        <w:t>more</w:t>
      </w:r>
      <w:r>
        <w:rPr>
          <w:spacing w:val="-5"/>
        </w:rPr>
        <w:t> </w:t>
      </w:r>
      <w:r>
        <w:rPr/>
        <w:t>than</w:t>
      </w:r>
      <w:r>
        <w:rPr>
          <w:spacing w:val="-4"/>
        </w:rPr>
        <w:t> </w:t>
      </w:r>
      <w:r>
        <w:rPr/>
        <w:t>enough</w:t>
      </w:r>
      <w:r>
        <w:rPr>
          <w:spacing w:val="-4"/>
        </w:rPr>
        <w:t> </w:t>
      </w:r>
      <w:r>
        <w:rPr/>
        <w:t>vitamin</w:t>
      </w:r>
      <w:r>
        <w:rPr>
          <w:spacing w:val="-5"/>
        </w:rPr>
        <w:t> </w:t>
      </w:r>
      <w:r>
        <w:rPr/>
        <w:t>A</w:t>
      </w:r>
      <w:r>
        <w:rPr>
          <w:spacing w:val="-3"/>
        </w:rPr>
        <w:t> </w:t>
      </w:r>
      <w:r>
        <w:rPr/>
        <w:t>and</w:t>
      </w:r>
      <w:r>
        <w:rPr>
          <w:spacing w:val="-5"/>
        </w:rPr>
        <w:t> </w:t>
      </w:r>
      <w:r>
        <w:rPr/>
        <w:t>do</w:t>
      </w:r>
      <w:r>
        <w:rPr>
          <w:spacing w:val="-3"/>
        </w:rPr>
        <w:t> </w:t>
      </w:r>
      <w:r>
        <w:rPr/>
        <w:t>not</w:t>
      </w:r>
      <w:r>
        <w:rPr>
          <w:spacing w:val="-3"/>
        </w:rPr>
        <w:t> </w:t>
      </w:r>
      <w:r>
        <w:rPr/>
        <w:t>need</w:t>
      </w:r>
      <w:r>
        <w:rPr>
          <w:spacing w:val="-4"/>
        </w:rPr>
        <w:t> </w:t>
      </w:r>
      <w:r>
        <w:rPr/>
        <w:t>to</w:t>
      </w:r>
      <w:r>
        <w:rPr>
          <w:spacing w:val="-4"/>
        </w:rPr>
        <w:t> </w:t>
      </w:r>
      <w:r>
        <w:rPr/>
        <w:t>worry about deficiency (</w:t>
      </w:r>
      <w:hyperlink r:id="rId57">
        <w:r>
          <w:rPr>
            <w:color w:val="01838D"/>
            <w:u w:val="single" w:color="01838D"/>
          </w:rPr>
          <w:t>39</w:t>
        </w:r>
        <w:r>
          <w:rPr>
            <w:color w:val="01838D"/>
          </w:rPr>
          <w:t>Trusted Source</w:t>
        </w:r>
      </w:hyperlink>
      <w:r>
        <w:rPr/>
        <w:t>).</w:t>
      </w:r>
    </w:p>
    <w:p>
      <w:pPr>
        <w:pStyle w:val="BodyText"/>
        <w:ind w:right="791"/>
      </w:pPr>
      <w:r>
        <w:rPr/>
        <w:t>However,</w:t>
      </w:r>
      <w:r>
        <w:rPr>
          <w:spacing w:val="-7"/>
        </w:rPr>
        <w:t> </w:t>
      </w:r>
      <w:r>
        <w:rPr/>
        <w:t>vitamin</w:t>
      </w:r>
      <w:r>
        <w:rPr>
          <w:spacing w:val="-7"/>
        </w:rPr>
        <w:t> </w:t>
      </w:r>
      <w:r>
        <w:rPr/>
        <w:t>A</w:t>
      </w:r>
      <w:r>
        <w:rPr>
          <w:spacing w:val="-5"/>
        </w:rPr>
        <w:t> </w:t>
      </w:r>
      <w:r>
        <w:rPr/>
        <w:t>deficiency</w:t>
      </w:r>
      <w:r>
        <w:rPr>
          <w:spacing w:val="-5"/>
        </w:rPr>
        <w:t> </w:t>
      </w:r>
      <w:r>
        <w:rPr/>
        <w:t>is</w:t>
      </w:r>
      <w:r>
        <w:rPr>
          <w:spacing w:val="-7"/>
        </w:rPr>
        <w:t> </w:t>
      </w:r>
      <w:r>
        <w:rPr/>
        <w:t>very</w:t>
      </w:r>
      <w:r>
        <w:rPr>
          <w:spacing w:val="-5"/>
        </w:rPr>
        <w:t> </w:t>
      </w:r>
      <w:r>
        <w:rPr/>
        <w:t>common</w:t>
      </w:r>
      <w:r>
        <w:rPr>
          <w:spacing w:val="-6"/>
        </w:rPr>
        <w:t> </w:t>
      </w:r>
      <w:r>
        <w:rPr/>
        <w:t>in</w:t>
      </w:r>
      <w:r>
        <w:rPr>
          <w:spacing w:val="-9"/>
        </w:rPr>
        <w:t> </w:t>
      </w:r>
      <w:r>
        <w:rPr/>
        <w:t>many</w:t>
      </w:r>
      <w:r>
        <w:rPr>
          <w:spacing w:val="-5"/>
        </w:rPr>
        <w:t> </w:t>
      </w:r>
      <w:r>
        <w:rPr/>
        <w:t>developing</w:t>
      </w:r>
      <w:r>
        <w:rPr>
          <w:spacing w:val="-6"/>
        </w:rPr>
        <w:t> </w:t>
      </w:r>
      <w:r>
        <w:rPr/>
        <w:t>countries.</w:t>
      </w:r>
      <w:r>
        <w:rPr>
          <w:spacing w:val="-5"/>
        </w:rPr>
        <w:t> </w:t>
      </w:r>
      <w:r>
        <w:rPr/>
        <w:t>About</w:t>
      </w:r>
      <w:r>
        <w:rPr>
          <w:spacing w:val="-7"/>
        </w:rPr>
        <w:t> </w:t>
      </w:r>
      <w:r>
        <w:rPr/>
        <w:t>44–50%</w:t>
      </w:r>
      <w:r>
        <w:rPr>
          <w:spacing w:val="-7"/>
        </w:rPr>
        <w:t> </w:t>
      </w:r>
      <w:r>
        <w:rPr/>
        <w:t>of</w:t>
      </w:r>
      <w:r>
        <w:rPr>
          <w:spacing w:val="-5"/>
        </w:rPr>
        <w:t> </w:t>
      </w:r>
      <w:r>
        <w:rPr/>
        <w:t>preschool-aged children in certain regions have vitamin A deficiency. This number is around 30% in Indian women (</w:t>
      </w:r>
      <w:hyperlink r:id="rId58">
        <w:r>
          <w:rPr>
            <w:color w:val="01838D"/>
            <w:u w:val="single" w:color="01838D"/>
          </w:rPr>
          <w:t>40</w:t>
        </w:r>
        <w:r>
          <w:rPr>
            <w:color w:val="01838D"/>
          </w:rPr>
          <w:t>Trusted</w:t>
        </w:r>
      </w:hyperlink>
      <w:r>
        <w:rPr>
          <w:color w:val="01838D"/>
        </w:rPr>
        <w:t> </w:t>
      </w:r>
      <w:hyperlink r:id="rId58">
        <w:r>
          <w:rPr>
            <w:color w:val="01838D"/>
          </w:rPr>
          <w:t>Source</w:t>
        </w:r>
        <w:r>
          <w:rPr/>
          <w:t>,</w:t>
        </w:r>
      </w:hyperlink>
      <w:r>
        <w:rPr/>
        <w:t> </w:t>
      </w:r>
      <w:hyperlink r:id="rId59">
        <w:r>
          <w:rPr>
            <w:color w:val="01838D"/>
            <w:u w:val="single" w:color="01838D"/>
          </w:rPr>
          <w:t>41</w:t>
        </w:r>
        <w:r>
          <w:rPr>
            <w:color w:val="01838D"/>
          </w:rPr>
          <w:t>Trusted Source</w:t>
        </w:r>
      </w:hyperlink>
      <w:r>
        <w:rPr/>
        <w:t>).</w:t>
      </w:r>
    </w:p>
    <w:p>
      <w:pPr>
        <w:pStyle w:val="BodyText"/>
        <w:ind w:right="791"/>
      </w:pPr>
      <w:r>
        <w:rPr/>
        <w:t>Vitamin</w:t>
      </w:r>
      <w:r>
        <w:rPr>
          <w:spacing w:val="-6"/>
        </w:rPr>
        <w:t> </w:t>
      </w:r>
      <w:r>
        <w:rPr/>
        <w:t>A</w:t>
      </w:r>
      <w:r>
        <w:rPr>
          <w:spacing w:val="-4"/>
        </w:rPr>
        <w:t> </w:t>
      </w:r>
      <w:r>
        <w:rPr/>
        <w:t>deficiency</w:t>
      </w:r>
      <w:r>
        <w:rPr>
          <w:spacing w:val="-4"/>
        </w:rPr>
        <w:t> </w:t>
      </w:r>
      <w:r>
        <w:rPr/>
        <w:t>can</w:t>
      </w:r>
      <w:r>
        <w:rPr>
          <w:spacing w:val="-5"/>
        </w:rPr>
        <w:t> </w:t>
      </w:r>
      <w:r>
        <w:rPr/>
        <w:t>cause</w:t>
      </w:r>
      <w:r>
        <w:rPr>
          <w:spacing w:val="-3"/>
        </w:rPr>
        <w:t> </w:t>
      </w:r>
      <w:r>
        <w:rPr/>
        <w:t>both</w:t>
      </w:r>
      <w:r>
        <w:rPr>
          <w:spacing w:val="-7"/>
        </w:rPr>
        <w:t> </w:t>
      </w:r>
      <w:r>
        <w:rPr/>
        <w:t>temporary</w:t>
      </w:r>
      <w:r>
        <w:rPr>
          <w:spacing w:val="-3"/>
        </w:rPr>
        <w:t> </w:t>
      </w:r>
      <w:r>
        <w:rPr/>
        <w:t>and</w:t>
      </w:r>
      <w:r>
        <w:rPr>
          <w:spacing w:val="-5"/>
        </w:rPr>
        <w:t> </w:t>
      </w:r>
      <w:r>
        <w:rPr/>
        <w:t>permanent</w:t>
      </w:r>
      <w:r>
        <w:rPr>
          <w:spacing w:val="-4"/>
        </w:rPr>
        <w:t> </w:t>
      </w:r>
      <w:r>
        <w:rPr/>
        <w:t>eye</w:t>
      </w:r>
      <w:r>
        <w:rPr>
          <w:spacing w:val="-6"/>
        </w:rPr>
        <w:t> </w:t>
      </w:r>
      <w:r>
        <w:rPr/>
        <w:t>damage</w:t>
      </w:r>
      <w:r>
        <w:rPr>
          <w:spacing w:val="-6"/>
        </w:rPr>
        <w:t> </w:t>
      </w:r>
      <w:r>
        <w:rPr/>
        <w:t>and</w:t>
      </w:r>
      <w:r>
        <w:rPr>
          <w:spacing w:val="-8"/>
        </w:rPr>
        <w:t> </w:t>
      </w:r>
      <w:r>
        <w:rPr/>
        <w:t>may</w:t>
      </w:r>
      <w:r>
        <w:rPr>
          <w:spacing w:val="-4"/>
        </w:rPr>
        <w:t> </w:t>
      </w:r>
      <w:r>
        <w:rPr/>
        <w:t>even</w:t>
      </w:r>
      <w:r>
        <w:rPr>
          <w:spacing w:val="-4"/>
        </w:rPr>
        <w:t> </w:t>
      </w:r>
      <w:r>
        <w:rPr/>
        <w:t>lead</w:t>
      </w:r>
      <w:r>
        <w:rPr>
          <w:spacing w:val="-4"/>
        </w:rPr>
        <w:t> </w:t>
      </w:r>
      <w:r>
        <w:rPr/>
        <w:t>to</w:t>
      </w:r>
      <w:r>
        <w:rPr>
          <w:spacing w:val="-3"/>
        </w:rPr>
        <w:t> </w:t>
      </w:r>
      <w:r>
        <w:rPr/>
        <w:t>blindness.</w:t>
      </w:r>
      <w:r>
        <w:rPr>
          <w:spacing w:val="-4"/>
        </w:rPr>
        <w:t> </w:t>
      </w:r>
      <w:r>
        <w:rPr/>
        <w:t>In fact, this deficiency is the world’s leading cause of blindness.</w:t>
      </w:r>
    </w:p>
    <w:p>
      <w:pPr>
        <w:pStyle w:val="BodyText"/>
        <w:spacing w:after="0"/>
        <w:sectPr>
          <w:pgSz w:w="12240" w:h="15840"/>
          <w:pgMar w:top="980" w:bottom="280" w:left="720" w:right="360"/>
        </w:sectPr>
      </w:pPr>
    </w:p>
    <w:p>
      <w:pPr>
        <w:pStyle w:val="BodyText"/>
        <w:spacing w:before="39"/>
        <w:ind w:right="791"/>
      </w:pPr>
      <w:r>
        <w:rPr/>
        <w:t>Vitamin</w:t>
      </w:r>
      <w:r>
        <w:rPr>
          <w:spacing w:val="-7"/>
        </w:rPr>
        <w:t> </w:t>
      </w:r>
      <w:r>
        <w:rPr/>
        <w:t>A</w:t>
      </w:r>
      <w:r>
        <w:rPr>
          <w:spacing w:val="-5"/>
        </w:rPr>
        <w:t> </w:t>
      </w:r>
      <w:r>
        <w:rPr/>
        <w:t>deficiency</w:t>
      </w:r>
      <w:r>
        <w:rPr>
          <w:spacing w:val="-5"/>
        </w:rPr>
        <w:t> </w:t>
      </w:r>
      <w:r>
        <w:rPr/>
        <w:t>can</w:t>
      </w:r>
      <w:r>
        <w:rPr>
          <w:spacing w:val="-6"/>
        </w:rPr>
        <w:t> </w:t>
      </w:r>
      <w:r>
        <w:rPr/>
        <w:t>also</w:t>
      </w:r>
      <w:r>
        <w:rPr>
          <w:spacing w:val="-4"/>
        </w:rPr>
        <w:t> </w:t>
      </w:r>
      <w:r>
        <w:rPr/>
        <w:t>suppress</w:t>
      </w:r>
      <w:r>
        <w:rPr>
          <w:spacing w:val="-5"/>
        </w:rPr>
        <w:t> </w:t>
      </w:r>
      <w:r>
        <w:rPr/>
        <w:t>immune</w:t>
      </w:r>
      <w:r>
        <w:rPr>
          <w:spacing w:val="-5"/>
        </w:rPr>
        <w:t> </w:t>
      </w:r>
      <w:r>
        <w:rPr/>
        <w:t>function</w:t>
      </w:r>
      <w:r>
        <w:rPr>
          <w:spacing w:val="-6"/>
        </w:rPr>
        <w:t> </w:t>
      </w:r>
      <w:r>
        <w:rPr/>
        <w:t>and</w:t>
      </w:r>
      <w:r>
        <w:rPr>
          <w:spacing w:val="-7"/>
        </w:rPr>
        <w:t> </w:t>
      </w:r>
      <w:r>
        <w:rPr/>
        <w:t>increase</w:t>
      </w:r>
      <w:r>
        <w:rPr>
          <w:spacing w:val="-5"/>
        </w:rPr>
        <w:t> </w:t>
      </w:r>
      <w:r>
        <w:rPr/>
        <w:t>mortality,</w:t>
      </w:r>
      <w:r>
        <w:rPr>
          <w:spacing w:val="-7"/>
        </w:rPr>
        <w:t> </w:t>
      </w:r>
      <w:r>
        <w:rPr/>
        <w:t>especially</w:t>
      </w:r>
      <w:r>
        <w:rPr>
          <w:spacing w:val="-7"/>
        </w:rPr>
        <w:t> </w:t>
      </w:r>
      <w:r>
        <w:rPr/>
        <w:t>among</w:t>
      </w:r>
      <w:r>
        <w:rPr>
          <w:spacing w:val="-6"/>
        </w:rPr>
        <w:t> </w:t>
      </w:r>
      <w:r>
        <w:rPr/>
        <w:t>children</w:t>
      </w:r>
      <w:r>
        <w:rPr>
          <w:spacing w:val="-8"/>
        </w:rPr>
        <w:t> </w:t>
      </w:r>
      <w:r>
        <w:rPr/>
        <w:t>and pregnant or breastfeeding women (</w:t>
      </w:r>
      <w:hyperlink r:id="rId58">
        <w:r>
          <w:rPr>
            <w:color w:val="01838D"/>
            <w:u w:val="single" w:color="01838D"/>
          </w:rPr>
          <w:t>40</w:t>
        </w:r>
        <w:r>
          <w:rPr>
            <w:color w:val="01838D"/>
          </w:rPr>
          <w:t>Trusted Source</w:t>
        </w:r>
      </w:hyperlink>
      <w:r>
        <w:rPr/>
        <w:t>).</w:t>
      </w:r>
    </w:p>
    <w:p>
      <w:pPr>
        <w:pStyle w:val="BodyText"/>
        <w:spacing w:before="1"/>
      </w:pPr>
      <w:hyperlink r:id="rId60">
        <w:r>
          <w:rPr>
            <w:color w:val="01838D"/>
            <w:u w:val="single" w:color="01838D"/>
          </w:rPr>
          <w:t>Dietary</w:t>
        </w:r>
        <w:r>
          <w:rPr>
            <w:color w:val="01838D"/>
            <w:spacing w:val="-11"/>
            <w:u w:val="single" w:color="01838D"/>
          </w:rPr>
          <w:t> </w:t>
        </w:r>
        <w:r>
          <w:rPr>
            <w:color w:val="01838D"/>
            <w:u w:val="single" w:color="01838D"/>
          </w:rPr>
          <w:t>sources</w:t>
        </w:r>
      </w:hyperlink>
      <w:r>
        <w:rPr>
          <w:color w:val="01838D"/>
          <w:spacing w:val="-9"/>
        </w:rPr>
        <w:t> </w:t>
      </w:r>
      <w:r>
        <w:rPr/>
        <w:t>of</w:t>
      </w:r>
      <w:r>
        <w:rPr>
          <w:spacing w:val="-8"/>
        </w:rPr>
        <w:t> </w:t>
      </w:r>
      <w:r>
        <w:rPr/>
        <w:t>preformed</w:t>
      </w:r>
      <w:r>
        <w:rPr>
          <w:spacing w:val="-9"/>
        </w:rPr>
        <w:t> </w:t>
      </w:r>
      <w:r>
        <w:rPr/>
        <w:t>vitamin</w:t>
      </w:r>
      <w:r>
        <w:rPr>
          <w:spacing w:val="-10"/>
        </w:rPr>
        <w:t> </w:t>
      </w:r>
      <w:r>
        <w:rPr/>
        <w:t>A</w:t>
      </w:r>
      <w:r>
        <w:rPr>
          <w:spacing w:val="-9"/>
        </w:rPr>
        <w:t> </w:t>
      </w:r>
      <w:r>
        <w:rPr/>
        <w:t>include</w:t>
      </w:r>
      <w:r>
        <w:rPr>
          <w:spacing w:val="-9"/>
        </w:rPr>
        <w:t> </w:t>
      </w:r>
      <w:r>
        <w:rPr/>
        <w:t>(</w:t>
      </w:r>
      <w:hyperlink r:id="rId14">
        <w:r>
          <w:rPr>
            <w:color w:val="01838D"/>
            <w:u w:val="single" w:color="01838D"/>
          </w:rPr>
          <w:t>7</w:t>
        </w:r>
        <w:r>
          <w:rPr>
            <w:color w:val="01838D"/>
          </w:rPr>
          <w:t>Trusted</w:t>
        </w:r>
        <w:r>
          <w:rPr>
            <w:color w:val="01838D"/>
            <w:spacing w:val="-8"/>
          </w:rPr>
          <w:t> </w:t>
        </w:r>
        <w:r>
          <w:rPr>
            <w:color w:val="01838D"/>
            <w:spacing w:val="-2"/>
          </w:rPr>
          <w:t>Source</w:t>
        </w:r>
      </w:hyperlink>
      <w:r>
        <w:rPr>
          <w:spacing w:val="-2"/>
        </w:rPr>
        <w:t>):</w:t>
      </w:r>
    </w:p>
    <w:p>
      <w:pPr>
        <w:pStyle w:val="BodyText"/>
        <w:spacing w:line="237" w:lineRule="auto" w:before="2"/>
        <w:ind w:right="2460"/>
      </w:pPr>
      <w:r>
        <w:rPr/>
        <w:t>Organ</w:t>
      </w:r>
      <w:r>
        <w:rPr>
          <w:spacing w:val="-6"/>
        </w:rPr>
        <w:t> </w:t>
      </w:r>
      <w:r>
        <w:rPr/>
        <w:t>meat.</w:t>
      </w:r>
      <w:r>
        <w:rPr>
          <w:spacing w:val="-5"/>
        </w:rPr>
        <w:t> </w:t>
      </w:r>
      <w:r>
        <w:rPr/>
        <w:t>One</w:t>
      </w:r>
      <w:r>
        <w:rPr>
          <w:spacing w:val="-8"/>
        </w:rPr>
        <w:t> </w:t>
      </w:r>
      <w:r>
        <w:rPr/>
        <w:t>2-ounce</w:t>
      </w:r>
      <w:r>
        <w:rPr>
          <w:spacing w:val="-7"/>
        </w:rPr>
        <w:t> </w:t>
      </w:r>
      <w:r>
        <w:rPr/>
        <w:t>(60-gram)</w:t>
      </w:r>
      <w:r>
        <w:rPr>
          <w:spacing w:val="-5"/>
        </w:rPr>
        <w:t> </w:t>
      </w:r>
      <w:r>
        <w:rPr/>
        <w:t>slice</w:t>
      </w:r>
      <w:r>
        <w:rPr>
          <w:spacing w:val="-7"/>
        </w:rPr>
        <w:t> </w:t>
      </w:r>
      <w:r>
        <w:rPr/>
        <w:t>of</w:t>
      </w:r>
      <w:r>
        <w:rPr>
          <w:spacing w:val="-5"/>
        </w:rPr>
        <w:t> </w:t>
      </w:r>
      <w:r>
        <w:rPr/>
        <w:t>beef</w:t>
      </w:r>
      <w:r>
        <w:rPr>
          <w:spacing w:val="-8"/>
        </w:rPr>
        <w:t> </w:t>
      </w:r>
      <w:r>
        <w:rPr/>
        <w:t>liver</w:t>
      </w:r>
      <w:r>
        <w:rPr>
          <w:spacing w:val="-7"/>
        </w:rPr>
        <w:t> </w:t>
      </w:r>
      <w:r>
        <w:rPr/>
        <w:t>provides</w:t>
      </w:r>
      <w:r>
        <w:rPr>
          <w:spacing w:val="-5"/>
        </w:rPr>
        <w:t> </w:t>
      </w:r>
      <w:r>
        <w:rPr/>
        <w:t>more</w:t>
      </w:r>
      <w:r>
        <w:rPr>
          <w:spacing w:val="-5"/>
        </w:rPr>
        <w:t> </w:t>
      </w:r>
      <w:r>
        <w:rPr/>
        <w:t>than</w:t>
      </w:r>
      <w:r>
        <w:rPr>
          <w:spacing w:val="-9"/>
        </w:rPr>
        <w:t> </w:t>
      </w:r>
      <w:r>
        <w:rPr/>
        <w:t>800%</w:t>
      </w:r>
      <w:r>
        <w:rPr>
          <w:spacing w:val="-9"/>
        </w:rPr>
        <w:t> </w:t>
      </w:r>
      <w:r>
        <w:rPr/>
        <w:t>of</w:t>
      </w:r>
      <w:r>
        <w:rPr>
          <w:spacing w:val="-5"/>
        </w:rPr>
        <w:t> </w:t>
      </w:r>
      <w:r>
        <w:rPr/>
        <w:t>the</w:t>
      </w:r>
      <w:r>
        <w:rPr>
          <w:spacing w:val="-7"/>
        </w:rPr>
        <w:t> </w:t>
      </w:r>
      <w:r>
        <w:rPr/>
        <w:t>DV. Fish liver oil. One tablespoon (15 ml) packs roughly 500% of the DV.</w:t>
      </w:r>
    </w:p>
    <w:p>
      <w:pPr>
        <w:pStyle w:val="BodyText"/>
        <w:spacing w:before="2"/>
      </w:pPr>
      <w:r>
        <w:rPr/>
        <w:t>Dietary</w:t>
      </w:r>
      <w:r>
        <w:rPr>
          <w:spacing w:val="-8"/>
        </w:rPr>
        <w:t> </w:t>
      </w:r>
      <w:r>
        <w:rPr/>
        <w:t>sources</w:t>
      </w:r>
      <w:r>
        <w:rPr>
          <w:spacing w:val="-9"/>
        </w:rPr>
        <w:t> </w:t>
      </w:r>
      <w:r>
        <w:rPr/>
        <w:t>of</w:t>
      </w:r>
      <w:r>
        <w:rPr>
          <w:spacing w:val="-7"/>
        </w:rPr>
        <w:t> </w:t>
      </w:r>
      <w:r>
        <w:rPr/>
        <w:t>beta</w:t>
      </w:r>
      <w:r>
        <w:rPr>
          <w:spacing w:val="-7"/>
        </w:rPr>
        <w:t> </w:t>
      </w:r>
      <w:r>
        <w:rPr/>
        <w:t>carotene</w:t>
      </w:r>
      <w:r>
        <w:rPr>
          <w:spacing w:val="-7"/>
        </w:rPr>
        <w:t> </w:t>
      </w:r>
      <w:r>
        <w:rPr/>
        <w:t>(pro-vitamin</w:t>
      </w:r>
      <w:r>
        <w:rPr>
          <w:spacing w:val="-9"/>
        </w:rPr>
        <w:t> </w:t>
      </w:r>
      <w:r>
        <w:rPr/>
        <w:t>A)</w:t>
      </w:r>
      <w:r>
        <w:rPr>
          <w:spacing w:val="-7"/>
        </w:rPr>
        <w:t> </w:t>
      </w:r>
      <w:r>
        <w:rPr>
          <w:spacing w:val="-2"/>
        </w:rPr>
        <w:t>include:</w:t>
      </w:r>
    </w:p>
    <w:p>
      <w:pPr>
        <w:pStyle w:val="BodyText"/>
        <w:ind w:right="1754"/>
      </w:pPr>
      <w:r>
        <w:rPr/>
        <w:t>Sweet</w:t>
      </w:r>
      <w:r>
        <w:rPr>
          <w:spacing w:val="-9"/>
        </w:rPr>
        <w:t> </w:t>
      </w:r>
      <w:r>
        <w:rPr/>
        <w:t>potatoes.</w:t>
      </w:r>
      <w:r>
        <w:rPr>
          <w:spacing w:val="-6"/>
        </w:rPr>
        <w:t> </w:t>
      </w:r>
      <w:r>
        <w:rPr/>
        <w:t>One</w:t>
      </w:r>
      <w:r>
        <w:rPr>
          <w:spacing w:val="-7"/>
        </w:rPr>
        <w:t> </w:t>
      </w:r>
      <w:r>
        <w:rPr/>
        <w:t>medium,</w:t>
      </w:r>
      <w:r>
        <w:rPr>
          <w:spacing w:val="-7"/>
        </w:rPr>
        <w:t> </w:t>
      </w:r>
      <w:r>
        <w:rPr/>
        <w:t>6-ounce</w:t>
      </w:r>
      <w:r>
        <w:rPr>
          <w:spacing w:val="-9"/>
        </w:rPr>
        <w:t> </w:t>
      </w:r>
      <w:r>
        <w:rPr/>
        <w:t>(170-gram)</w:t>
      </w:r>
      <w:r>
        <w:rPr>
          <w:spacing w:val="-7"/>
        </w:rPr>
        <w:t> </w:t>
      </w:r>
      <w:r>
        <w:rPr/>
        <w:t>boiled</w:t>
      </w:r>
      <w:r>
        <w:rPr>
          <w:spacing w:val="-7"/>
        </w:rPr>
        <w:t> </w:t>
      </w:r>
      <w:r>
        <w:rPr/>
        <w:t>sweet</w:t>
      </w:r>
      <w:r>
        <w:rPr>
          <w:spacing w:val="-7"/>
        </w:rPr>
        <w:t> </w:t>
      </w:r>
      <w:r>
        <w:rPr/>
        <w:t>potato</w:t>
      </w:r>
      <w:r>
        <w:rPr>
          <w:spacing w:val="-6"/>
        </w:rPr>
        <w:t> </w:t>
      </w:r>
      <w:r>
        <w:rPr/>
        <w:t>contains</w:t>
      </w:r>
      <w:r>
        <w:rPr>
          <w:spacing w:val="-9"/>
        </w:rPr>
        <w:t> </w:t>
      </w:r>
      <w:r>
        <w:rPr/>
        <w:t>150%</w:t>
      </w:r>
      <w:r>
        <w:rPr>
          <w:spacing w:val="-9"/>
        </w:rPr>
        <w:t> </w:t>
      </w:r>
      <w:r>
        <w:rPr/>
        <w:t>of</w:t>
      </w:r>
      <w:r>
        <w:rPr>
          <w:spacing w:val="-9"/>
        </w:rPr>
        <w:t> </w:t>
      </w:r>
      <w:r>
        <w:rPr/>
        <w:t>the</w:t>
      </w:r>
      <w:r>
        <w:rPr>
          <w:spacing w:val="-9"/>
        </w:rPr>
        <w:t> </w:t>
      </w:r>
      <w:r>
        <w:rPr/>
        <w:t>DV. Carrots. One large carrot provides 75% of the DV.</w:t>
      </w:r>
    </w:p>
    <w:p>
      <w:pPr>
        <w:pStyle w:val="BodyText"/>
      </w:pPr>
      <w:r>
        <w:rPr/>
        <w:t>Dark</w:t>
      </w:r>
      <w:r>
        <w:rPr>
          <w:spacing w:val="-7"/>
        </w:rPr>
        <w:t> </w:t>
      </w:r>
      <w:r>
        <w:rPr/>
        <w:t>green,</w:t>
      </w:r>
      <w:r>
        <w:rPr>
          <w:spacing w:val="-4"/>
        </w:rPr>
        <w:t> </w:t>
      </w:r>
      <w:r>
        <w:rPr/>
        <w:t>leafy</w:t>
      </w:r>
      <w:r>
        <w:rPr>
          <w:spacing w:val="-6"/>
        </w:rPr>
        <w:t> </w:t>
      </w:r>
      <w:r>
        <w:rPr/>
        <w:t>vegetables.</w:t>
      </w:r>
      <w:r>
        <w:rPr>
          <w:spacing w:val="-3"/>
        </w:rPr>
        <w:t> </w:t>
      </w:r>
      <w:r>
        <w:rPr/>
        <w:t>One</w:t>
      </w:r>
      <w:r>
        <w:rPr>
          <w:spacing w:val="-6"/>
        </w:rPr>
        <w:t> </w:t>
      </w:r>
      <w:r>
        <w:rPr/>
        <w:t>ounce</w:t>
      </w:r>
      <w:r>
        <w:rPr>
          <w:spacing w:val="-6"/>
        </w:rPr>
        <w:t> </w:t>
      </w:r>
      <w:r>
        <w:rPr/>
        <w:t>(28</w:t>
      </w:r>
      <w:r>
        <w:rPr>
          <w:spacing w:val="-5"/>
        </w:rPr>
        <w:t> </w:t>
      </w:r>
      <w:r>
        <w:rPr/>
        <w:t>grams)</w:t>
      </w:r>
      <w:r>
        <w:rPr>
          <w:spacing w:val="-6"/>
        </w:rPr>
        <w:t> </w:t>
      </w:r>
      <w:r>
        <w:rPr/>
        <w:t>of</w:t>
      </w:r>
      <w:r>
        <w:rPr>
          <w:spacing w:val="-6"/>
        </w:rPr>
        <w:t> </w:t>
      </w:r>
      <w:r>
        <w:rPr/>
        <w:t>fresh</w:t>
      </w:r>
      <w:r>
        <w:rPr>
          <w:spacing w:val="-4"/>
        </w:rPr>
        <w:t> </w:t>
      </w:r>
      <w:r>
        <w:rPr/>
        <w:t>spinach</w:t>
      </w:r>
      <w:r>
        <w:rPr>
          <w:spacing w:val="-5"/>
        </w:rPr>
        <w:t> </w:t>
      </w:r>
      <w:r>
        <w:rPr/>
        <w:t>provides</w:t>
      </w:r>
      <w:r>
        <w:rPr>
          <w:spacing w:val="-6"/>
        </w:rPr>
        <w:t> </w:t>
      </w:r>
      <w:r>
        <w:rPr/>
        <w:t>18%</w:t>
      </w:r>
      <w:r>
        <w:rPr>
          <w:spacing w:val="-6"/>
        </w:rPr>
        <w:t> </w:t>
      </w:r>
      <w:r>
        <w:rPr/>
        <w:t>of</w:t>
      </w:r>
      <w:r>
        <w:rPr>
          <w:spacing w:val="-6"/>
        </w:rPr>
        <w:t> </w:t>
      </w:r>
      <w:r>
        <w:rPr/>
        <w:t>the</w:t>
      </w:r>
      <w:r>
        <w:rPr>
          <w:spacing w:val="-6"/>
        </w:rPr>
        <w:t> </w:t>
      </w:r>
      <w:r>
        <w:rPr>
          <w:spacing w:val="-5"/>
        </w:rPr>
        <w:t>DV.</w:t>
      </w:r>
    </w:p>
    <w:p>
      <w:pPr>
        <w:pStyle w:val="BodyText"/>
        <w:spacing w:before="1"/>
        <w:ind w:right="791"/>
      </w:pPr>
      <w:r>
        <w:rPr/>
        <w:t>While</w:t>
      </w:r>
      <w:r>
        <w:rPr>
          <w:spacing w:val="-5"/>
        </w:rPr>
        <w:t> </w:t>
      </w:r>
      <w:r>
        <w:rPr/>
        <w:t>it</w:t>
      </w:r>
      <w:r>
        <w:rPr>
          <w:spacing w:val="-4"/>
        </w:rPr>
        <w:t> </w:t>
      </w:r>
      <w:r>
        <w:rPr/>
        <w:t>is</w:t>
      </w:r>
      <w:r>
        <w:rPr>
          <w:spacing w:val="-8"/>
        </w:rPr>
        <w:t> </w:t>
      </w:r>
      <w:r>
        <w:rPr/>
        <w:t>very</w:t>
      </w:r>
      <w:r>
        <w:rPr>
          <w:spacing w:val="-5"/>
        </w:rPr>
        <w:t> </w:t>
      </w:r>
      <w:r>
        <w:rPr/>
        <w:t>important</w:t>
      </w:r>
      <w:r>
        <w:rPr>
          <w:spacing w:val="-5"/>
        </w:rPr>
        <w:t> </w:t>
      </w:r>
      <w:r>
        <w:rPr/>
        <w:t>to</w:t>
      </w:r>
      <w:r>
        <w:rPr>
          <w:spacing w:val="-4"/>
        </w:rPr>
        <w:t> </w:t>
      </w:r>
      <w:r>
        <w:rPr/>
        <w:t>consume</w:t>
      </w:r>
      <w:r>
        <w:rPr>
          <w:spacing w:val="-5"/>
        </w:rPr>
        <w:t> </w:t>
      </w:r>
      <w:r>
        <w:rPr/>
        <w:t>enough</w:t>
      </w:r>
      <w:r>
        <w:rPr>
          <w:spacing w:val="-6"/>
        </w:rPr>
        <w:t> </w:t>
      </w:r>
      <w:r>
        <w:rPr/>
        <w:t>of</w:t>
      </w:r>
      <w:r>
        <w:rPr>
          <w:spacing w:val="-7"/>
        </w:rPr>
        <w:t> </w:t>
      </w:r>
      <w:r>
        <w:rPr/>
        <w:t>this</w:t>
      </w:r>
      <w:r>
        <w:rPr>
          <w:spacing w:val="-7"/>
        </w:rPr>
        <w:t> </w:t>
      </w:r>
      <w:r>
        <w:rPr/>
        <w:t>vitamin,</w:t>
      </w:r>
      <w:r>
        <w:rPr>
          <w:spacing w:val="-5"/>
        </w:rPr>
        <w:t> </w:t>
      </w:r>
      <w:r>
        <w:rPr/>
        <w:t>too</w:t>
      </w:r>
      <w:r>
        <w:rPr>
          <w:spacing w:val="-4"/>
        </w:rPr>
        <w:t> </w:t>
      </w:r>
      <w:r>
        <w:rPr/>
        <w:t>much</w:t>
      </w:r>
      <w:r>
        <w:rPr>
          <w:spacing w:val="-5"/>
        </w:rPr>
        <w:t> </w:t>
      </w:r>
      <w:r>
        <w:rPr/>
        <w:t>preformed</w:t>
      </w:r>
      <w:r>
        <w:rPr>
          <w:spacing w:val="-5"/>
        </w:rPr>
        <w:t> </w:t>
      </w:r>
      <w:r>
        <w:rPr/>
        <w:t>vitamin</w:t>
      </w:r>
      <w:r>
        <w:rPr>
          <w:spacing w:val="-7"/>
        </w:rPr>
        <w:t> </w:t>
      </w:r>
      <w:r>
        <w:rPr/>
        <w:t>A</w:t>
      </w:r>
      <w:r>
        <w:rPr>
          <w:spacing w:val="-5"/>
        </w:rPr>
        <w:t> </w:t>
      </w:r>
      <w:r>
        <w:rPr/>
        <w:t>may</w:t>
      </w:r>
      <w:r>
        <w:rPr>
          <w:spacing w:val="-5"/>
        </w:rPr>
        <w:t> </w:t>
      </w:r>
      <w:r>
        <w:rPr/>
        <w:t>cause</w:t>
      </w:r>
      <w:r>
        <w:rPr>
          <w:spacing w:val="-7"/>
        </w:rPr>
        <w:t> </w:t>
      </w:r>
      <w:r>
        <w:rPr/>
        <w:t>toxicity. This does not apply to pro-vitamin A, such as beta carotene. High intake may cause your skin to turn slightly orange, but this effect isn’t dangerous.</w:t>
      </w:r>
    </w:p>
    <w:p>
      <w:pPr>
        <w:pStyle w:val="BodyText"/>
      </w:pPr>
      <w:r>
        <w:rPr>
          <w:color w:val="EF5239"/>
          <w:spacing w:val="-2"/>
        </w:rPr>
        <w:t>SUMMARY</w:t>
      </w:r>
    </w:p>
    <w:p>
      <w:pPr>
        <w:pStyle w:val="BodyText"/>
        <w:spacing w:before="1"/>
        <w:ind w:right="791"/>
      </w:pPr>
      <w:r>
        <w:rPr/>
        <w:t>Vitamin</w:t>
      </w:r>
      <w:r>
        <w:rPr>
          <w:spacing w:val="-6"/>
        </w:rPr>
        <w:t> </w:t>
      </w:r>
      <w:r>
        <w:rPr/>
        <w:t>A</w:t>
      </w:r>
      <w:r>
        <w:rPr>
          <w:spacing w:val="-4"/>
        </w:rPr>
        <w:t> </w:t>
      </w:r>
      <w:r>
        <w:rPr/>
        <w:t>deficiency</w:t>
      </w:r>
      <w:r>
        <w:rPr>
          <w:spacing w:val="-4"/>
        </w:rPr>
        <w:t> </w:t>
      </w:r>
      <w:r>
        <w:rPr/>
        <w:t>is</w:t>
      </w:r>
      <w:r>
        <w:rPr>
          <w:spacing w:val="-4"/>
        </w:rPr>
        <w:t> </w:t>
      </w:r>
      <w:r>
        <w:rPr/>
        <w:t>very</w:t>
      </w:r>
      <w:r>
        <w:rPr>
          <w:spacing w:val="-6"/>
        </w:rPr>
        <w:t> </w:t>
      </w:r>
      <w:r>
        <w:rPr/>
        <w:t>common</w:t>
      </w:r>
      <w:r>
        <w:rPr>
          <w:spacing w:val="-5"/>
        </w:rPr>
        <w:t> </w:t>
      </w:r>
      <w:r>
        <w:rPr/>
        <w:t>in</w:t>
      </w:r>
      <w:r>
        <w:rPr>
          <w:spacing w:val="-4"/>
        </w:rPr>
        <w:t> </w:t>
      </w:r>
      <w:r>
        <w:rPr/>
        <w:t>many</w:t>
      </w:r>
      <w:r>
        <w:rPr>
          <w:spacing w:val="-4"/>
        </w:rPr>
        <w:t> </w:t>
      </w:r>
      <w:r>
        <w:rPr/>
        <w:t>developing</w:t>
      </w:r>
      <w:r>
        <w:rPr>
          <w:spacing w:val="-5"/>
        </w:rPr>
        <w:t> </w:t>
      </w:r>
      <w:r>
        <w:rPr/>
        <w:t>countries.</w:t>
      </w:r>
      <w:r>
        <w:rPr>
          <w:spacing w:val="-4"/>
        </w:rPr>
        <w:t> </w:t>
      </w:r>
      <w:r>
        <w:rPr/>
        <w:t>It</w:t>
      </w:r>
      <w:r>
        <w:rPr>
          <w:spacing w:val="-6"/>
        </w:rPr>
        <w:t> </w:t>
      </w:r>
      <w:r>
        <w:rPr/>
        <w:t>may</w:t>
      </w:r>
      <w:r>
        <w:rPr>
          <w:spacing w:val="-4"/>
        </w:rPr>
        <w:t> </w:t>
      </w:r>
      <w:r>
        <w:rPr/>
        <w:t>cause</w:t>
      </w:r>
      <w:r>
        <w:rPr>
          <w:spacing w:val="-7"/>
        </w:rPr>
        <w:t> </w:t>
      </w:r>
      <w:r>
        <w:rPr/>
        <w:t>eye</w:t>
      </w:r>
      <w:r>
        <w:rPr>
          <w:spacing w:val="-4"/>
        </w:rPr>
        <w:t> </w:t>
      </w:r>
      <w:r>
        <w:rPr/>
        <w:t>damage</w:t>
      </w:r>
      <w:r>
        <w:rPr>
          <w:spacing w:val="-4"/>
        </w:rPr>
        <w:t> </w:t>
      </w:r>
      <w:r>
        <w:rPr/>
        <w:t>and</w:t>
      </w:r>
      <w:r>
        <w:rPr>
          <w:spacing w:val="-5"/>
        </w:rPr>
        <w:t> </w:t>
      </w:r>
      <w:r>
        <w:rPr/>
        <w:t>blindness,</w:t>
      </w:r>
      <w:r>
        <w:rPr>
          <w:spacing w:val="-6"/>
        </w:rPr>
        <w:t> </w:t>
      </w:r>
      <w:r>
        <w:rPr/>
        <w:t>as well as suppress immune function and increase mortality among women and children.</w:t>
      </w:r>
    </w:p>
    <w:p>
      <w:pPr>
        <w:pStyle w:val="ListParagraph"/>
        <w:numPr>
          <w:ilvl w:val="0"/>
          <w:numId w:val="1"/>
        </w:numPr>
        <w:tabs>
          <w:tab w:pos="577" w:val="left" w:leader="none"/>
        </w:tabs>
        <w:spacing w:line="267" w:lineRule="exact" w:before="0" w:after="0"/>
        <w:ind w:left="577" w:right="0" w:hanging="217"/>
        <w:jc w:val="left"/>
        <w:rPr>
          <w:sz w:val="22"/>
        </w:rPr>
      </w:pPr>
      <w:r>
        <w:rPr>
          <w:sz w:val="22"/>
        </w:rPr>
        <w:t>Magnesium</w:t>
      </w:r>
      <w:r>
        <w:rPr>
          <w:spacing w:val="-10"/>
          <w:sz w:val="22"/>
        </w:rPr>
        <w:t> </w:t>
      </w:r>
      <w:r>
        <w:rPr>
          <w:spacing w:val="-2"/>
          <w:sz w:val="22"/>
        </w:rPr>
        <w:t>deficiency</w:t>
      </w:r>
    </w:p>
    <w:p>
      <w:pPr>
        <w:pStyle w:val="BodyText"/>
      </w:pPr>
      <w:r>
        <w:rPr/>
        <w:t>Magnesium</w:t>
      </w:r>
      <w:r>
        <w:rPr>
          <w:spacing w:val="-6"/>
        </w:rPr>
        <w:t> </w:t>
      </w:r>
      <w:r>
        <w:rPr/>
        <w:t>is</w:t>
      </w:r>
      <w:r>
        <w:rPr>
          <w:spacing w:val="-4"/>
        </w:rPr>
        <w:t> </w:t>
      </w:r>
      <w:r>
        <w:rPr/>
        <w:t>a</w:t>
      </w:r>
      <w:r>
        <w:rPr>
          <w:spacing w:val="-7"/>
        </w:rPr>
        <w:t> </w:t>
      </w:r>
      <w:r>
        <w:rPr/>
        <w:t>key</w:t>
      </w:r>
      <w:r>
        <w:rPr>
          <w:spacing w:val="-5"/>
        </w:rPr>
        <w:t> </w:t>
      </w:r>
      <w:r>
        <w:rPr/>
        <w:t>mineral</w:t>
      </w:r>
      <w:r>
        <w:rPr>
          <w:spacing w:val="-4"/>
        </w:rPr>
        <w:t> </w:t>
      </w:r>
      <w:r>
        <w:rPr/>
        <w:t>in</w:t>
      </w:r>
      <w:r>
        <w:rPr>
          <w:spacing w:val="-6"/>
        </w:rPr>
        <w:t> </w:t>
      </w:r>
      <w:r>
        <w:rPr/>
        <w:t>your</w:t>
      </w:r>
      <w:r>
        <w:rPr>
          <w:spacing w:val="-3"/>
        </w:rPr>
        <w:t> </w:t>
      </w:r>
      <w:r>
        <w:rPr>
          <w:spacing w:val="-4"/>
        </w:rPr>
        <w:t>body.</w:t>
      </w:r>
    </w:p>
    <w:p>
      <w:pPr>
        <w:pStyle w:val="BodyText"/>
      </w:pPr>
      <w:r>
        <w:rPr/>
        <w:t>Essential</w:t>
      </w:r>
      <w:r>
        <w:rPr>
          <w:spacing w:val="-8"/>
        </w:rPr>
        <w:t> </w:t>
      </w:r>
      <w:r>
        <w:rPr/>
        <w:t>for</w:t>
      </w:r>
      <w:r>
        <w:rPr>
          <w:spacing w:val="-9"/>
        </w:rPr>
        <w:t> </w:t>
      </w:r>
      <w:r>
        <w:rPr/>
        <w:t>bone</w:t>
      </w:r>
      <w:r>
        <w:rPr>
          <w:spacing w:val="-9"/>
        </w:rPr>
        <w:t> </w:t>
      </w:r>
      <w:r>
        <w:rPr/>
        <w:t>and</w:t>
      </w:r>
      <w:r>
        <w:rPr>
          <w:spacing w:val="-9"/>
        </w:rPr>
        <w:t> </w:t>
      </w:r>
      <w:r>
        <w:rPr/>
        <w:t>teeth</w:t>
      </w:r>
      <w:r>
        <w:rPr>
          <w:spacing w:val="-8"/>
        </w:rPr>
        <w:t> </w:t>
      </w:r>
      <w:r>
        <w:rPr/>
        <w:t>structure,</w:t>
      </w:r>
      <w:r>
        <w:rPr>
          <w:spacing w:val="-7"/>
        </w:rPr>
        <w:t> </w:t>
      </w:r>
      <w:r>
        <w:rPr/>
        <w:t>it’s</w:t>
      </w:r>
      <w:r>
        <w:rPr>
          <w:spacing w:val="-7"/>
        </w:rPr>
        <w:t> </w:t>
      </w:r>
      <w:r>
        <w:rPr/>
        <w:t>also</w:t>
      </w:r>
      <w:r>
        <w:rPr>
          <w:spacing w:val="-6"/>
        </w:rPr>
        <w:t> </w:t>
      </w:r>
      <w:r>
        <w:rPr/>
        <w:t>involved</w:t>
      </w:r>
      <w:r>
        <w:rPr>
          <w:spacing w:val="-8"/>
        </w:rPr>
        <w:t> </w:t>
      </w:r>
      <w:r>
        <w:rPr/>
        <w:t>in</w:t>
      </w:r>
      <w:r>
        <w:rPr>
          <w:spacing w:val="-7"/>
        </w:rPr>
        <w:t> </w:t>
      </w:r>
      <w:r>
        <w:rPr/>
        <w:t>more</w:t>
      </w:r>
      <w:r>
        <w:rPr>
          <w:spacing w:val="-9"/>
        </w:rPr>
        <w:t> </w:t>
      </w:r>
      <w:r>
        <w:rPr/>
        <w:t>than</w:t>
      </w:r>
      <w:r>
        <w:rPr>
          <w:spacing w:val="-7"/>
        </w:rPr>
        <w:t> </w:t>
      </w:r>
      <w:r>
        <w:rPr/>
        <w:t>300</w:t>
      </w:r>
      <w:r>
        <w:rPr>
          <w:spacing w:val="-9"/>
        </w:rPr>
        <w:t> </w:t>
      </w:r>
      <w:r>
        <w:rPr/>
        <w:t>enzyme</w:t>
      </w:r>
      <w:r>
        <w:rPr>
          <w:spacing w:val="-9"/>
        </w:rPr>
        <w:t> </w:t>
      </w:r>
      <w:r>
        <w:rPr/>
        <w:t>reactions</w:t>
      </w:r>
      <w:r>
        <w:rPr>
          <w:spacing w:val="-7"/>
        </w:rPr>
        <w:t> </w:t>
      </w:r>
      <w:r>
        <w:rPr/>
        <w:t>(</w:t>
      </w:r>
      <w:hyperlink r:id="rId61">
        <w:r>
          <w:rPr>
            <w:color w:val="01838D"/>
            <w:u w:val="single" w:color="01838D"/>
          </w:rPr>
          <w:t>42</w:t>
        </w:r>
        <w:r>
          <w:rPr>
            <w:color w:val="01838D"/>
          </w:rPr>
          <w:t>Trusted</w:t>
        </w:r>
        <w:r>
          <w:rPr>
            <w:color w:val="01838D"/>
            <w:spacing w:val="-7"/>
          </w:rPr>
          <w:t> </w:t>
        </w:r>
        <w:r>
          <w:rPr>
            <w:color w:val="01838D"/>
            <w:spacing w:val="-2"/>
          </w:rPr>
          <w:t>Source</w:t>
        </w:r>
      </w:hyperlink>
      <w:r>
        <w:rPr>
          <w:spacing w:val="-2"/>
        </w:rPr>
        <w:t>).</w:t>
      </w:r>
    </w:p>
    <w:p>
      <w:pPr>
        <w:pStyle w:val="BodyText"/>
        <w:ind w:right="791"/>
      </w:pPr>
      <w:r>
        <w:rPr/>
        <w:t>Close</w:t>
      </w:r>
      <w:r>
        <w:rPr>
          <w:spacing w:val="-4"/>
        </w:rPr>
        <w:t> </w:t>
      </w:r>
      <w:r>
        <w:rPr/>
        <w:t>to</w:t>
      </w:r>
      <w:r>
        <w:rPr>
          <w:spacing w:val="-4"/>
        </w:rPr>
        <w:t> </w:t>
      </w:r>
      <w:r>
        <w:rPr/>
        <w:t>70%</w:t>
      </w:r>
      <w:r>
        <w:rPr>
          <w:spacing w:val="-4"/>
        </w:rPr>
        <w:t> </w:t>
      </w:r>
      <w:r>
        <w:rPr/>
        <w:t>of</w:t>
      </w:r>
      <w:r>
        <w:rPr>
          <w:spacing w:val="-4"/>
        </w:rPr>
        <w:t> </w:t>
      </w:r>
      <w:r>
        <w:rPr/>
        <w:t>the</w:t>
      </w:r>
      <w:r>
        <w:rPr>
          <w:spacing w:val="-2"/>
        </w:rPr>
        <w:t> </w:t>
      </w:r>
      <w:r>
        <w:rPr/>
        <w:t>US</w:t>
      </w:r>
      <w:r>
        <w:rPr>
          <w:spacing w:val="-5"/>
        </w:rPr>
        <w:t> </w:t>
      </w:r>
      <w:r>
        <w:rPr/>
        <w:t>population</w:t>
      </w:r>
      <w:r>
        <w:rPr>
          <w:spacing w:val="-2"/>
        </w:rPr>
        <w:t> </w:t>
      </w:r>
      <w:r>
        <w:rPr/>
        <w:t>under</w:t>
      </w:r>
      <w:r>
        <w:rPr>
          <w:spacing w:val="-2"/>
        </w:rPr>
        <w:t> </w:t>
      </w:r>
      <w:r>
        <w:rPr/>
        <w:t>71,</w:t>
      </w:r>
      <w:r>
        <w:rPr>
          <w:spacing w:val="-2"/>
        </w:rPr>
        <w:t> </w:t>
      </w:r>
      <w:r>
        <w:rPr/>
        <w:t>and</w:t>
      </w:r>
      <w:r>
        <w:rPr>
          <w:spacing w:val="-4"/>
        </w:rPr>
        <w:t> </w:t>
      </w:r>
      <w:r>
        <w:rPr/>
        <w:t>about</w:t>
      </w:r>
      <w:r>
        <w:rPr>
          <w:spacing w:val="-2"/>
        </w:rPr>
        <w:t> </w:t>
      </w:r>
      <w:r>
        <w:rPr/>
        <w:t>80%</w:t>
      </w:r>
      <w:r>
        <w:rPr>
          <w:spacing w:val="-1"/>
        </w:rPr>
        <w:t> </w:t>
      </w:r>
      <w:r>
        <w:rPr/>
        <w:t>over</w:t>
      </w:r>
      <w:r>
        <w:rPr>
          <w:spacing w:val="-4"/>
        </w:rPr>
        <w:t> </w:t>
      </w:r>
      <w:r>
        <w:rPr/>
        <w:t>71</w:t>
      </w:r>
      <w:r>
        <w:rPr>
          <w:spacing w:val="-4"/>
        </w:rPr>
        <w:t> </w:t>
      </w:r>
      <w:r>
        <w:rPr/>
        <w:t>years</w:t>
      </w:r>
      <w:r>
        <w:rPr>
          <w:spacing w:val="-4"/>
        </w:rPr>
        <w:t> </w:t>
      </w:r>
      <w:r>
        <w:rPr/>
        <w:t>old</w:t>
      </w:r>
      <w:r>
        <w:rPr>
          <w:spacing w:val="-4"/>
        </w:rPr>
        <w:t> </w:t>
      </w:r>
      <w:r>
        <w:rPr/>
        <w:t>consume</w:t>
      </w:r>
      <w:r>
        <w:rPr>
          <w:spacing w:val="-2"/>
        </w:rPr>
        <w:t> </w:t>
      </w:r>
      <w:r>
        <w:rPr/>
        <w:t>less</w:t>
      </w:r>
      <w:r>
        <w:rPr>
          <w:spacing w:val="-4"/>
        </w:rPr>
        <w:t> </w:t>
      </w:r>
      <w:r>
        <w:rPr/>
        <w:t>than</w:t>
      </w:r>
      <w:r>
        <w:rPr>
          <w:spacing w:val="-4"/>
        </w:rPr>
        <w:t> </w:t>
      </w:r>
      <w:r>
        <w:rPr/>
        <w:t>the</w:t>
      </w:r>
      <w:r>
        <w:rPr>
          <w:spacing w:val="-4"/>
        </w:rPr>
        <w:t> </w:t>
      </w:r>
      <w:r>
        <w:rPr/>
        <w:t>required amount of magnesium. (</w:t>
      </w:r>
      <w:hyperlink r:id="rId62">
        <w:r>
          <w:rPr>
            <w:color w:val="01838D"/>
            <w:u w:val="single" w:color="01838D"/>
          </w:rPr>
          <w:t>43</w:t>
        </w:r>
        <w:r>
          <w:rPr>
            <w:color w:val="01838D"/>
          </w:rPr>
          <w:t>Trusted Source</w:t>
        </w:r>
      </w:hyperlink>
      <w:r>
        <w:rPr/>
        <w:t>).</w:t>
      </w:r>
    </w:p>
    <w:p>
      <w:pPr>
        <w:pStyle w:val="BodyText"/>
        <w:spacing w:before="1"/>
        <w:ind w:right="791"/>
      </w:pPr>
      <w:r>
        <w:rPr/>
        <w:t>Low</w:t>
      </w:r>
      <w:r>
        <w:rPr>
          <w:spacing w:val="-3"/>
        </w:rPr>
        <w:t> </w:t>
      </w:r>
      <w:r>
        <w:rPr/>
        <w:t>intake</w:t>
      </w:r>
      <w:r>
        <w:rPr>
          <w:spacing w:val="-4"/>
        </w:rPr>
        <w:t> </w:t>
      </w:r>
      <w:r>
        <w:rPr/>
        <w:t>and</w:t>
      </w:r>
      <w:r>
        <w:rPr>
          <w:spacing w:val="-5"/>
        </w:rPr>
        <w:t> </w:t>
      </w:r>
      <w:r>
        <w:rPr/>
        <w:t>blood</w:t>
      </w:r>
      <w:r>
        <w:rPr>
          <w:spacing w:val="-8"/>
        </w:rPr>
        <w:t> </w:t>
      </w:r>
      <w:r>
        <w:rPr/>
        <w:t>levels</w:t>
      </w:r>
      <w:r>
        <w:rPr>
          <w:spacing w:val="-4"/>
        </w:rPr>
        <w:t> </w:t>
      </w:r>
      <w:r>
        <w:rPr/>
        <w:t>of</w:t>
      </w:r>
      <w:r>
        <w:rPr>
          <w:spacing w:val="-4"/>
        </w:rPr>
        <w:t> </w:t>
      </w:r>
      <w:r>
        <w:rPr/>
        <w:t>magnesium</w:t>
      </w:r>
      <w:r>
        <w:rPr>
          <w:spacing w:val="-6"/>
        </w:rPr>
        <w:t> </w:t>
      </w:r>
      <w:r>
        <w:rPr/>
        <w:t>are</w:t>
      </w:r>
      <w:r>
        <w:rPr>
          <w:spacing w:val="-4"/>
        </w:rPr>
        <w:t> </w:t>
      </w:r>
      <w:r>
        <w:rPr/>
        <w:t>associated</w:t>
      </w:r>
      <w:r>
        <w:rPr>
          <w:spacing w:val="-4"/>
        </w:rPr>
        <w:t> </w:t>
      </w:r>
      <w:r>
        <w:rPr/>
        <w:t>with</w:t>
      </w:r>
      <w:r>
        <w:rPr>
          <w:spacing w:val="-8"/>
        </w:rPr>
        <w:t> </w:t>
      </w:r>
      <w:r>
        <w:rPr/>
        <w:t>several</w:t>
      </w:r>
      <w:r>
        <w:rPr>
          <w:spacing w:val="-7"/>
        </w:rPr>
        <w:t> </w:t>
      </w:r>
      <w:r>
        <w:rPr/>
        <w:t>conditions,</w:t>
      </w:r>
      <w:r>
        <w:rPr>
          <w:spacing w:val="-7"/>
        </w:rPr>
        <w:t> </w:t>
      </w:r>
      <w:r>
        <w:rPr/>
        <w:t>including</w:t>
      </w:r>
      <w:r>
        <w:rPr>
          <w:spacing w:val="-5"/>
        </w:rPr>
        <w:t> </w:t>
      </w:r>
      <w:r>
        <w:rPr/>
        <w:t>type</w:t>
      </w:r>
      <w:r>
        <w:rPr>
          <w:spacing w:val="-6"/>
        </w:rPr>
        <w:t> </w:t>
      </w:r>
      <w:r>
        <w:rPr/>
        <w:t>2</w:t>
      </w:r>
      <w:r>
        <w:rPr>
          <w:spacing w:val="-4"/>
        </w:rPr>
        <w:t> </w:t>
      </w:r>
      <w:r>
        <w:rPr/>
        <w:t>diabetes, metabolic syndrome, heart disease, and osteoporosis (</w:t>
      </w:r>
      <w:hyperlink r:id="rId63">
        <w:r>
          <w:rPr>
            <w:color w:val="01838D"/>
            <w:u w:val="single" w:color="01838D"/>
          </w:rPr>
          <w:t>44</w:t>
        </w:r>
        <w:r>
          <w:rPr>
            <w:color w:val="01838D"/>
          </w:rPr>
          <w:t>Trusted Source</w:t>
        </w:r>
      </w:hyperlink>
      <w:r>
        <w:rPr/>
        <w:t>).</w:t>
      </w:r>
    </w:p>
    <w:p>
      <w:pPr>
        <w:pStyle w:val="BodyText"/>
        <w:ind w:right="791"/>
      </w:pPr>
      <w:r>
        <w:rPr/>
        <w:t>Low</w:t>
      </w:r>
      <w:r>
        <w:rPr>
          <w:spacing w:val="-3"/>
        </w:rPr>
        <w:t> </w:t>
      </w:r>
      <w:r>
        <w:rPr/>
        <w:t>levels</w:t>
      </w:r>
      <w:r>
        <w:rPr>
          <w:spacing w:val="-4"/>
        </w:rPr>
        <w:t> </w:t>
      </w:r>
      <w:r>
        <w:rPr/>
        <w:t>are</w:t>
      </w:r>
      <w:r>
        <w:rPr>
          <w:spacing w:val="-4"/>
        </w:rPr>
        <w:t> </w:t>
      </w:r>
      <w:r>
        <w:rPr/>
        <w:t>particularly</w:t>
      </w:r>
      <w:r>
        <w:rPr>
          <w:spacing w:val="-6"/>
        </w:rPr>
        <w:t> </w:t>
      </w:r>
      <w:r>
        <w:rPr/>
        <w:t>common</w:t>
      </w:r>
      <w:r>
        <w:rPr>
          <w:spacing w:val="-5"/>
        </w:rPr>
        <w:t> </w:t>
      </w:r>
      <w:r>
        <w:rPr/>
        <w:t>among</w:t>
      </w:r>
      <w:r>
        <w:rPr>
          <w:spacing w:val="-5"/>
        </w:rPr>
        <w:t> </w:t>
      </w:r>
      <w:r>
        <w:rPr/>
        <w:t>hospitalized</w:t>
      </w:r>
      <w:r>
        <w:rPr>
          <w:spacing w:val="-4"/>
        </w:rPr>
        <w:t> </w:t>
      </w:r>
      <w:r>
        <w:rPr/>
        <w:t>patients.</w:t>
      </w:r>
      <w:r>
        <w:rPr>
          <w:spacing w:val="-4"/>
        </w:rPr>
        <w:t> </w:t>
      </w:r>
      <w:r>
        <w:rPr/>
        <w:t>Some</w:t>
      </w:r>
      <w:r>
        <w:rPr>
          <w:spacing w:val="-4"/>
        </w:rPr>
        <w:t> </w:t>
      </w:r>
      <w:r>
        <w:rPr/>
        <w:t>studies</w:t>
      </w:r>
      <w:r>
        <w:rPr>
          <w:spacing w:val="-9"/>
        </w:rPr>
        <w:t> </w:t>
      </w:r>
      <w:r>
        <w:rPr/>
        <w:t>find</w:t>
      </w:r>
      <w:r>
        <w:rPr>
          <w:spacing w:val="-5"/>
        </w:rPr>
        <w:t> </w:t>
      </w:r>
      <w:r>
        <w:rPr/>
        <w:t>that</w:t>
      </w:r>
      <w:r>
        <w:rPr>
          <w:spacing w:val="-6"/>
        </w:rPr>
        <w:t> </w:t>
      </w:r>
      <w:r>
        <w:rPr/>
        <w:t>9–65%</w:t>
      </w:r>
      <w:r>
        <w:rPr>
          <w:spacing w:val="-6"/>
        </w:rPr>
        <w:t> </w:t>
      </w:r>
      <w:r>
        <w:rPr/>
        <w:t>of</w:t>
      </w:r>
      <w:r>
        <w:rPr>
          <w:spacing w:val="-7"/>
        </w:rPr>
        <w:t> </w:t>
      </w:r>
      <w:r>
        <w:rPr/>
        <w:t>them</w:t>
      </w:r>
      <w:r>
        <w:rPr>
          <w:spacing w:val="-5"/>
        </w:rPr>
        <w:t> </w:t>
      </w:r>
      <w:r>
        <w:rPr/>
        <w:t>are deficient (</w:t>
      </w:r>
      <w:hyperlink r:id="rId64">
        <w:r>
          <w:rPr>
            <w:color w:val="01838D"/>
            <w:u w:val="single" w:color="01838D"/>
          </w:rPr>
          <w:t>45</w:t>
        </w:r>
        <w:r>
          <w:rPr>
            <w:color w:val="01838D"/>
          </w:rPr>
          <w:t>Trusted Source</w:t>
        </w:r>
        <w:r>
          <w:rPr/>
          <w:t>,</w:t>
        </w:r>
      </w:hyperlink>
      <w:r>
        <w:rPr/>
        <w:t> </w:t>
      </w:r>
      <w:hyperlink r:id="rId65">
        <w:r>
          <w:rPr>
            <w:color w:val="01838D"/>
            <w:u w:val="single" w:color="01838D"/>
          </w:rPr>
          <w:t>46</w:t>
        </w:r>
        <w:r>
          <w:rPr>
            <w:color w:val="01838D"/>
          </w:rPr>
          <w:t>Trusted Source</w:t>
        </w:r>
        <w:r>
          <w:rPr/>
          <w:t>,</w:t>
        </w:r>
      </w:hyperlink>
      <w:r>
        <w:rPr/>
        <w:t> </w:t>
      </w:r>
      <w:hyperlink r:id="rId66">
        <w:r>
          <w:rPr>
            <w:color w:val="01838D"/>
            <w:u w:val="single" w:color="01838D"/>
          </w:rPr>
          <w:t>47</w:t>
        </w:r>
        <w:r>
          <w:rPr>
            <w:color w:val="01838D"/>
          </w:rPr>
          <w:t>Trusted Source</w:t>
        </w:r>
      </w:hyperlink>
      <w:r>
        <w:rPr/>
        <w:t>).</w:t>
      </w:r>
    </w:p>
    <w:p>
      <w:pPr>
        <w:pStyle w:val="BodyText"/>
        <w:ind w:right="791"/>
      </w:pPr>
      <w:r>
        <w:rPr/>
        <w:t>Deficiency</w:t>
      </w:r>
      <w:r>
        <w:rPr>
          <w:spacing w:val="-7"/>
        </w:rPr>
        <w:t> </w:t>
      </w:r>
      <w:r>
        <w:rPr/>
        <w:t>may</w:t>
      </w:r>
      <w:r>
        <w:rPr>
          <w:spacing w:val="-5"/>
        </w:rPr>
        <w:t> </w:t>
      </w:r>
      <w:r>
        <w:rPr/>
        <w:t>be</w:t>
      </w:r>
      <w:r>
        <w:rPr>
          <w:spacing w:val="-7"/>
        </w:rPr>
        <w:t> </w:t>
      </w:r>
      <w:r>
        <w:rPr/>
        <w:t>caused</w:t>
      </w:r>
      <w:r>
        <w:rPr>
          <w:spacing w:val="-8"/>
        </w:rPr>
        <w:t> </w:t>
      </w:r>
      <w:r>
        <w:rPr/>
        <w:t>by</w:t>
      </w:r>
      <w:r>
        <w:rPr>
          <w:spacing w:val="-5"/>
        </w:rPr>
        <w:t> </w:t>
      </w:r>
      <w:r>
        <w:rPr/>
        <w:t>disease,</w:t>
      </w:r>
      <w:r>
        <w:rPr>
          <w:spacing w:val="-4"/>
        </w:rPr>
        <w:t> </w:t>
      </w:r>
      <w:r>
        <w:rPr/>
        <w:t>drug</w:t>
      </w:r>
      <w:r>
        <w:rPr>
          <w:spacing w:val="-6"/>
        </w:rPr>
        <w:t> </w:t>
      </w:r>
      <w:r>
        <w:rPr/>
        <w:t>use,</w:t>
      </w:r>
      <w:r>
        <w:rPr>
          <w:spacing w:val="-5"/>
        </w:rPr>
        <w:t> </w:t>
      </w:r>
      <w:r>
        <w:rPr/>
        <w:t>reduced</w:t>
      </w:r>
      <w:r>
        <w:rPr>
          <w:spacing w:val="-5"/>
        </w:rPr>
        <w:t> </w:t>
      </w:r>
      <w:r>
        <w:rPr/>
        <w:t>digestive</w:t>
      </w:r>
      <w:r>
        <w:rPr>
          <w:spacing w:val="-7"/>
        </w:rPr>
        <w:t> </w:t>
      </w:r>
      <w:r>
        <w:rPr/>
        <w:t>function,</w:t>
      </w:r>
      <w:r>
        <w:rPr>
          <w:spacing w:val="-7"/>
        </w:rPr>
        <w:t> </w:t>
      </w:r>
      <w:r>
        <w:rPr/>
        <w:t>or</w:t>
      </w:r>
      <w:r>
        <w:rPr>
          <w:spacing w:val="-5"/>
        </w:rPr>
        <w:t> </w:t>
      </w:r>
      <w:r>
        <w:rPr/>
        <w:t>inadequate</w:t>
      </w:r>
      <w:r>
        <w:rPr>
          <w:spacing w:val="-5"/>
        </w:rPr>
        <w:t> </w:t>
      </w:r>
      <w:r>
        <w:rPr/>
        <w:t>magnesium</w:t>
      </w:r>
      <w:r>
        <w:rPr>
          <w:spacing w:val="-7"/>
        </w:rPr>
        <w:t> </w:t>
      </w:r>
      <w:r>
        <w:rPr/>
        <w:t>intake (</w:t>
      </w:r>
      <w:hyperlink r:id="rId67">
        <w:r>
          <w:rPr>
            <w:color w:val="01838D"/>
            <w:u w:val="single" w:color="01838D"/>
          </w:rPr>
          <w:t>48</w:t>
        </w:r>
        <w:r>
          <w:rPr>
            <w:color w:val="01838D"/>
          </w:rPr>
          <w:t>Trusted Source</w:t>
        </w:r>
      </w:hyperlink>
      <w:r>
        <w:rPr/>
        <w:t>).</w:t>
      </w:r>
    </w:p>
    <w:p>
      <w:pPr>
        <w:pStyle w:val="BodyText"/>
      </w:pPr>
      <w:r>
        <w:rPr/>
        <w:t>The</w:t>
      </w:r>
      <w:r>
        <w:rPr>
          <w:spacing w:val="-5"/>
        </w:rPr>
        <w:t> </w:t>
      </w:r>
      <w:r>
        <w:rPr/>
        <w:t>main</w:t>
      </w:r>
      <w:r>
        <w:rPr>
          <w:spacing w:val="-7"/>
        </w:rPr>
        <w:t> </w:t>
      </w:r>
      <w:r>
        <w:rPr/>
        <w:t>symptoms</w:t>
      </w:r>
      <w:r>
        <w:rPr>
          <w:spacing w:val="-7"/>
        </w:rPr>
        <w:t> </w:t>
      </w:r>
      <w:r>
        <w:rPr/>
        <w:t>of</w:t>
      </w:r>
      <w:r>
        <w:rPr>
          <w:spacing w:val="-5"/>
        </w:rPr>
        <w:t> </w:t>
      </w:r>
      <w:r>
        <w:rPr/>
        <w:t>severe</w:t>
      </w:r>
      <w:r>
        <w:rPr>
          <w:spacing w:val="-3"/>
        </w:rPr>
        <w:t> </w:t>
      </w:r>
      <w:hyperlink r:id="rId68">
        <w:r>
          <w:rPr>
            <w:color w:val="01838D"/>
            <w:u w:val="single" w:color="01838D"/>
          </w:rPr>
          <w:t>magnesium</w:t>
        </w:r>
        <w:r>
          <w:rPr>
            <w:color w:val="01838D"/>
            <w:spacing w:val="-7"/>
            <w:u w:val="single" w:color="01838D"/>
          </w:rPr>
          <w:t> </w:t>
        </w:r>
        <w:r>
          <w:rPr>
            <w:color w:val="01838D"/>
            <w:u w:val="single" w:color="01838D"/>
          </w:rPr>
          <w:t>deficiency</w:t>
        </w:r>
      </w:hyperlink>
      <w:r>
        <w:rPr>
          <w:color w:val="01838D"/>
          <w:spacing w:val="-4"/>
        </w:rPr>
        <w:t> </w:t>
      </w:r>
      <w:r>
        <w:rPr/>
        <w:t>include</w:t>
      </w:r>
      <w:r>
        <w:rPr>
          <w:spacing w:val="-5"/>
        </w:rPr>
        <w:t> </w:t>
      </w:r>
      <w:r>
        <w:rPr/>
        <w:t>abnormal</w:t>
      </w:r>
      <w:r>
        <w:rPr>
          <w:spacing w:val="-5"/>
        </w:rPr>
        <w:t> </w:t>
      </w:r>
      <w:r>
        <w:rPr/>
        <w:t>heart</w:t>
      </w:r>
      <w:r>
        <w:rPr>
          <w:spacing w:val="-5"/>
        </w:rPr>
        <w:t> </w:t>
      </w:r>
      <w:r>
        <w:rPr/>
        <w:t>rhythm,</w:t>
      </w:r>
      <w:r>
        <w:rPr>
          <w:spacing w:val="-5"/>
        </w:rPr>
        <w:t> </w:t>
      </w:r>
      <w:r>
        <w:rPr/>
        <w:t>muscle</w:t>
      </w:r>
      <w:r>
        <w:rPr>
          <w:spacing w:val="-5"/>
        </w:rPr>
        <w:t> </w:t>
      </w:r>
      <w:r>
        <w:rPr/>
        <w:t>cramps,</w:t>
      </w:r>
      <w:r>
        <w:rPr>
          <w:spacing w:val="-7"/>
        </w:rPr>
        <w:t> </w:t>
      </w:r>
      <w:r>
        <w:rPr/>
        <w:t>restless</w:t>
      </w:r>
      <w:r>
        <w:rPr>
          <w:spacing w:val="-5"/>
        </w:rPr>
        <w:t> </w:t>
      </w:r>
      <w:r>
        <w:rPr/>
        <w:t>leg syndrome, fatigue, and migraines (</w:t>
      </w:r>
      <w:hyperlink r:id="rId69">
        <w:r>
          <w:rPr>
            <w:color w:val="01838D"/>
            <w:u w:val="single" w:color="01838D"/>
          </w:rPr>
          <w:t>49</w:t>
        </w:r>
        <w:r>
          <w:rPr>
            <w:color w:val="01838D"/>
          </w:rPr>
          <w:t>Trusted Source</w:t>
        </w:r>
      </w:hyperlink>
      <w:r>
        <w:rPr/>
        <w:t>, </w:t>
      </w:r>
      <w:hyperlink r:id="rId70">
        <w:r>
          <w:rPr>
            <w:color w:val="01838D"/>
            <w:u w:val="single" w:color="01838D"/>
          </w:rPr>
          <w:t>50</w:t>
        </w:r>
        <w:r>
          <w:rPr>
            <w:color w:val="01838D"/>
          </w:rPr>
          <w:t>Trusted Source</w:t>
        </w:r>
      </w:hyperlink>
      <w:r>
        <w:rPr/>
        <w:t>, </w:t>
      </w:r>
      <w:hyperlink r:id="rId71">
        <w:r>
          <w:rPr>
            <w:color w:val="01838D"/>
            <w:u w:val="single" w:color="01838D"/>
          </w:rPr>
          <w:t>51</w:t>
        </w:r>
        <w:r>
          <w:rPr>
            <w:color w:val="01838D"/>
          </w:rPr>
          <w:t>Trusted Source</w:t>
        </w:r>
      </w:hyperlink>
      <w:r>
        <w:rPr/>
        <w:t>).</w:t>
      </w:r>
    </w:p>
    <w:p>
      <w:pPr>
        <w:pStyle w:val="BodyText"/>
        <w:ind w:right="791"/>
      </w:pPr>
      <w:r>
        <w:rPr/>
        <w:t>More</w:t>
      </w:r>
      <w:r>
        <w:rPr>
          <w:spacing w:val="-5"/>
        </w:rPr>
        <w:t> </w:t>
      </w:r>
      <w:r>
        <w:rPr/>
        <w:t>subtle,</w:t>
      </w:r>
      <w:r>
        <w:rPr>
          <w:spacing w:val="-5"/>
        </w:rPr>
        <w:t> </w:t>
      </w:r>
      <w:r>
        <w:rPr/>
        <w:t>long-term</w:t>
      </w:r>
      <w:r>
        <w:rPr>
          <w:spacing w:val="-6"/>
        </w:rPr>
        <w:t> </w:t>
      </w:r>
      <w:r>
        <w:rPr/>
        <w:t>symptoms</w:t>
      </w:r>
      <w:r>
        <w:rPr>
          <w:spacing w:val="-5"/>
        </w:rPr>
        <w:t> </w:t>
      </w:r>
      <w:r>
        <w:rPr/>
        <w:t>that</w:t>
      </w:r>
      <w:r>
        <w:rPr>
          <w:spacing w:val="-7"/>
        </w:rPr>
        <w:t> </w:t>
      </w:r>
      <w:r>
        <w:rPr/>
        <w:t>you</w:t>
      </w:r>
      <w:r>
        <w:rPr>
          <w:spacing w:val="-6"/>
        </w:rPr>
        <w:t> </w:t>
      </w:r>
      <w:r>
        <w:rPr/>
        <w:t>may</w:t>
      </w:r>
      <w:r>
        <w:rPr>
          <w:spacing w:val="-5"/>
        </w:rPr>
        <w:t> </w:t>
      </w:r>
      <w:r>
        <w:rPr/>
        <w:t>not</w:t>
      </w:r>
      <w:r>
        <w:rPr>
          <w:spacing w:val="-7"/>
        </w:rPr>
        <w:t> </w:t>
      </w:r>
      <w:r>
        <w:rPr/>
        <w:t>notice</w:t>
      </w:r>
      <w:r>
        <w:rPr>
          <w:spacing w:val="-5"/>
        </w:rPr>
        <w:t> </w:t>
      </w:r>
      <w:r>
        <w:rPr/>
        <w:t>include</w:t>
      </w:r>
      <w:r>
        <w:rPr>
          <w:spacing w:val="-7"/>
        </w:rPr>
        <w:t> </w:t>
      </w:r>
      <w:r>
        <w:rPr/>
        <w:t>insulin</w:t>
      </w:r>
      <w:r>
        <w:rPr>
          <w:spacing w:val="-6"/>
        </w:rPr>
        <w:t> </w:t>
      </w:r>
      <w:r>
        <w:rPr/>
        <w:t>resistance</w:t>
      </w:r>
      <w:r>
        <w:rPr>
          <w:spacing w:val="-4"/>
        </w:rPr>
        <w:t> </w:t>
      </w:r>
      <w:r>
        <w:rPr/>
        <w:t>and</w:t>
      </w:r>
      <w:r>
        <w:rPr>
          <w:spacing w:val="-6"/>
        </w:rPr>
        <w:t> </w:t>
      </w:r>
      <w:r>
        <w:rPr/>
        <w:t>high</w:t>
      </w:r>
      <w:r>
        <w:rPr>
          <w:spacing w:val="-6"/>
        </w:rPr>
        <w:t> </w:t>
      </w:r>
      <w:r>
        <w:rPr/>
        <w:t>blood</w:t>
      </w:r>
      <w:r>
        <w:rPr>
          <w:spacing w:val="-6"/>
        </w:rPr>
        <w:t> </w:t>
      </w:r>
      <w:r>
        <w:rPr/>
        <w:t>pressure. Dietary </w:t>
      </w:r>
      <w:hyperlink r:id="rId72">
        <w:r>
          <w:rPr>
            <w:color w:val="01838D"/>
            <w:u w:val="single" w:color="01838D"/>
          </w:rPr>
          <w:t>sources of magnesium</w:t>
        </w:r>
      </w:hyperlink>
      <w:r>
        <w:rPr>
          <w:color w:val="01838D"/>
        </w:rPr>
        <w:t> </w:t>
      </w:r>
      <w:r>
        <w:rPr/>
        <w:t>include (</w:t>
      </w:r>
      <w:hyperlink r:id="rId14">
        <w:r>
          <w:rPr>
            <w:color w:val="01838D"/>
            <w:u w:val="single" w:color="01838D"/>
          </w:rPr>
          <w:t>7</w:t>
        </w:r>
        <w:r>
          <w:rPr>
            <w:color w:val="01838D"/>
          </w:rPr>
          <w:t>Trusted Source</w:t>
        </w:r>
      </w:hyperlink>
      <w:r>
        <w:rPr/>
        <w:t>):</w:t>
      </w:r>
    </w:p>
    <w:p>
      <w:pPr>
        <w:pStyle w:val="BodyText"/>
        <w:ind w:right="4857"/>
      </w:pPr>
      <w:r>
        <w:rPr/>
        <w:t>Whole</w:t>
      </w:r>
      <w:r>
        <w:rPr>
          <w:spacing w:val="-8"/>
        </w:rPr>
        <w:t> </w:t>
      </w:r>
      <w:r>
        <w:rPr/>
        <w:t>grains.</w:t>
      </w:r>
      <w:r>
        <w:rPr>
          <w:spacing w:val="-5"/>
        </w:rPr>
        <w:t> </w:t>
      </w:r>
      <w:r>
        <w:rPr/>
        <w:t>One</w:t>
      </w:r>
      <w:r>
        <w:rPr>
          <w:spacing w:val="-8"/>
        </w:rPr>
        <w:t> </w:t>
      </w:r>
      <w:r>
        <w:rPr/>
        <w:t>cup</w:t>
      </w:r>
      <w:r>
        <w:rPr>
          <w:spacing w:val="-8"/>
        </w:rPr>
        <w:t> </w:t>
      </w:r>
      <w:r>
        <w:rPr/>
        <w:t>(170</w:t>
      </w:r>
      <w:r>
        <w:rPr>
          <w:spacing w:val="-6"/>
        </w:rPr>
        <w:t> </w:t>
      </w:r>
      <w:r>
        <w:rPr/>
        <w:t>grams)</w:t>
      </w:r>
      <w:r>
        <w:rPr>
          <w:spacing w:val="-8"/>
        </w:rPr>
        <w:t> </w:t>
      </w:r>
      <w:r>
        <w:rPr/>
        <w:t>of</w:t>
      </w:r>
      <w:r>
        <w:rPr>
          <w:spacing w:val="-8"/>
        </w:rPr>
        <w:t> </w:t>
      </w:r>
      <w:r>
        <w:rPr/>
        <w:t>oats</w:t>
      </w:r>
      <w:r>
        <w:rPr>
          <w:spacing w:val="-5"/>
        </w:rPr>
        <w:t> </w:t>
      </w:r>
      <w:r>
        <w:rPr/>
        <w:t>contains</w:t>
      </w:r>
      <w:r>
        <w:rPr>
          <w:spacing w:val="-8"/>
        </w:rPr>
        <w:t> </w:t>
      </w:r>
      <w:r>
        <w:rPr/>
        <w:t>74%</w:t>
      </w:r>
      <w:r>
        <w:rPr>
          <w:spacing w:val="-8"/>
        </w:rPr>
        <w:t> </w:t>
      </w:r>
      <w:r>
        <w:rPr/>
        <w:t>of</w:t>
      </w:r>
      <w:r>
        <w:rPr>
          <w:spacing w:val="-8"/>
        </w:rPr>
        <w:t> </w:t>
      </w:r>
      <w:r>
        <w:rPr/>
        <w:t>the</w:t>
      </w:r>
      <w:r>
        <w:rPr>
          <w:spacing w:val="-8"/>
        </w:rPr>
        <w:t> </w:t>
      </w:r>
      <w:r>
        <w:rPr/>
        <w:t>DV. Nuts. Twenty almonds pack 17% of the DV.</w:t>
      </w:r>
    </w:p>
    <w:p>
      <w:pPr>
        <w:pStyle w:val="BodyText"/>
        <w:spacing w:before="1"/>
      </w:pPr>
      <w:r>
        <w:rPr/>
        <w:t>Dark</w:t>
      </w:r>
      <w:r>
        <w:rPr>
          <w:spacing w:val="-7"/>
        </w:rPr>
        <w:t> </w:t>
      </w:r>
      <w:r>
        <w:rPr/>
        <w:t>chocolate.</w:t>
      </w:r>
      <w:r>
        <w:rPr>
          <w:spacing w:val="-5"/>
        </w:rPr>
        <w:t> </w:t>
      </w:r>
      <w:r>
        <w:rPr/>
        <w:t>One</w:t>
      </w:r>
      <w:r>
        <w:rPr>
          <w:spacing w:val="-6"/>
        </w:rPr>
        <w:t> </w:t>
      </w:r>
      <w:r>
        <w:rPr/>
        <w:t>ounce</w:t>
      </w:r>
      <w:r>
        <w:rPr>
          <w:spacing w:val="-6"/>
        </w:rPr>
        <w:t> </w:t>
      </w:r>
      <w:r>
        <w:rPr/>
        <w:t>(30</w:t>
      </w:r>
      <w:r>
        <w:rPr>
          <w:spacing w:val="-5"/>
        </w:rPr>
        <w:t> </w:t>
      </w:r>
      <w:r>
        <w:rPr/>
        <w:t>grams)</w:t>
      </w:r>
      <w:r>
        <w:rPr>
          <w:spacing w:val="-6"/>
        </w:rPr>
        <w:t> </w:t>
      </w:r>
      <w:r>
        <w:rPr/>
        <w:t>of</w:t>
      </w:r>
      <w:r>
        <w:rPr>
          <w:spacing w:val="-4"/>
        </w:rPr>
        <w:t> </w:t>
      </w:r>
      <w:r>
        <w:rPr/>
        <w:t>dark</w:t>
      </w:r>
      <w:r>
        <w:rPr>
          <w:spacing w:val="-6"/>
        </w:rPr>
        <w:t> </w:t>
      </w:r>
      <w:r>
        <w:rPr/>
        <w:t>chocolate</w:t>
      </w:r>
      <w:r>
        <w:rPr>
          <w:spacing w:val="-6"/>
        </w:rPr>
        <w:t> </w:t>
      </w:r>
      <w:r>
        <w:rPr/>
        <w:t>offers</w:t>
      </w:r>
      <w:r>
        <w:rPr>
          <w:spacing w:val="-5"/>
        </w:rPr>
        <w:t> </w:t>
      </w:r>
      <w:r>
        <w:rPr/>
        <w:t>15%</w:t>
      </w:r>
      <w:r>
        <w:rPr>
          <w:spacing w:val="-6"/>
        </w:rPr>
        <w:t> </w:t>
      </w:r>
      <w:r>
        <w:rPr/>
        <w:t>of</w:t>
      </w:r>
      <w:r>
        <w:rPr>
          <w:spacing w:val="-7"/>
        </w:rPr>
        <w:t> </w:t>
      </w:r>
      <w:r>
        <w:rPr/>
        <w:t>the</w:t>
      </w:r>
      <w:r>
        <w:rPr>
          <w:spacing w:val="-6"/>
        </w:rPr>
        <w:t> </w:t>
      </w:r>
      <w:r>
        <w:rPr>
          <w:spacing w:val="-5"/>
        </w:rPr>
        <w:t>DV.</w:t>
      </w:r>
    </w:p>
    <w:p>
      <w:pPr>
        <w:pStyle w:val="BodyText"/>
        <w:spacing w:line="237" w:lineRule="auto" w:before="2"/>
        <w:ind w:right="2460"/>
      </w:pPr>
      <w:r>
        <w:rPr/>
        <w:t>Dark</w:t>
      </w:r>
      <w:r>
        <w:rPr>
          <w:spacing w:val="-5"/>
        </w:rPr>
        <w:t> </w:t>
      </w:r>
      <w:r>
        <w:rPr/>
        <w:t>green,</w:t>
      </w:r>
      <w:r>
        <w:rPr>
          <w:spacing w:val="-5"/>
        </w:rPr>
        <w:t> </w:t>
      </w:r>
      <w:r>
        <w:rPr/>
        <w:t>leafy</w:t>
      </w:r>
      <w:r>
        <w:rPr>
          <w:spacing w:val="-7"/>
        </w:rPr>
        <w:t> </w:t>
      </w:r>
      <w:r>
        <w:rPr/>
        <w:t>vegetables.</w:t>
      </w:r>
      <w:r>
        <w:rPr>
          <w:spacing w:val="-4"/>
        </w:rPr>
        <w:t> </w:t>
      </w:r>
      <w:r>
        <w:rPr/>
        <w:t>One</w:t>
      </w:r>
      <w:r>
        <w:rPr>
          <w:spacing w:val="-7"/>
        </w:rPr>
        <w:t> </w:t>
      </w:r>
      <w:r>
        <w:rPr/>
        <w:t>ounce</w:t>
      </w:r>
      <w:r>
        <w:rPr>
          <w:spacing w:val="-7"/>
        </w:rPr>
        <w:t> </w:t>
      </w:r>
      <w:r>
        <w:rPr/>
        <w:t>(30</w:t>
      </w:r>
      <w:r>
        <w:rPr>
          <w:spacing w:val="-5"/>
        </w:rPr>
        <w:t> </w:t>
      </w:r>
      <w:r>
        <w:rPr/>
        <w:t>grams)</w:t>
      </w:r>
      <w:r>
        <w:rPr>
          <w:spacing w:val="-7"/>
        </w:rPr>
        <w:t> </w:t>
      </w:r>
      <w:r>
        <w:rPr/>
        <w:t>of</w:t>
      </w:r>
      <w:r>
        <w:rPr>
          <w:spacing w:val="-7"/>
        </w:rPr>
        <w:t> </w:t>
      </w:r>
      <w:r>
        <w:rPr/>
        <w:t>raw</w:t>
      </w:r>
      <w:r>
        <w:rPr>
          <w:spacing w:val="-4"/>
        </w:rPr>
        <w:t> </w:t>
      </w:r>
      <w:r>
        <w:rPr/>
        <w:t>spinach</w:t>
      </w:r>
      <w:r>
        <w:rPr>
          <w:spacing w:val="-6"/>
        </w:rPr>
        <w:t> </w:t>
      </w:r>
      <w:r>
        <w:rPr/>
        <w:t>provides</w:t>
      </w:r>
      <w:r>
        <w:rPr>
          <w:spacing w:val="-7"/>
        </w:rPr>
        <w:t> </w:t>
      </w:r>
      <w:r>
        <w:rPr/>
        <w:t>6%</w:t>
      </w:r>
      <w:r>
        <w:rPr>
          <w:spacing w:val="-7"/>
        </w:rPr>
        <w:t> </w:t>
      </w:r>
      <w:r>
        <w:rPr/>
        <w:t>of</w:t>
      </w:r>
      <w:r>
        <w:rPr>
          <w:spacing w:val="-8"/>
        </w:rPr>
        <w:t> </w:t>
      </w:r>
      <w:r>
        <w:rPr/>
        <w:t>the</w:t>
      </w:r>
      <w:r>
        <w:rPr>
          <w:spacing w:val="-7"/>
        </w:rPr>
        <w:t> </w:t>
      </w:r>
      <w:r>
        <w:rPr/>
        <w:t>DV. </w:t>
      </w:r>
      <w:r>
        <w:rPr>
          <w:color w:val="EF5239"/>
          <w:spacing w:val="-2"/>
        </w:rPr>
        <w:t>SUMMARY</w:t>
      </w:r>
    </w:p>
    <w:p>
      <w:pPr>
        <w:pStyle w:val="BodyText"/>
        <w:spacing w:before="1"/>
        <w:ind w:right="1095"/>
      </w:pPr>
      <w:r>
        <w:rPr/>
        <w:t>Magnesium</w:t>
      </w:r>
      <w:r>
        <w:rPr>
          <w:spacing w:val="-7"/>
        </w:rPr>
        <w:t> </w:t>
      </w:r>
      <w:r>
        <w:rPr/>
        <w:t>deficiency</w:t>
      </w:r>
      <w:r>
        <w:rPr>
          <w:spacing w:val="-7"/>
        </w:rPr>
        <w:t> </w:t>
      </w:r>
      <w:r>
        <w:rPr/>
        <w:t>is</w:t>
      </w:r>
      <w:r>
        <w:rPr>
          <w:spacing w:val="-5"/>
        </w:rPr>
        <w:t> </w:t>
      </w:r>
      <w:r>
        <w:rPr/>
        <w:t>common</w:t>
      </w:r>
      <w:r>
        <w:rPr>
          <w:spacing w:val="-6"/>
        </w:rPr>
        <w:t> </w:t>
      </w:r>
      <w:r>
        <w:rPr/>
        <w:t>in</w:t>
      </w:r>
      <w:r>
        <w:rPr>
          <w:spacing w:val="-5"/>
        </w:rPr>
        <w:t> </w:t>
      </w:r>
      <w:r>
        <w:rPr/>
        <w:t>Western</w:t>
      </w:r>
      <w:r>
        <w:rPr>
          <w:spacing w:val="-8"/>
        </w:rPr>
        <w:t> </w:t>
      </w:r>
      <w:r>
        <w:rPr/>
        <w:t>countries,</w:t>
      </w:r>
      <w:r>
        <w:rPr>
          <w:spacing w:val="-5"/>
        </w:rPr>
        <w:t> </w:t>
      </w:r>
      <w:r>
        <w:rPr/>
        <w:t>and</w:t>
      </w:r>
      <w:r>
        <w:rPr>
          <w:spacing w:val="-7"/>
        </w:rPr>
        <w:t> </w:t>
      </w:r>
      <w:r>
        <w:rPr/>
        <w:t>low</w:t>
      </w:r>
      <w:r>
        <w:rPr>
          <w:spacing w:val="-4"/>
        </w:rPr>
        <w:t> </w:t>
      </w:r>
      <w:r>
        <w:rPr/>
        <w:t>intake</w:t>
      </w:r>
      <w:r>
        <w:rPr>
          <w:spacing w:val="-5"/>
        </w:rPr>
        <w:t> </w:t>
      </w:r>
      <w:r>
        <w:rPr/>
        <w:t>is</w:t>
      </w:r>
      <w:r>
        <w:rPr>
          <w:spacing w:val="-8"/>
        </w:rPr>
        <w:t> </w:t>
      </w:r>
      <w:r>
        <w:rPr/>
        <w:t>associated</w:t>
      </w:r>
      <w:r>
        <w:rPr>
          <w:spacing w:val="-5"/>
        </w:rPr>
        <w:t> </w:t>
      </w:r>
      <w:r>
        <w:rPr/>
        <w:t>with</w:t>
      </w:r>
      <w:r>
        <w:rPr>
          <w:spacing w:val="-6"/>
        </w:rPr>
        <w:t> </w:t>
      </w:r>
      <w:r>
        <w:rPr/>
        <w:t>many</w:t>
      </w:r>
      <w:r>
        <w:rPr>
          <w:spacing w:val="-7"/>
        </w:rPr>
        <w:t> </w:t>
      </w:r>
      <w:r>
        <w:rPr/>
        <w:t>health conditions and diseases.</w:t>
      </w:r>
    </w:p>
    <w:p>
      <w:pPr>
        <w:pStyle w:val="BodyText"/>
        <w:spacing w:before="1"/>
        <w:ind w:left="0"/>
      </w:pPr>
    </w:p>
    <w:p>
      <w:pPr>
        <w:pStyle w:val="BodyText"/>
        <w:ind w:right="3690"/>
      </w:pPr>
      <w:r>
        <w:rPr/>
        <w:t>Comprehensive</w:t>
      </w:r>
      <w:r>
        <w:rPr>
          <w:spacing w:val="-8"/>
        </w:rPr>
        <w:t> </w:t>
      </w:r>
      <w:r>
        <w:rPr/>
        <w:t>Guide</w:t>
      </w:r>
      <w:r>
        <w:rPr>
          <w:spacing w:val="-9"/>
        </w:rPr>
        <w:t> </w:t>
      </w:r>
      <w:r>
        <w:rPr/>
        <w:t>to</w:t>
      </w:r>
      <w:r>
        <w:rPr>
          <w:spacing w:val="-8"/>
        </w:rPr>
        <w:t> </w:t>
      </w:r>
      <w:r>
        <w:rPr/>
        <w:t>Nutritional</w:t>
      </w:r>
      <w:r>
        <w:rPr>
          <w:spacing w:val="-8"/>
        </w:rPr>
        <w:t> </w:t>
      </w:r>
      <w:r>
        <w:rPr/>
        <w:t>Deficiencies</w:t>
      </w:r>
      <w:r>
        <w:rPr>
          <w:spacing w:val="-11"/>
        </w:rPr>
        <w:t> </w:t>
      </w:r>
      <w:r>
        <w:rPr/>
        <w:t>and</w:t>
      </w:r>
      <w:r>
        <w:rPr>
          <w:spacing w:val="-12"/>
        </w:rPr>
        <w:t> </w:t>
      </w:r>
      <w:r>
        <w:rPr/>
        <w:t>Required</w:t>
      </w:r>
      <w:r>
        <w:rPr>
          <w:spacing w:val="-8"/>
        </w:rPr>
        <w:t> </w:t>
      </w:r>
      <w:r>
        <w:rPr/>
        <w:t>Nutrients Vitamin A Deficiency</w:t>
      </w:r>
    </w:p>
    <w:p>
      <w:pPr>
        <w:pStyle w:val="BodyText"/>
        <w:spacing w:before="1"/>
      </w:pPr>
      <w:r>
        <w:rPr/>
        <w:t>Required</w:t>
      </w:r>
      <w:r>
        <w:rPr>
          <w:spacing w:val="-8"/>
        </w:rPr>
        <w:t> </w:t>
      </w:r>
      <w:r>
        <w:rPr/>
        <w:t>Nutrient:</w:t>
      </w:r>
      <w:r>
        <w:rPr>
          <w:spacing w:val="-8"/>
        </w:rPr>
        <w:t> </w:t>
      </w:r>
      <w:r>
        <w:rPr/>
        <w:t>Vitamin</w:t>
      </w:r>
      <w:r>
        <w:rPr>
          <w:spacing w:val="-11"/>
        </w:rPr>
        <w:t> </w:t>
      </w:r>
      <w:r>
        <w:rPr/>
        <w:t>A</w:t>
      </w:r>
      <w:r>
        <w:rPr>
          <w:spacing w:val="-7"/>
        </w:rPr>
        <w:t> </w:t>
      </w:r>
      <w:r>
        <w:rPr>
          <w:spacing w:val="-2"/>
        </w:rPr>
        <w:t>(Retinol)</w:t>
      </w:r>
    </w:p>
    <w:p>
      <w:pPr>
        <w:pStyle w:val="BodyText"/>
        <w:spacing w:before="1"/>
        <w:ind w:right="791"/>
      </w:pPr>
      <w:r>
        <w:rPr/>
        <w:t>Symptoms: Night blindness, dry eyes, increased susceptibility to infections, dry skin, and delayed growth. Functions:</w:t>
      </w:r>
      <w:r>
        <w:rPr>
          <w:spacing w:val="-5"/>
        </w:rPr>
        <w:t> </w:t>
      </w:r>
      <w:r>
        <w:rPr/>
        <w:t>Supports</w:t>
      </w:r>
      <w:r>
        <w:rPr>
          <w:spacing w:val="-5"/>
        </w:rPr>
        <w:t> </w:t>
      </w:r>
      <w:r>
        <w:rPr/>
        <w:t>vision,</w:t>
      </w:r>
      <w:r>
        <w:rPr>
          <w:spacing w:val="-7"/>
        </w:rPr>
        <w:t> </w:t>
      </w:r>
      <w:r>
        <w:rPr/>
        <w:t>immune</w:t>
      </w:r>
      <w:r>
        <w:rPr>
          <w:spacing w:val="-5"/>
        </w:rPr>
        <w:t> </w:t>
      </w:r>
      <w:r>
        <w:rPr/>
        <w:t>function,</w:t>
      </w:r>
      <w:r>
        <w:rPr>
          <w:spacing w:val="-5"/>
        </w:rPr>
        <w:t> </w:t>
      </w:r>
      <w:r>
        <w:rPr/>
        <w:t>reproduction,</w:t>
      </w:r>
      <w:r>
        <w:rPr>
          <w:spacing w:val="-5"/>
        </w:rPr>
        <w:t> </w:t>
      </w:r>
      <w:r>
        <w:rPr/>
        <w:t>and</w:t>
      </w:r>
      <w:r>
        <w:rPr>
          <w:spacing w:val="-7"/>
        </w:rPr>
        <w:t> </w:t>
      </w:r>
      <w:r>
        <w:rPr/>
        <w:t>cellular</w:t>
      </w:r>
      <w:r>
        <w:rPr>
          <w:spacing w:val="-9"/>
        </w:rPr>
        <w:t> </w:t>
      </w:r>
      <w:r>
        <w:rPr/>
        <w:t>communication.</w:t>
      </w:r>
      <w:r>
        <w:rPr>
          <w:spacing w:val="-5"/>
        </w:rPr>
        <w:t> </w:t>
      </w:r>
      <w:r>
        <w:rPr/>
        <w:t>It</w:t>
      </w:r>
      <w:r>
        <w:rPr>
          <w:spacing w:val="-5"/>
        </w:rPr>
        <w:t> </w:t>
      </w:r>
      <w:r>
        <w:rPr/>
        <w:t>also</w:t>
      </w:r>
      <w:r>
        <w:rPr>
          <w:spacing w:val="-4"/>
        </w:rPr>
        <w:t> </w:t>
      </w:r>
      <w:r>
        <w:rPr/>
        <w:t>plays</w:t>
      </w:r>
      <w:r>
        <w:rPr>
          <w:spacing w:val="-7"/>
        </w:rPr>
        <w:t> </w:t>
      </w:r>
      <w:r>
        <w:rPr/>
        <w:t>a</w:t>
      </w:r>
      <w:r>
        <w:rPr>
          <w:spacing w:val="-5"/>
        </w:rPr>
        <w:t> </w:t>
      </w:r>
      <w:r>
        <w:rPr/>
        <w:t>critical role in the normal formation and maintenance of the heart, lungs, kidneys, and other organs.</w:t>
      </w:r>
    </w:p>
    <w:p>
      <w:pPr>
        <w:pStyle w:val="BodyText"/>
        <w:spacing w:line="267" w:lineRule="exact"/>
      </w:pPr>
      <w:r>
        <w:rPr/>
        <w:t>Common</w:t>
      </w:r>
      <w:r>
        <w:rPr>
          <w:spacing w:val="-9"/>
        </w:rPr>
        <w:t> </w:t>
      </w:r>
      <w:r>
        <w:rPr/>
        <w:t>Food</w:t>
      </w:r>
      <w:r>
        <w:rPr>
          <w:spacing w:val="-7"/>
        </w:rPr>
        <w:t> </w:t>
      </w:r>
      <w:r>
        <w:rPr/>
        <w:t>Sources:</w:t>
      </w:r>
      <w:r>
        <w:rPr>
          <w:spacing w:val="-5"/>
        </w:rPr>
        <w:t> </w:t>
      </w:r>
      <w:r>
        <w:rPr/>
        <w:t>Carrots,</w:t>
      </w:r>
      <w:r>
        <w:rPr>
          <w:spacing w:val="-8"/>
        </w:rPr>
        <w:t> </w:t>
      </w:r>
      <w:r>
        <w:rPr/>
        <w:t>sweet</w:t>
      </w:r>
      <w:r>
        <w:rPr>
          <w:spacing w:val="-7"/>
        </w:rPr>
        <w:t> </w:t>
      </w:r>
      <w:r>
        <w:rPr/>
        <w:t>potatoes,</w:t>
      </w:r>
      <w:r>
        <w:rPr>
          <w:spacing w:val="-8"/>
        </w:rPr>
        <w:t> </w:t>
      </w:r>
      <w:r>
        <w:rPr/>
        <w:t>spinach,</w:t>
      </w:r>
      <w:r>
        <w:rPr>
          <w:spacing w:val="-6"/>
        </w:rPr>
        <w:t> </w:t>
      </w:r>
      <w:r>
        <w:rPr/>
        <w:t>kale,</w:t>
      </w:r>
      <w:r>
        <w:rPr>
          <w:spacing w:val="-7"/>
        </w:rPr>
        <w:t> </w:t>
      </w:r>
      <w:r>
        <w:rPr/>
        <w:t>eggs,</w:t>
      </w:r>
      <w:r>
        <w:rPr>
          <w:spacing w:val="-6"/>
        </w:rPr>
        <w:t> </w:t>
      </w:r>
      <w:r>
        <w:rPr/>
        <w:t>and</w:t>
      </w:r>
      <w:r>
        <w:rPr>
          <w:spacing w:val="-7"/>
        </w:rPr>
        <w:t> </w:t>
      </w:r>
      <w:r>
        <w:rPr>
          <w:spacing w:val="-2"/>
        </w:rPr>
        <w:t>liver.</w:t>
      </w:r>
    </w:p>
    <w:p>
      <w:pPr>
        <w:pStyle w:val="BodyText"/>
      </w:pPr>
      <w:r>
        <w:rPr/>
        <w:t>Recommended</w:t>
      </w:r>
      <w:r>
        <w:rPr>
          <w:spacing w:val="-11"/>
        </w:rPr>
        <w:t> </w:t>
      </w:r>
      <w:r>
        <w:rPr/>
        <w:t>Daily</w:t>
      </w:r>
      <w:r>
        <w:rPr>
          <w:spacing w:val="-5"/>
        </w:rPr>
        <w:t> </w:t>
      </w:r>
      <w:r>
        <w:rPr/>
        <w:t>Intake</w:t>
      </w:r>
      <w:r>
        <w:rPr>
          <w:spacing w:val="-7"/>
        </w:rPr>
        <w:t> </w:t>
      </w:r>
      <w:r>
        <w:rPr/>
        <w:t>(RDI):</w:t>
      </w:r>
      <w:r>
        <w:rPr>
          <w:spacing w:val="-7"/>
        </w:rPr>
        <w:t> </w:t>
      </w:r>
      <w:r>
        <w:rPr/>
        <w:t>900</w:t>
      </w:r>
      <w:r>
        <w:rPr>
          <w:spacing w:val="-5"/>
        </w:rPr>
        <w:t> </w:t>
      </w:r>
      <w:r>
        <w:rPr/>
        <w:t>mcg/day</w:t>
      </w:r>
      <w:r>
        <w:rPr>
          <w:spacing w:val="-8"/>
        </w:rPr>
        <w:t> </w:t>
      </w:r>
      <w:r>
        <w:rPr/>
        <w:t>for</w:t>
      </w:r>
      <w:r>
        <w:rPr>
          <w:spacing w:val="-8"/>
        </w:rPr>
        <w:t> </w:t>
      </w:r>
      <w:r>
        <w:rPr/>
        <w:t>men,</w:t>
      </w:r>
      <w:r>
        <w:rPr>
          <w:spacing w:val="-5"/>
        </w:rPr>
        <w:t> </w:t>
      </w:r>
      <w:r>
        <w:rPr/>
        <w:t>700</w:t>
      </w:r>
      <w:r>
        <w:rPr>
          <w:spacing w:val="-5"/>
        </w:rPr>
        <w:t> </w:t>
      </w:r>
      <w:r>
        <w:rPr/>
        <w:t>mcg/day</w:t>
      </w:r>
      <w:r>
        <w:rPr>
          <w:spacing w:val="-7"/>
        </w:rPr>
        <w:t> </w:t>
      </w:r>
      <w:r>
        <w:rPr/>
        <w:t>for</w:t>
      </w:r>
      <w:r>
        <w:rPr>
          <w:spacing w:val="-8"/>
        </w:rPr>
        <w:t> </w:t>
      </w:r>
      <w:r>
        <w:rPr>
          <w:spacing w:val="-2"/>
        </w:rPr>
        <w:t>women.</w:t>
      </w:r>
    </w:p>
    <w:p>
      <w:pPr>
        <w:pStyle w:val="BodyText"/>
        <w:ind w:left="0"/>
      </w:pPr>
    </w:p>
    <w:p>
      <w:pPr>
        <w:pStyle w:val="BodyText"/>
      </w:pPr>
      <w:r>
        <w:rPr/>
        <w:t>Vitamin</w:t>
      </w:r>
      <w:r>
        <w:rPr>
          <w:spacing w:val="-5"/>
        </w:rPr>
        <w:t> </w:t>
      </w:r>
      <w:r>
        <w:rPr/>
        <w:t>C</w:t>
      </w:r>
      <w:r>
        <w:rPr>
          <w:spacing w:val="-3"/>
        </w:rPr>
        <w:t> </w:t>
      </w:r>
      <w:r>
        <w:rPr>
          <w:spacing w:val="-2"/>
        </w:rPr>
        <w:t>Deficiency</w:t>
      </w:r>
    </w:p>
    <w:p>
      <w:pPr>
        <w:pStyle w:val="BodyText"/>
      </w:pPr>
      <w:r>
        <w:rPr/>
        <w:t>Required</w:t>
      </w:r>
      <w:r>
        <w:rPr>
          <w:spacing w:val="-8"/>
        </w:rPr>
        <w:t> </w:t>
      </w:r>
      <w:r>
        <w:rPr/>
        <w:t>Nutrient:</w:t>
      </w:r>
      <w:r>
        <w:rPr>
          <w:spacing w:val="-8"/>
        </w:rPr>
        <w:t> </w:t>
      </w:r>
      <w:r>
        <w:rPr/>
        <w:t>Vitamin</w:t>
      </w:r>
      <w:r>
        <w:rPr>
          <w:spacing w:val="-10"/>
        </w:rPr>
        <w:t> </w:t>
      </w:r>
      <w:r>
        <w:rPr/>
        <w:t>C</w:t>
      </w:r>
      <w:r>
        <w:rPr>
          <w:spacing w:val="-7"/>
        </w:rPr>
        <w:t> </w:t>
      </w:r>
      <w:r>
        <w:rPr/>
        <w:t>(Ascorbic</w:t>
      </w:r>
      <w:r>
        <w:rPr>
          <w:spacing w:val="-7"/>
        </w:rPr>
        <w:t> </w:t>
      </w:r>
      <w:r>
        <w:rPr>
          <w:spacing w:val="-2"/>
        </w:rPr>
        <w:t>Acid)</w:t>
      </w:r>
    </w:p>
    <w:p>
      <w:pPr>
        <w:pStyle w:val="BodyText"/>
        <w:spacing w:before="1"/>
      </w:pPr>
      <w:r>
        <w:rPr/>
        <w:t>Symptoms:</w:t>
      </w:r>
      <w:r>
        <w:rPr>
          <w:spacing w:val="-8"/>
        </w:rPr>
        <w:t> </w:t>
      </w:r>
      <w:r>
        <w:rPr/>
        <w:t>Scurvy,</w:t>
      </w:r>
      <w:r>
        <w:rPr>
          <w:spacing w:val="-9"/>
        </w:rPr>
        <w:t> </w:t>
      </w:r>
      <w:r>
        <w:rPr/>
        <w:t>fatigue,</w:t>
      </w:r>
      <w:r>
        <w:rPr>
          <w:spacing w:val="-9"/>
        </w:rPr>
        <w:t> </w:t>
      </w:r>
      <w:r>
        <w:rPr/>
        <w:t>swollen</w:t>
      </w:r>
      <w:r>
        <w:rPr>
          <w:spacing w:val="-7"/>
        </w:rPr>
        <w:t> </w:t>
      </w:r>
      <w:r>
        <w:rPr/>
        <w:t>gums,</w:t>
      </w:r>
      <w:r>
        <w:rPr>
          <w:spacing w:val="-7"/>
        </w:rPr>
        <w:t> </w:t>
      </w:r>
      <w:r>
        <w:rPr/>
        <w:t>joint</w:t>
      </w:r>
      <w:r>
        <w:rPr>
          <w:spacing w:val="-7"/>
        </w:rPr>
        <w:t> </w:t>
      </w:r>
      <w:r>
        <w:rPr/>
        <w:t>pain,</w:t>
      </w:r>
      <w:r>
        <w:rPr>
          <w:spacing w:val="-7"/>
        </w:rPr>
        <w:t> </w:t>
      </w:r>
      <w:r>
        <w:rPr/>
        <w:t>and</w:t>
      </w:r>
      <w:r>
        <w:rPr>
          <w:spacing w:val="-8"/>
        </w:rPr>
        <w:t> </w:t>
      </w:r>
      <w:r>
        <w:rPr/>
        <w:t>poor</w:t>
      </w:r>
      <w:r>
        <w:rPr>
          <w:spacing w:val="-9"/>
        </w:rPr>
        <w:t> </w:t>
      </w:r>
      <w:r>
        <w:rPr/>
        <w:t>wound</w:t>
      </w:r>
      <w:r>
        <w:rPr>
          <w:spacing w:val="-8"/>
        </w:rPr>
        <w:t> </w:t>
      </w:r>
      <w:r>
        <w:rPr>
          <w:spacing w:val="-2"/>
        </w:rPr>
        <w:t>healing.</w:t>
      </w:r>
    </w:p>
    <w:p>
      <w:pPr>
        <w:pStyle w:val="BodyText"/>
        <w:ind w:right="791"/>
      </w:pPr>
      <w:r>
        <w:rPr/>
        <w:t>Functions:</w:t>
      </w:r>
      <w:r>
        <w:rPr>
          <w:spacing w:val="-4"/>
        </w:rPr>
        <w:t> </w:t>
      </w:r>
      <w:r>
        <w:rPr/>
        <w:t>Acts</w:t>
      </w:r>
      <w:r>
        <w:rPr>
          <w:spacing w:val="-3"/>
        </w:rPr>
        <w:t> </w:t>
      </w:r>
      <w:r>
        <w:rPr/>
        <w:t>as</w:t>
      </w:r>
      <w:r>
        <w:rPr>
          <w:spacing w:val="-7"/>
        </w:rPr>
        <w:t> </w:t>
      </w:r>
      <w:r>
        <w:rPr/>
        <w:t>an</w:t>
      </w:r>
      <w:r>
        <w:rPr>
          <w:spacing w:val="-4"/>
        </w:rPr>
        <w:t> </w:t>
      </w:r>
      <w:r>
        <w:rPr/>
        <w:t>antioxidant,</w:t>
      </w:r>
      <w:r>
        <w:rPr>
          <w:spacing w:val="-4"/>
        </w:rPr>
        <w:t> </w:t>
      </w:r>
      <w:r>
        <w:rPr/>
        <w:t>aids</w:t>
      </w:r>
      <w:r>
        <w:rPr>
          <w:spacing w:val="-4"/>
        </w:rPr>
        <w:t> </w:t>
      </w:r>
      <w:r>
        <w:rPr/>
        <w:t>in</w:t>
      </w:r>
      <w:r>
        <w:rPr>
          <w:spacing w:val="-4"/>
        </w:rPr>
        <w:t> </w:t>
      </w:r>
      <w:r>
        <w:rPr/>
        <w:t>collagen</w:t>
      </w:r>
      <w:r>
        <w:rPr>
          <w:spacing w:val="-4"/>
        </w:rPr>
        <w:t> </w:t>
      </w:r>
      <w:r>
        <w:rPr/>
        <w:t>synthesis,</w:t>
      </w:r>
      <w:r>
        <w:rPr>
          <w:spacing w:val="-4"/>
        </w:rPr>
        <w:t> </w:t>
      </w:r>
      <w:r>
        <w:rPr/>
        <w:t>helps</w:t>
      </w:r>
      <w:r>
        <w:rPr>
          <w:spacing w:val="-7"/>
        </w:rPr>
        <w:t> </w:t>
      </w:r>
      <w:r>
        <w:rPr/>
        <w:t>in</w:t>
      </w:r>
      <w:r>
        <w:rPr>
          <w:spacing w:val="-4"/>
        </w:rPr>
        <w:t> </w:t>
      </w:r>
      <w:r>
        <w:rPr/>
        <w:t>the</w:t>
      </w:r>
      <w:r>
        <w:rPr>
          <w:spacing w:val="-7"/>
        </w:rPr>
        <w:t> </w:t>
      </w:r>
      <w:r>
        <w:rPr/>
        <w:t>absorption</w:t>
      </w:r>
      <w:r>
        <w:rPr>
          <w:spacing w:val="-5"/>
        </w:rPr>
        <w:t> </w:t>
      </w:r>
      <w:r>
        <w:rPr/>
        <w:t>of</w:t>
      </w:r>
      <w:r>
        <w:rPr>
          <w:spacing w:val="-7"/>
        </w:rPr>
        <w:t> </w:t>
      </w:r>
      <w:r>
        <w:rPr/>
        <w:t>iron</w:t>
      </w:r>
      <w:r>
        <w:rPr>
          <w:spacing w:val="-5"/>
        </w:rPr>
        <w:t> </w:t>
      </w:r>
      <w:r>
        <w:rPr/>
        <w:t>from</w:t>
      </w:r>
      <w:r>
        <w:rPr>
          <w:spacing w:val="-6"/>
        </w:rPr>
        <w:t> </w:t>
      </w:r>
      <w:r>
        <w:rPr/>
        <w:t>plant-based foods, and supports the immune system.</w:t>
      </w:r>
    </w:p>
    <w:p>
      <w:pPr>
        <w:pStyle w:val="BodyText"/>
        <w:spacing w:line="237" w:lineRule="auto" w:before="3"/>
        <w:ind w:right="2460"/>
      </w:pPr>
      <w:r>
        <w:rPr/>
        <w:t>Common</w:t>
      </w:r>
      <w:r>
        <w:rPr>
          <w:spacing w:val="-7"/>
        </w:rPr>
        <w:t> </w:t>
      </w:r>
      <w:r>
        <w:rPr/>
        <w:t>Food</w:t>
      </w:r>
      <w:r>
        <w:rPr>
          <w:spacing w:val="-7"/>
        </w:rPr>
        <w:t> </w:t>
      </w:r>
      <w:r>
        <w:rPr/>
        <w:t>Sources:</w:t>
      </w:r>
      <w:r>
        <w:rPr>
          <w:spacing w:val="-6"/>
        </w:rPr>
        <w:t> </w:t>
      </w:r>
      <w:r>
        <w:rPr/>
        <w:t>Citrus</w:t>
      </w:r>
      <w:r>
        <w:rPr>
          <w:spacing w:val="-6"/>
        </w:rPr>
        <w:t> </w:t>
      </w:r>
      <w:r>
        <w:rPr/>
        <w:t>fruits,</w:t>
      </w:r>
      <w:r>
        <w:rPr>
          <w:spacing w:val="-5"/>
        </w:rPr>
        <w:t> </w:t>
      </w:r>
      <w:r>
        <w:rPr/>
        <w:t>strawberries,</w:t>
      </w:r>
      <w:r>
        <w:rPr>
          <w:spacing w:val="-8"/>
        </w:rPr>
        <w:t> </w:t>
      </w:r>
      <w:r>
        <w:rPr/>
        <w:t>bell</w:t>
      </w:r>
      <w:r>
        <w:rPr>
          <w:spacing w:val="-8"/>
        </w:rPr>
        <w:t> </w:t>
      </w:r>
      <w:r>
        <w:rPr/>
        <w:t>peppers,</w:t>
      </w:r>
      <w:r>
        <w:rPr>
          <w:spacing w:val="-6"/>
        </w:rPr>
        <w:t> </w:t>
      </w:r>
      <w:r>
        <w:rPr/>
        <w:t>broccoli,</w:t>
      </w:r>
      <w:r>
        <w:rPr>
          <w:spacing w:val="-6"/>
        </w:rPr>
        <w:t> </w:t>
      </w:r>
      <w:r>
        <w:rPr/>
        <w:t>Brussels</w:t>
      </w:r>
      <w:r>
        <w:rPr>
          <w:spacing w:val="-8"/>
        </w:rPr>
        <w:t> </w:t>
      </w:r>
      <w:r>
        <w:rPr/>
        <w:t>sprouts. Recommended Daily Intake (RDI): 90 mg/day for men, 75 mg/day for women.</w:t>
      </w:r>
    </w:p>
    <w:p>
      <w:pPr>
        <w:pStyle w:val="BodyText"/>
        <w:spacing w:after="0" w:line="237" w:lineRule="auto"/>
        <w:sectPr>
          <w:pgSz w:w="12240" w:h="15840"/>
          <w:pgMar w:top="980" w:bottom="0" w:left="720" w:right="360"/>
        </w:sectPr>
      </w:pPr>
    </w:p>
    <w:p>
      <w:pPr>
        <w:pStyle w:val="BodyText"/>
        <w:spacing w:before="28"/>
      </w:pPr>
      <w:r>
        <w:rPr/>
        <w:t>Iron</w:t>
      </w:r>
      <w:r>
        <w:rPr>
          <w:spacing w:val="-6"/>
        </w:rPr>
        <w:t> </w:t>
      </w:r>
      <w:r>
        <w:rPr>
          <w:spacing w:val="-2"/>
        </w:rPr>
        <w:t>Deficiency</w:t>
      </w:r>
    </w:p>
    <w:p>
      <w:pPr>
        <w:pStyle w:val="BodyText"/>
      </w:pPr>
      <w:r>
        <w:rPr/>
        <w:t>Required</w:t>
      </w:r>
      <w:r>
        <w:rPr>
          <w:spacing w:val="-14"/>
        </w:rPr>
        <w:t> </w:t>
      </w:r>
      <w:r>
        <w:rPr/>
        <w:t>Nutrient:</w:t>
      </w:r>
      <w:r>
        <w:rPr>
          <w:spacing w:val="-12"/>
        </w:rPr>
        <w:t> </w:t>
      </w:r>
      <w:r>
        <w:rPr>
          <w:spacing w:val="-4"/>
        </w:rPr>
        <w:t>Iron</w:t>
      </w:r>
    </w:p>
    <w:p>
      <w:pPr>
        <w:pStyle w:val="BodyText"/>
        <w:spacing w:line="267" w:lineRule="exact" w:before="1"/>
      </w:pPr>
      <w:r>
        <w:rPr/>
        <w:t>Symptoms:</w:t>
      </w:r>
      <w:r>
        <w:rPr>
          <w:spacing w:val="-6"/>
        </w:rPr>
        <w:t> </w:t>
      </w:r>
      <w:r>
        <w:rPr/>
        <w:t>Anemia,</w:t>
      </w:r>
      <w:r>
        <w:rPr>
          <w:spacing w:val="-5"/>
        </w:rPr>
        <w:t> </w:t>
      </w:r>
      <w:r>
        <w:rPr/>
        <w:t>fatigue,</w:t>
      </w:r>
      <w:r>
        <w:rPr>
          <w:spacing w:val="-6"/>
        </w:rPr>
        <w:t> </w:t>
      </w:r>
      <w:r>
        <w:rPr/>
        <w:t>dizziness,</w:t>
      </w:r>
      <w:r>
        <w:rPr>
          <w:spacing w:val="-4"/>
        </w:rPr>
        <w:t> </w:t>
      </w:r>
      <w:r>
        <w:rPr/>
        <w:t>pale</w:t>
      </w:r>
      <w:r>
        <w:rPr>
          <w:spacing w:val="-6"/>
        </w:rPr>
        <w:t> </w:t>
      </w:r>
      <w:r>
        <w:rPr/>
        <w:t>skin,</w:t>
      </w:r>
      <w:r>
        <w:rPr>
          <w:spacing w:val="-5"/>
        </w:rPr>
        <w:t> </w:t>
      </w:r>
      <w:r>
        <w:rPr/>
        <w:t>shortness</w:t>
      </w:r>
      <w:r>
        <w:rPr>
          <w:spacing w:val="-5"/>
        </w:rPr>
        <w:t> </w:t>
      </w:r>
      <w:r>
        <w:rPr/>
        <w:t>of</w:t>
      </w:r>
      <w:r>
        <w:rPr>
          <w:spacing w:val="-8"/>
        </w:rPr>
        <w:t> </w:t>
      </w:r>
      <w:r>
        <w:rPr/>
        <w:t>breath,</w:t>
      </w:r>
      <w:r>
        <w:rPr>
          <w:spacing w:val="-8"/>
        </w:rPr>
        <w:t> </w:t>
      </w:r>
      <w:r>
        <w:rPr/>
        <w:t>and</w:t>
      </w:r>
      <w:r>
        <w:rPr>
          <w:spacing w:val="-7"/>
        </w:rPr>
        <w:t> </w:t>
      </w:r>
      <w:r>
        <w:rPr/>
        <w:t>cold</w:t>
      </w:r>
      <w:r>
        <w:rPr>
          <w:spacing w:val="-7"/>
        </w:rPr>
        <w:t> </w:t>
      </w:r>
      <w:r>
        <w:rPr/>
        <w:t>hands</w:t>
      </w:r>
      <w:r>
        <w:rPr>
          <w:spacing w:val="-6"/>
        </w:rPr>
        <w:t> </w:t>
      </w:r>
      <w:r>
        <w:rPr/>
        <w:t>and</w:t>
      </w:r>
      <w:r>
        <w:rPr>
          <w:spacing w:val="-7"/>
        </w:rPr>
        <w:t> </w:t>
      </w:r>
      <w:r>
        <w:rPr>
          <w:spacing w:val="-2"/>
        </w:rPr>
        <w:t>feet.</w:t>
      </w:r>
    </w:p>
    <w:p>
      <w:pPr>
        <w:pStyle w:val="BodyText"/>
        <w:ind w:right="791"/>
      </w:pPr>
      <w:r>
        <w:rPr/>
        <w:t>Functions:</w:t>
      </w:r>
      <w:r>
        <w:rPr>
          <w:spacing w:val="-4"/>
        </w:rPr>
        <w:t> </w:t>
      </w:r>
      <w:r>
        <w:rPr/>
        <w:t>Essential</w:t>
      </w:r>
      <w:r>
        <w:rPr>
          <w:spacing w:val="-4"/>
        </w:rPr>
        <w:t> </w:t>
      </w:r>
      <w:r>
        <w:rPr/>
        <w:t>for</w:t>
      </w:r>
      <w:r>
        <w:rPr>
          <w:spacing w:val="-4"/>
        </w:rPr>
        <w:t> </w:t>
      </w:r>
      <w:r>
        <w:rPr/>
        <w:t>the</w:t>
      </w:r>
      <w:r>
        <w:rPr>
          <w:spacing w:val="-6"/>
        </w:rPr>
        <w:t> </w:t>
      </w:r>
      <w:r>
        <w:rPr/>
        <w:t>production</w:t>
      </w:r>
      <w:r>
        <w:rPr>
          <w:spacing w:val="-7"/>
        </w:rPr>
        <w:t> </w:t>
      </w:r>
      <w:r>
        <w:rPr/>
        <w:t>of</w:t>
      </w:r>
      <w:r>
        <w:rPr>
          <w:spacing w:val="-4"/>
        </w:rPr>
        <w:t> </w:t>
      </w:r>
      <w:r>
        <w:rPr/>
        <w:t>hemoglobin,</w:t>
      </w:r>
      <w:r>
        <w:rPr>
          <w:spacing w:val="-7"/>
        </w:rPr>
        <w:t> </w:t>
      </w:r>
      <w:r>
        <w:rPr/>
        <w:t>a</w:t>
      </w:r>
      <w:r>
        <w:rPr>
          <w:spacing w:val="-4"/>
        </w:rPr>
        <w:t> </w:t>
      </w:r>
      <w:r>
        <w:rPr/>
        <w:t>protein</w:t>
      </w:r>
      <w:r>
        <w:rPr>
          <w:spacing w:val="-5"/>
        </w:rPr>
        <w:t> </w:t>
      </w:r>
      <w:r>
        <w:rPr/>
        <w:t>in</w:t>
      </w:r>
      <w:r>
        <w:rPr>
          <w:spacing w:val="-7"/>
        </w:rPr>
        <w:t> </w:t>
      </w:r>
      <w:r>
        <w:rPr/>
        <w:t>red</w:t>
      </w:r>
      <w:r>
        <w:rPr>
          <w:spacing w:val="-4"/>
        </w:rPr>
        <w:t> </w:t>
      </w:r>
      <w:r>
        <w:rPr/>
        <w:t>blood</w:t>
      </w:r>
      <w:r>
        <w:rPr>
          <w:spacing w:val="-7"/>
        </w:rPr>
        <w:t> </w:t>
      </w:r>
      <w:r>
        <w:rPr/>
        <w:t>cells</w:t>
      </w:r>
      <w:r>
        <w:rPr>
          <w:spacing w:val="-7"/>
        </w:rPr>
        <w:t> </w:t>
      </w:r>
      <w:r>
        <w:rPr/>
        <w:t>that</w:t>
      </w:r>
      <w:r>
        <w:rPr>
          <w:spacing w:val="-4"/>
        </w:rPr>
        <w:t> </w:t>
      </w:r>
      <w:r>
        <w:rPr/>
        <w:t>carries</w:t>
      </w:r>
      <w:r>
        <w:rPr>
          <w:spacing w:val="-4"/>
        </w:rPr>
        <w:t> </w:t>
      </w:r>
      <w:r>
        <w:rPr/>
        <w:t>oxygen</w:t>
      </w:r>
      <w:r>
        <w:rPr>
          <w:spacing w:val="-4"/>
        </w:rPr>
        <w:t> </w:t>
      </w:r>
      <w:r>
        <w:rPr/>
        <w:t>from</w:t>
      </w:r>
      <w:r>
        <w:rPr>
          <w:spacing w:val="-6"/>
        </w:rPr>
        <w:t> </w:t>
      </w:r>
      <w:r>
        <w:rPr/>
        <w:t>the lungs to the rest of the body.</w:t>
      </w:r>
    </w:p>
    <w:p>
      <w:pPr>
        <w:pStyle w:val="BodyText"/>
        <w:ind w:right="2460"/>
      </w:pPr>
      <w:r>
        <w:rPr/>
        <w:t>Common</w:t>
      </w:r>
      <w:r>
        <w:rPr>
          <w:spacing w:val="-7"/>
        </w:rPr>
        <w:t> </w:t>
      </w:r>
      <w:r>
        <w:rPr/>
        <w:t>Food</w:t>
      </w:r>
      <w:r>
        <w:rPr>
          <w:spacing w:val="-7"/>
        </w:rPr>
        <w:t> </w:t>
      </w:r>
      <w:r>
        <w:rPr/>
        <w:t>Sources:</w:t>
      </w:r>
      <w:r>
        <w:rPr>
          <w:spacing w:val="-6"/>
        </w:rPr>
        <w:t> </w:t>
      </w:r>
      <w:r>
        <w:rPr/>
        <w:t>Red</w:t>
      </w:r>
      <w:r>
        <w:rPr>
          <w:spacing w:val="-7"/>
        </w:rPr>
        <w:t> </w:t>
      </w:r>
      <w:r>
        <w:rPr/>
        <w:t>meat,</w:t>
      </w:r>
      <w:r>
        <w:rPr>
          <w:spacing w:val="-6"/>
        </w:rPr>
        <w:t> </w:t>
      </w:r>
      <w:r>
        <w:rPr/>
        <w:t>poultry,</w:t>
      </w:r>
      <w:r>
        <w:rPr>
          <w:spacing w:val="-9"/>
        </w:rPr>
        <w:t> </w:t>
      </w:r>
      <w:r>
        <w:rPr/>
        <w:t>fish,</w:t>
      </w:r>
      <w:r>
        <w:rPr>
          <w:spacing w:val="-6"/>
        </w:rPr>
        <w:t> </w:t>
      </w:r>
      <w:r>
        <w:rPr/>
        <w:t>lentils,</w:t>
      </w:r>
      <w:r>
        <w:rPr>
          <w:spacing w:val="-6"/>
        </w:rPr>
        <w:t> </w:t>
      </w:r>
      <w:r>
        <w:rPr/>
        <w:t>beans,</w:t>
      </w:r>
      <w:r>
        <w:rPr>
          <w:spacing w:val="-6"/>
        </w:rPr>
        <w:t> </w:t>
      </w:r>
      <w:r>
        <w:rPr/>
        <w:t>tofu,</w:t>
      </w:r>
      <w:r>
        <w:rPr>
          <w:spacing w:val="-6"/>
        </w:rPr>
        <w:t> </w:t>
      </w:r>
      <w:r>
        <w:rPr/>
        <w:t>and</w:t>
      </w:r>
      <w:r>
        <w:rPr>
          <w:spacing w:val="-8"/>
        </w:rPr>
        <w:t> </w:t>
      </w:r>
      <w:r>
        <w:rPr/>
        <w:t>fortified</w:t>
      </w:r>
      <w:r>
        <w:rPr>
          <w:spacing w:val="-9"/>
        </w:rPr>
        <w:t> </w:t>
      </w:r>
      <w:r>
        <w:rPr/>
        <w:t>cereals. Recommended Daily Intake (RDI): 8 mg/day for men, 18 mg/day for women.</w:t>
      </w:r>
    </w:p>
    <w:p>
      <w:pPr>
        <w:pStyle w:val="BodyText"/>
        <w:ind w:left="0"/>
      </w:pPr>
    </w:p>
    <w:p>
      <w:pPr>
        <w:pStyle w:val="BodyText"/>
      </w:pPr>
      <w:r>
        <w:rPr/>
        <w:t>Calcium</w:t>
      </w:r>
      <w:r>
        <w:rPr>
          <w:spacing w:val="-4"/>
        </w:rPr>
        <w:t> </w:t>
      </w:r>
      <w:r>
        <w:rPr>
          <w:spacing w:val="-2"/>
        </w:rPr>
        <w:t>Deficiency</w:t>
      </w:r>
    </w:p>
    <w:p>
      <w:pPr>
        <w:pStyle w:val="BodyText"/>
      </w:pPr>
      <w:r>
        <w:rPr/>
        <w:t>Required</w:t>
      </w:r>
      <w:r>
        <w:rPr>
          <w:spacing w:val="-12"/>
        </w:rPr>
        <w:t> </w:t>
      </w:r>
      <w:r>
        <w:rPr/>
        <w:t>Nutrient:</w:t>
      </w:r>
      <w:r>
        <w:rPr>
          <w:spacing w:val="-12"/>
        </w:rPr>
        <w:t> </w:t>
      </w:r>
      <w:r>
        <w:rPr>
          <w:spacing w:val="-2"/>
        </w:rPr>
        <w:t>Calcium</w:t>
      </w:r>
    </w:p>
    <w:p>
      <w:pPr>
        <w:pStyle w:val="BodyText"/>
      </w:pPr>
      <w:r>
        <w:rPr/>
        <w:t>Symptoms:</w:t>
      </w:r>
      <w:r>
        <w:rPr>
          <w:spacing w:val="-7"/>
        </w:rPr>
        <w:t> </w:t>
      </w:r>
      <w:r>
        <w:rPr/>
        <w:t>Osteoporosis,</w:t>
      </w:r>
      <w:r>
        <w:rPr>
          <w:spacing w:val="-7"/>
        </w:rPr>
        <w:t> </w:t>
      </w:r>
      <w:r>
        <w:rPr/>
        <w:t>brittle</w:t>
      </w:r>
      <w:r>
        <w:rPr>
          <w:spacing w:val="-6"/>
        </w:rPr>
        <w:t> </w:t>
      </w:r>
      <w:r>
        <w:rPr/>
        <w:t>nails,</w:t>
      </w:r>
      <w:r>
        <w:rPr>
          <w:spacing w:val="-7"/>
        </w:rPr>
        <w:t> </w:t>
      </w:r>
      <w:r>
        <w:rPr/>
        <w:t>muscle</w:t>
      </w:r>
      <w:r>
        <w:rPr>
          <w:spacing w:val="-8"/>
        </w:rPr>
        <w:t> </w:t>
      </w:r>
      <w:r>
        <w:rPr/>
        <w:t>cramps,</w:t>
      </w:r>
      <w:r>
        <w:rPr>
          <w:spacing w:val="-8"/>
        </w:rPr>
        <w:t> </w:t>
      </w:r>
      <w:r>
        <w:rPr/>
        <w:t>numbness</w:t>
      </w:r>
      <w:r>
        <w:rPr>
          <w:spacing w:val="-6"/>
        </w:rPr>
        <w:t> </w:t>
      </w:r>
      <w:r>
        <w:rPr/>
        <w:t>in</w:t>
      </w:r>
      <w:r>
        <w:rPr>
          <w:spacing w:val="-8"/>
        </w:rPr>
        <w:t> </w:t>
      </w:r>
      <w:r>
        <w:rPr/>
        <w:t>fingers,</w:t>
      </w:r>
      <w:r>
        <w:rPr>
          <w:spacing w:val="-9"/>
        </w:rPr>
        <w:t> </w:t>
      </w:r>
      <w:r>
        <w:rPr/>
        <w:t>and</w:t>
      </w:r>
      <w:r>
        <w:rPr>
          <w:spacing w:val="-8"/>
        </w:rPr>
        <w:t> </w:t>
      </w:r>
      <w:r>
        <w:rPr/>
        <w:t>poor</w:t>
      </w:r>
      <w:r>
        <w:rPr>
          <w:spacing w:val="-10"/>
        </w:rPr>
        <w:t> </w:t>
      </w:r>
      <w:r>
        <w:rPr/>
        <w:t>bone</w:t>
      </w:r>
      <w:r>
        <w:rPr>
          <w:spacing w:val="-8"/>
        </w:rPr>
        <w:t> </w:t>
      </w:r>
      <w:r>
        <w:rPr>
          <w:spacing w:val="-2"/>
        </w:rPr>
        <w:t>growth.</w:t>
      </w:r>
    </w:p>
    <w:p>
      <w:pPr>
        <w:pStyle w:val="BodyText"/>
        <w:spacing w:before="1"/>
        <w:ind w:right="791"/>
      </w:pPr>
      <w:r>
        <w:rPr/>
        <w:t>Functions:</w:t>
      </w:r>
      <w:r>
        <w:rPr>
          <w:spacing w:val="-5"/>
        </w:rPr>
        <w:t> </w:t>
      </w:r>
      <w:r>
        <w:rPr/>
        <w:t>Vital</w:t>
      </w:r>
      <w:r>
        <w:rPr>
          <w:spacing w:val="-5"/>
        </w:rPr>
        <w:t> </w:t>
      </w:r>
      <w:r>
        <w:rPr/>
        <w:t>for</w:t>
      </w:r>
      <w:r>
        <w:rPr>
          <w:spacing w:val="-8"/>
        </w:rPr>
        <w:t> </w:t>
      </w:r>
      <w:r>
        <w:rPr/>
        <w:t>building</w:t>
      </w:r>
      <w:r>
        <w:rPr>
          <w:spacing w:val="-6"/>
        </w:rPr>
        <w:t> </w:t>
      </w:r>
      <w:r>
        <w:rPr/>
        <w:t>and</w:t>
      </w:r>
      <w:r>
        <w:rPr>
          <w:spacing w:val="-7"/>
        </w:rPr>
        <w:t> </w:t>
      </w:r>
      <w:r>
        <w:rPr/>
        <w:t>maintaining</w:t>
      </w:r>
      <w:r>
        <w:rPr>
          <w:spacing w:val="-6"/>
        </w:rPr>
        <w:t> </w:t>
      </w:r>
      <w:r>
        <w:rPr/>
        <w:t>strong</w:t>
      </w:r>
      <w:r>
        <w:rPr>
          <w:spacing w:val="-6"/>
        </w:rPr>
        <w:t> </w:t>
      </w:r>
      <w:r>
        <w:rPr/>
        <w:t>bones</w:t>
      </w:r>
      <w:r>
        <w:rPr>
          <w:spacing w:val="-4"/>
        </w:rPr>
        <w:t> </w:t>
      </w:r>
      <w:r>
        <w:rPr/>
        <w:t>and</w:t>
      </w:r>
      <w:r>
        <w:rPr>
          <w:spacing w:val="-6"/>
        </w:rPr>
        <w:t> </w:t>
      </w:r>
      <w:r>
        <w:rPr/>
        <w:t>teeth,</w:t>
      </w:r>
      <w:r>
        <w:rPr>
          <w:spacing w:val="-5"/>
        </w:rPr>
        <w:t> </w:t>
      </w:r>
      <w:r>
        <w:rPr/>
        <w:t>muscle</w:t>
      </w:r>
      <w:r>
        <w:rPr>
          <w:spacing w:val="-5"/>
        </w:rPr>
        <w:t> </w:t>
      </w:r>
      <w:r>
        <w:rPr/>
        <w:t>contraction,</w:t>
      </w:r>
      <w:r>
        <w:rPr>
          <w:spacing w:val="-5"/>
        </w:rPr>
        <w:t> </w:t>
      </w:r>
      <w:r>
        <w:rPr/>
        <w:t>nerve</w:t>
      </w:r>
      <w:r>
        <w:rPr>
          <w:spacing w:val="-7"/>
        </w:rPr>
        <w:t> </w:t>
      </w:r>
      <w:r>
        <w:rPr/>
        <w:t>signaling,</w:t>
      </w:r>
      <w:r>
        <w:rPr>
          <w:spacing w:val="-5"/>
        </w:rPr>
        <w:t> </w:t>
      </w:r>
      <w:r>
        <w:rPr/>
        <w:t>and blood clotting.</w:t>
      </w:r>
    </w:p>
    <w:p>
      <w:pPr>
        <w:pStyle w:val="BodyText"/>
        <w:ind w:right="791"/>
      </w:pPr>
      <w:r>
        <w:rPr/>
        <w:t>Common</w:t>
      </w:r>
      <w:r>
        <w:rPr>
          <w:spacing w:val="-6"/>
        </w:rPr>
        <w:t> </w:t>
      </w:r>
      <w:r>
        <w:rPr/>
        <w:t>Food</w:t>
      </w:r>
      <w:r>
        <w:rPr>
          <w:spacing w:val="-6"/>
        </w:rPr>
        <w:t> </w:t>
      </w:r>
      <w:r>
        <w:rPr/>
        <w:t>Sources:</w:t>
      </w:r>
      <w:r>
        <w:rPr>
          <w:spacing w:val="-5"/>
        </w:rPr>
        <w:t> </w:t>
      </w:r>
      <w:r>
        <w:rPr/>
        <w:t>Dairy</w:t>
      </w:r>
      <w:r>
        <w:rPr>
          <w:spacing w:val="-5"/>
        </w:rPr>
        <w:t> </w:t>
      </w:r>
      <w:r>
        <w:rPr/>
        <w:t>products,</w:t>
      </w:r>
      <w:r>
        <w:rPr>
          <w:spacing w:val="-4"/>
        </w:rPr>
        <w:t> </w:t>
      </w:r>
      <w:r>
        <w:rPr/>
        <w:t>leafy</w:t>
      </w:r>
      <w:r>
        <w:rPr>
          <w:spacing w:val="-5"/>
        </w:rPr>
        <w:t> </w:t>
      </w:r>
      <w:r>
        <w:rPr/>
        <w:t>greens,</w:t>
      </w:r>
      <w:r>
        <w:rPr>
          <w:spacing w:val="-8"/>
        </w:rPr>
        <w:t> </w:t>
      </w:r>
      <w:r>
        <w:rPr/>
        <w:t>fortified</w:t>
      </w:r>
      <w:r>
        <w:rPr>
          <w:spacing w:val="-8"/>
        </w:rPr>
        <w:t> </w:t>
      </w:r>
      <w:r>
        <w:rPr/>
        <w:t>plant-based</w:t>
      </w:r>
      <w:r>
        <w:rPr>
          <w:spacing w:val="-5"/>
        </w:rPr>
        <w:t> </w:t>
      </w:r>
      <w:r>
        <w:rPr/>
        <w:t>milks,</w:t>
      </w:r>
      <w:r>
        <w:rPr>
          <w:spacing w:val="-7"/>
        </w:rPr>
        <w:t> </w:t>
      </w:r>
      <w:r>
        <w:rPr/>
        <w:t>almonds,</w:t>
      </w:r>
      <w:r>
        <w:rPr>
          <w:spacing w:val="-5"/>
        </w:rPr>
        <w:t> </w:t>
      </w:r>
      <w:r>
        <w:rPr/>
        <w:t>and</w:t>
      </w:r>
      <w:r>
        <w:rPr>
          <w:spacing w:val="-7"/>
        </w:rPr>
        <w:t> </w:t>
      </w:r>
      <w:r>
        <w:rPr/>
        <w:t>sardines. Recommended Daily Intake (RDI): 1,000 mg/day for most adults.</w:t>
      </w:r>
    </w:p>
    <w:p>
      <w:pPr>
        <w:pStyle w:val="BodyText"/>
        <w:spacing w:before="268"/>
      </w:pPr>
      <w:r>
        <w:rPr/>
        <w:t>Vitamin</w:t>
      </w:r>
      <w:r>
        <w:rPr>
          <w:spacing w:val="-5"/>
        </w:rPr>
        <w:t> </w:t>
      </w:r>
      <w:r>
        <w:rPr/>
        <w:t>D</w:t>
      </w:r>
      <w:r>
        <w:rPr>
          <w:spacing w:val="-4"/>
        </w:rPr>
        <w:t> </w:t>
      </w:r>
      <w:r>
        <w:rPr>
          <w:spacing w:val="-2"/>
        </w:rPr>
        <w:t>Deficiency</w:t>
      </w:r>
    </w:p>
    <w:p>
      <w:pPr>
        <w:pStyle w:val="BodyText"/>
      </w:pPr>
      <w:r>
        <w:rPr/>
        <w:t>Required</w:t>
      </w:r>
      <w:r>
        <w:rPr>
          <w:spacing w:val="-11"/>
        </w:rPr>
        <w:t> </w:t>
      </w:r>
      <w:r>
        <w:rPr/>
        <w:t>Nutrient:</w:t>
      </w:r>
      <w:r>
        <w:rPr>
          <w:spacing w:val="-11"/>
        </w:rPr>
        <w:t> </w:t>
      </w:r>
      <w:r>
        <w:rPr/>
        <w:t>Vitamin</w:t>
      </w:r>
      <w:r>
        <w:rPr>
          <w:spacing w:val="-12"/>
        </w:rPr>
        <w:t> </w:t>
      </w:r>
      <w:r>
        <w:rPr>
          <w:spacing w:val="-10"/>
        </w:rPr>
        <w:t>D</w:t>
      </w:r>
    </w:p>
    <w:p>
      <w:pPr>
        <w:pStyle w:val="BodyText"/>
        <w:ind w:right="791"/>
      </w:pPr>
      <w:r>
        <w:rPr/>
        <w:t>Symptoms:</w:t>
      </w:r>
      <w:r>
        <w:rPr>
          <w:spacing w:val="-4"/>
        </w:rPr>
        <w:t> </w:t>
      </w:r>
      <w:r>
        <w:rPr/>
        <w:t>Rickets</w:t>
      </w:r>
      <w:r>
        <w:rPr>
          <w:spacing w:val="-3"/>
        </w:rPr>
        <w:t> </w:t>
      </w:r>
      <w:r>
        <w:rPr/>
        <w:t>in</w:t>
      </w:r>
      <w:r>
        <w:rPr>
          <w:spacing w:val="-8"/>
        </w:rPr>
        <w:t> </w:t>
      </w:r>
      <w:r>
        <w:rPr/>
        <w:t>children,</w:t>
      </w:r>
      <w:r>
        <w:rPr>
          <w:spacing w:val="-4"/>
        </w:rPr>
        <w:t> </w:t>
      </w:r>
      <w:r>
        <w:rPr/>
        <w:t>osteomalacia</w:t>
      </w:r>
      <w:r>
        <w:rPr>
          <w:spacing w:val="-4"/>
        </w:rPr>
        <w:t> </w:t>
      </w:r>
      <w:r>
        <w:rPr/>
        <w:t>in</w:t>
      </w:r>
      <w:r>
        <w:rPr>
          <w:spacing w:val="-5"/>
        </w:rPr>
        <w:t> </w:t>
      </w:r>
      <w:r>
        <w:rPr/>
        <w:t>adults,</w:t>
      </w:r>
      <w:r>
        <w:rPr>
          <w:spacing w:val="-6"/>
        </w:rPr>
        <w:t> </w:t>
      </w:r>
      <w:r>
        <w:rPr/>
        <w:t>bone</w:t>
      </w:r>
      <w:r>
        <w:rPr>
          <w:spacing w:val="-4"/>
        </w:rPr>
        <w:t> </w:t>
      </w:r>
      <w:r>
        <w:rPr/>
        <w:t>pain,</w:t>
      </w:r>
      <w:r>
        <w:rPr>
          <w:spacing w:val="-4"/>
        </w:rPr>
        <w:t> </w:t>
      </w:r>
      <w:r>
        <w:rPr/>
        <w:t>muscle</w:t>
      </w:r>
      <w:r>
        <w:rPr>
          <w:spacing w:val="-6"/>
        </w:rPr>
        <w:t> </w:t>
      </w:r>
      <w:r>
        <w:rPr/>
        <w:t>weakness,</w:t>
      </w:r>
      <w:r>
        <w:rPr>
          <w:spacing w:val="-4"/>
        </w:rPr>
        <w:t> </w:t>
      </w:r>
      <w:r>
        <w:rPr/>
        <w:t>and</w:t>
      </w:r>
      <w:r>
        <w:rPr>
          <w:spacing w:val="-5"/>
        </w:rPr>
        <w:t> </w:t>
      </w:r>
      <w:r>
        <w:rPr/>
        <w:t>increased</w:t>
      </w:r>
      <w:r>
        <w:rPr>
          <w:spacing w:val="-4"/>
        </w:rPr>
        <w:t> </w:t>
      </w:r>
      <w:r>
        <w:rPr/>
        <w:t>risk</w:t>
      </w:r>
      <w:r>
        <w:rPr>
          <w:spacing w:val="-6"/>
        </w:rPr>
        <w:t> </w:t>
      </w:r>
      <w:r>
        <w:rPr/>
        <w:t>of cardiovascular disease.</w:t>
      </w:r>
    </w:p>
    <w:p>
      <w:pPr>
        <w:pStyle w:val="BodyText"/>
        <w:spacing w:before="1"/>
        <w:ind w:right="1095"/>
      </w:pPr>
      <w:r>
        <w:rPr/>
        <w:t>Functions:</w:t>
      </w:r>
      <w:r>
        <w:rPr>
          <w:spacing w:val="-4"/>
        </w:rPr>
        <w:t> </w:t>
      </w:r>
      <w:r>
        <w:rPr/>
        <w:t>Helps</w:t>
      </w:r>
      <w:r>
        <w:rPr>
          <w:spacing w:val="-4"/>
        </w:rPr>
        <w:t> </w:t>
      </w:r>
      <w:r>
        <w:rPr/>
        <w:t>the</w:t>
      </w:r>
      <w:r>
        <w:rPr>
          <w:spacing w:val="-4"/>
        </w:rPr>
        <w:t> </w:t>
      </w:r>
      <w:r>
        <w:rPr/>
        <w:t>body</w:t>
      </w:r>
      <w:r>
        <w:rPr>
          <w:spacing w:val="-6"/>
        </w:rPr>
        <w:t> </w:t>
      </w:r>
      <w:r>
        <w:rPr/>
        <w:t>absorb</w:t>
      </w:r>
      <w:r>
        <w:rPr>
          <w:spacing w:val="-5"/>
        </w:rPr>
        <w:t> </w:t>
      </w:r>
      <w:r>
        <w:rPr/>
        <w:t>calcium</w:t>
      </w:r>
      <w:r>
        <w:rPr>
          <w:spacing w:val="-6"/>
        </w:rPr>
        <w:t> </w:t>
      </w:r>
      <w:r>
        <w:rPr/>
        <w:t>and</w:t>
      </w:r>
      <w:r>
        <w:rPr>
          <w:spacing w:val="-6"/>
        </w:rPr>
        <w:t> </w:t>
      </w:r>
      <w:r>
        <w:rPr/>
        <w:t>phosphorus,</w:t>
      </w:r>
      <w:r>
        <w:rPr>
          <w:spacing w:val="-4"/>
        </w:rPr>
        <w:t> </w:t>
      </w:r>
      <w:r>
        <w:rPr/>
        <w:t>promotes</w:t>
      </w:r>
      <w:r>
        <w:rPr>
          <w:spacing w:val="-6"/>
        </w:rPr>
        <w:t> </w:t>
      </w:r>
      <w:r>
        <w:rPr/>
        <w:t>bone</w:t>
      </w:r>
      <w:r>
        <w:rPr>
          <w:spacing w:val="-6"/>
        </w:rPr>
        <w:t> </w:t>
      </w:r>
      <w:r>
        <w:rPr/>
        <w:t>growth</w:t>
      </w:r>
      <w:r>
        <w:rPr>
          <w:spacing w:val="-5"/>
        </w:rPr>
        <w:t> </w:t>
      </w:r>
      <w:r>
        <w:rPr/>
        <w:t>and</w:t>
      </w:r>
      <w:r>
        <w:rPr>
          <w:spacing w:val="-6"/>
        </w:rPr>
        <w:t> </w:t>
      </w:r>
      <w:r>
        <w:rPr/>
        <w:t>remodeling,</w:t>
      </w:r>
      <w:r>
        <w:rPr>
          <w:spacing w:val="-4"/>
        </w:rPr>
        <w:t> </w:t>
      </w:r>
      <w:r>
        <w:rPr/>
        <w:t>and supports immune function.</w:t>
      </w:r>
    </w:p>
    <w:p>
      <w:pPr>
        <w:pStyle w:val="BodyText"/>
        <w:spacing w:line="237" w:lineRule="auto" w:before="2"/>
        <w:ind w:right="1095"/>
      </w:pPr>
      <w:r>
        <w:rPr/>
        <w:t>Common</w:t>
      </w:r>
      <w:r>
        <w:rPr>
          <w:spacing w:val="-7"/>
        </w:rPr>
        <w:t> </w:t>
      </w:r>
      <w:r>
        <w:rPr/>
        <w:t>Food</w:t>
      </w:r>
      <w:r>
        <w:rPr>
          <w:spacing w:val="-7"/>
        </w:rPr>
        <w:t> </w:t>
      </w:r>
      <w:r>
        <w:rPr/>
        <w:t>Sources:</w:t>
      </w:r>
      <w:r>
        <w:rPr>
          <w:spacing w:val="-6"/>
        </w:rPr>
        <w:t> </w:t>
      </w:r>
      <w:r>
        <w:rPr/>
        <w:t>Sunlight</w:t>
      </w:r>
      <w:r>
        <w:rPr>
          <w:spacing w:val="-6"/>
        </w:rPr>
        <w:t> </w:t>
      </w:r>
      <w:r>
        <w:rPr/>
        <w:t>exposure,</w:t>
      </w:r>
      <w:r>
        <w:rPr>
          <w:spacing w:val="-6"/>
        </w:rPr>
        <w:t> </w:t>
      </w:r>
      <w:r>
        <w:rPr/>
        <w:t>fatty</w:t>
      </w:r>
      <w:r>
        <w:rPr>
          <w:spacing w:val="-6"/>
        </w:rPr>
        <w:t> </w:t>
      </w:r>
      <w:r>
        <w:rPr/>
        <w:t>fish,</w:t>
      </w:r>
      <w:r>
        <w:rPr>
          <w:spacing w:val="-9"/>
        </w:rPr>
        <w:t> </w:t>
      </w:r>
      <w:r>
        <w:rPr/>
        <w:t>fortified</w:t>
      </w:r>
      <w:r>
        <w:rPr>
          <w:spacing w:val="-9"/>
        </w:rPr>
        <w:t> </w:t>
      </w:r>
      <w:r>
        <w:rPr/>
        <w:t>milk,</w:t>
      </w:r>
      <w:r>
        <w:rPr>
          <w:spacing w:val="-6"/>
        </w:rPr>
        <w:t> </w:t>
      </w:r>
      <w:r>
        <w:rPr/>
        <w:t>egg</w:t>
      </w:r>
      <w:r>
        <w:rPr>
          <w:spacing w:val="-9"/>
        </w:rPr>
        <w:t> </w:t>
      </w:r>
      <w:r>
        <w:rPr/>
        <w:t>yolks,</w:t>
      </w:r>
      <w:r>
        <w:rPr>
          <w:spacing w:val="-8"/>
        </w:rPr>
        <w:t> </w:t>
      </w:r>
      <w:r>
        <w:rPr/>
        <w:t>and</w:t>
      </w:r>
      <w:r>
        <w:rPr>
          <w:spacing w:val="-7"/>
        </w:rPr>
        <w:t> </w:t>
      </w:r>
      <w:r>
        <w:rPr/>
        <w:t>mushrooms. Recommended Daily Intake (RDI): 600 IU/day for most adults.</w:t>
      </w:r>
    </w:p>
    <w:p>
      <w:pPr>
        <w:pStyle w:val="BodyText"/>
        <w:spacing w:before="2"/>
        <w:ind w:left="0"/>
      </w:pPr>
    </w:p>
    <w:p>
      <w:pPr>
        <w:pStyle w:val="BodyText"/>
        <w:rPr>
          <w:rFonts w:ascii="Cambria"/>
        </w:rPr>
      </w:pPr>
      <w:r>
        <w:rPr>
          <w:rFonts w:ascii="Cambria"/>
          <w:color w:val="444444"/>
        </w:rPr>
        <w:t>Vitamin</w:t>
      </w:r>
      <w:r>
        <w:rPr>
          <w:rFonts w:ascii="Cambria"/>
          <w:color w:val="444444"/>
          <w:spacing w:val="-8"/>
        </w:rPr>
        <w:t> </w:t>
      </w:r>
      <w:r>
        <w:rPr>
          <w:rFonts w:ascii="Cambria"/>
          <w:color w:val="444444"/>
        </w:rPr>
        <w:t>Deficiency</w:t>
      </w:r>
      <w:r>
        <w:rPr>
          <w:rFonts w:ascii="Cambria"/>
          <w:color w:val="444444"/>
          <w:spacing w:val="-8"/>
        </w:rPr>
        <w:t> </w:t>
      </w:r>
      <w:r>
        <w:rPr>
          <w:rFonts w:ascii="Cambria"/>
          <w:color w:val="444444"/>
          <w:spacing w:val="-2"/>
        </w:rPr>
        <w:t>Diseases</w:t>
      </w:r>
    </w:p>
    <w:p>
      <w:pPr>
        <w:pStyle w:val="BodyText"/>
        <w:spacing w:line="235" w:lineRule="auto" w:before="18"/>
        <w:ind w:right="804"/>
        <w:jc w:val="both"/>
        <w:rPr>
          <w:rFonts w:ascii="Lucida Sans Unicode"/>
        </w:rPr>
      </w:pPr>
      <w:r>
        <w:rPr>
          <w:rFonts w:ascii="Lucida Sans Unicode"/>
          <w:color w:val="444444"/>
        </w:rPr>
        <w:t>Vitamin is a micronutrient that is not prepared by the body in sufficient amounts. This is the reason why it is necessary to take in from outside sources for the normal functioning of the body. Inadequate intake</w:t>
      </w:r>
      <w:r>
        <w:rPr>
          <w:rFonts w:ascii="Lucida Sans Unicode"/>
          <w:color w:val="444444"/>
          <w:spacing w:val="40"/>
        </w:rPr>
        <w:t> </w:t>
      </w:r>
      <w:r>
        <w:rPr>
          <w:rFonts w:ascii="Lucida Sans Unicode"/>
          <w:color w:val="444444"/>
        </w:rPr>
        <w:t>of vitamins results in</w:t>
      </w:r>
      <w:r>
        <w:rPr>
          <w:rFonts w:ascii="Lucida Sans Unicode"/>
          <w:color w:val="444444"/>
          <w:spacing w:val="40"/>
        </w:rPr>
        <w:t> </w:t>
      </w:r>
      <w:r>
        <w:rPr>
          <w:rFonts w:ascii="Lucida Sans Unicode"/>
          <w:color w:val="444444"/>
        </w:rPr>
        <w:t>vitamin</w:t>
      </w:r>
      <w:r>
        <w:rPr>
          <w:rFonts w:ascii="Lucida Sans Unicode"/>
          <w:color w:val="444444"/>
          <w:spacing w:val="40"/>
        </w:rPr>
        <w:t> </w:t>
      </w:r>
      <w:r>
        <w:rPr>
          <w:rFonts w:ascii="Lucida Sans Unicode"/>
          <w:color w:val="444444"/>
        </w:rPr>
        <w:t>deficiency diseases.</w:t>
      </w:r>
    </w:p>
    <w:p>
      <w:pPr>
        <w:pStyle w:val="BodyText"/>
        <w:spacing w:line="232" w:lineRule="auto"/>
        <w:ind w:right="791"/>
        <w:rPr>
          <w:rFonts w:ascii="Lucida Sans Unicode"/>
        </w:rPr>
      </w:pPr>
      <w:r>
        <w:rPr>
          <w:rFonts w:ascii="Lucida Sans Unicode"/>
          <w:color w:val="444444"/>
          <w:w w:val="105"/>
        </w:rPr>
        <w:t>Following</w:t>
      </w:r>
      <w:r>
        <w:rPr>
          <w:rFonts w:ascii="Lucida Sans Unicode"/>
          <w:color w:val="444444"/>
          <w:spacing w:val="-19"/>
          <w:w w:val="105"/>
        </w:rPr>
        <w:t> </w:t>
      </w:r>
      <w:r>
        <w:rPr>
          <w:rFonts w:ascii="Lucida Sans Unicode"/>
          <w:color w:val="444444"/>
          <w:w w:val="105"/>
        </w:rPr>
        <w:t>is</w:t>
      </w:r>
      <w:r>
        <w:rPr>
          <w:rFonts w:ascii="Lucida Sans Unicode"/>
          <w:color w:val="444444"/>
          <w:spacing w:val="-18"/>
          <w:w w:val="105"/>
        </w:rPr>
        <w:t> </w:t>
      </w:r>
      <w:r>
        <w:rPr>
          <w:rFonts w:ascii="Lucida Sans Unicode"/>
          <w:color w:val="444444"/>
          <w:w w:val="105"/>
        </w:rPr>
        <w:t>the</w:t>
      </w:r>
      <w:r>
        <w:rPr>
          <w:rFonts w:ascii="Lucida Sans Unicode"/>
          <w:color w:val="444444"/>
          <w:spacing w:val="-18"/>
          <w:w w:val="105"/>
        </w:rPr>
        <w:t> </w:t>
      </w:r>
      <w:r>
        <w:rPr>
          <w:rFonts w:ascii="Lucida Sans Unicode"/>
          <w:color w:val="444444"/>
          <w:w w:val="105"/>
        </w:rPr>
        <w:t>list</w:t>
      </w:r>
      <w:r>
        <w:rPr>
          <w:rFonts w:ascii="Lucida Sans Unicode"/>
          <w:color w:val="444444"/>
          <w:spacing w:val="-19"/>
          <w:w w:val="105"/>
        </w:rPr>
        <w:t> </w:t>
      </w:r>
      <w:r>
        <w:rPr>
          <w:rFonts w:ascii="Lucida Sans Unicode"/>
          <w:color w:val="444444"/>
          <w:w w:val="105"/>
        </w:rPr>
        <w:t>of</w:t>
      </w:r>
      <w:r>
        <w:rPr>
          <w:rFonts w:ascii="Lucida Sans Unicode"/>
          <w:color w:val="444444"/>
          <w:spacing w:val="-18"/>
          <w:w w:val="105"/>
        </w:rPr>
        <w:t> </w:t>
      </w:r>
      <w:r>
        <w:rPr>
          <w:rFonts w:ascii="Lucida Sans Unicode"/>
          <w:color w:val="444444"/>
          <w:w w:val="105"/>
        </w:rPr>
        <w:t>some</w:t>
      </w:r>
      <w:r>
        <w:rPr>
          <w:rFonts w:ascii="Lucida Sans Unicode"/>
          <w:color w:val="444444"/>
          <w:spacing w:val="-18"/>
          <w:w w:val="105"/>
        </w:rPr>
        <w:t> </w:t>
      </w:r>
      <w:r>
        <w:rPr>
          <w:rFonts w:ascii="Lucida Sans Unicode"/>
          <w:color w:val="444444"/>
          <w:w w:val="105"/>
        </w:rPr>
        <w:t>of</w:t>
      </w:r>
      <w:r>
        <w:rPr>
          <w:rFonts w:ascii="Lucida Sans Unicode"/>
          <w:color w:val="444444"/>
          <w:spacing w:val="-18"/>
          <w:w w:val="105"/>
        </w:rPr>
        <w:t> </w:t>
      </w:r>
      <w:r>
        <w:rPr>
          <w:rFonts w:ascii="Lucida Sans Unicode"/>
          <w:color w:val="444444"/>
          <w:w w:val="105"/>
        </w:rPr>
        <w:t>the</w:t>
      </w:r>
      <w:r>
        <w:rPr>
          <w:rFonts w:ascii="Lucida Sans Unicode"/>
          <w:color w:val="444444"/>
          <w:spacing w:val="-19"/>
          <w:w w:val="105"/>
        </w:rPr>
        <w:t> </w:t>
      </w:r>
      <w:r>
        <w:rPr>
          <w:rFonts w:ascii="Lucida Sans Unicode"/>
          <w:color w:val="444444"/>
          <w:w w:val="105"/>
        </w:rPr>
        <w:t>vitamins</w:t>
      </w:r>
      <w:r>
        <w:rPr>
          <w:rFonts w:ascii="Lucida Sans Unicode"/>
          <w:color w:val="444444"/>
          <w:spacing w:val="-18"/>
          <w:w w:val="105"/>
        </w:rPr>
        <w:t> </w:t>
      </w:r>
      <w:r>
        <w:rPr>
          <w:rFonts w:ascii="Lucida Sans Unicode"/>
          <w:color w:val="444444"/>
          <w:w w:val="105"/>
        </w:rPr>
        <w:t>and</w:t>
      </w:r>
      <w:r>
        <w:rPr>
          <w:rFonts w:ascii="Lucida Sans Unicode"/>
          <w:color w:val="444444"/>
          <w:spacing w:val="-18"/>
          <w:w w:val="105"/>
        </w:rPr>
        <w:t> </w:t>
      </w:r>
      <w:r>
        <w:rPr>
          <w:rFonts w:ascii="Lucida Sans Unicode"/>
          <w:color w:val="444444"/>
          <w:w w:val="105"/>
        </w:rPr>
        <w:t>the</w:t>
      </w:r>
      <w:r>
        <w:rPr>
          <w:rFonts w:ascii="Lucida Sans Unicode"/>
          <w:color w:val="444444"/>
          <w:spacing w:val="-19"/>
          <w:w w:val="105"/>
        </w:rPr>
        <w:t> </w:t>
      </w:r>
      <w:r>
        <w:rPr>
          <w:rFonts w:ascii="Lucida Sans Unicode"/>
          <w:color w:val="444444"/>
          <w:w w:val="105"/>
        </w:rPr>
        <w:t>deficiency</w:t>
      </w:r>
      <w:r>
        <w:rPr>
          <w:rFonts w:ascii="Lucida Sans Unicode"/>
          <w:color w:val="444444"/>
          <w:spacing w:val="-18"/>
          <w:w w:val="105"/>
        </w:rPr>
        <w:t> </w:t>
      </w:r>
      <w:r>
        <w:rPr>
          <w:rFonts w:ascii="Lucida Sans Unicode"/>
          <w:color w:val="444444"/>
          <w:w w:val="105"/>
        </w:rPr>
        <w:t>diseases</w:t>
      </w:r>
      <w:r>
        <w:rPr>
          <w:rFonts w:ascii="Lucida Sans Unicode"/>
          <w:color w:val="444444"/>
          <w:spacing w:val="-18"/>
          <w:w w:val="105"/>
        </w:rPr>
        <w:t> </w:t>
      </w:r>
      <w:r>
        <w:rPr>
          <w:rFonts w:ascii="Lucida Sans Unicode"/>
          <w:color w:val="444444"/>
          <w:w w:val="105"/>
        </w:rPr>
        <w:t>caused</w:t>
      </w:r>
      <w:r>
        <w:rPr>
          <w:rFonts w:ascii="Lucida Sans Unicode"/>
          <w:color w:val="444444"/>
          <w:spacing w:val="-19"/>
          <w:w w:val="105"/>
        </w:rPr>
        <w:t> </w:t>
      </w:r>
      <w:r>
        <w:rPr>
          <w:rFonts w:ascii="Lucida Sans Unicode"/>
          <w:color w:val="444444"/>
          <w:w w:val="105"/>
        </w:rPr>
        <w:t>by</w:t>
      </w:r>
      <w:r>
        <w:rPr>
          <w:rFonts w:ascii="Lucida Sans Unicode"/>
          <w:color w:val="444444"/>
          <w:spacing w:val="-18"/>
          <w:w w:val="105"/>
        </w:rPr>
        <w:t> </w:t>
      </w:r>
      <w:r>
        <w:rPr>
          <w:rFonts w:ascii="Lucida Sans Unicode"/>
          <w:color w:val="444444"/>
          <w:w w:val="105"/>
        </w:rPr>
        <w:t>them: Vitamin A</w:t>
      </w:r>
    </w:p>
    <w:p>
      <w:pPr>
        <w:pStyle w:val="BodyText"/>
        <w:spacing w:line="235" w:lineRule="auto" w:before="1"/>
        <w:ind w:right="791"/>
        <w:rPr>
          <w:rFonts w:ascii="Lucida Sans Unicode"/>
        </w:rPr>
      </w:pPr>
      <w:r>
        <w:rPr>
          <w:rFonts w:ascii="Lucida Sans Unicode"/>
          <w:color w:val="444444"/>
        </w:rPr>
        <w:t>It is an important micronutrient that is obtained from different food sources such as carrots, spinach, milk, egg, liver and fish. It is required for normal vision, reproduction, growth and healthy immune system of an individual.</w:t>
      </w:r>
    </w:p>
    <w:p>
      <w:pPr>
        <w:pStyle w:val="BodyText"/>
        <w:spacing w:line="235" w:lineRule="auto"/>
        <w:ind w:right="791"/>
        <w:rPr>
          <w:rFonts w:ascii="Lucida Sans Unicode"/>
        </w:rPr>
      </w:pPr>
      <w:r>
        <w:rPr>
          <w:rFonts w:ascii="Lucida Sans Unicode"/>
          <w:color w:val="444444"/>
        </w:rPr>
        <w:t>Most children below five years of age suffer from xerophthalmia, a serious eye disorder, in which the child is at risk of becoming blind. Vitamin A deficiency in a pregnant woman can lead to complications during pregnancy and</w:t>
      </w:r>
      <w:r>
        <w:rPr>
          <w:rFonts w:ascii="Lucida Sans Unicode"/>
          <w:color w:val="444444"/>
          <w:spacing w:val="40"/>
        </w:rPr>
        <w:t> </w:t>
      </w:r>
      <w:r>
        <w:rPr>
          <w:rFonts w:ascii="Lucida Sans Unicode"/>
          <w:color w:val="444444"/>
        </w:rPr>
        <w:t>childbirth.</w:t>
      </w:r>
    </w:p>
    <w:p>
      <w:pPr>
        <w:pStyle w:val="BodyText"/>
        <w:spacing w:line="327" w:lineRule="exact"/>
        <w:rPr>
          <w:rFonts w:ascii="Lucida Sans Unicode"/>
        </w:rPr>
      </w:pPr>
      <w:r>
        <w:rPr>
          <w:rFonts w:ascii="Lucida Sans Unicode"/>
          <w:color w:val="444444"/>
        </w:rPr>
        <w:t>Vitamin</w:t>
      </w:r>
      <w:r>
        <w:rPr>
          <w:rFonts w:ascii="Lucida Sans Unicode"/>
          <w:color w:val="444444"/>
          <w:spacing w:val="24"/>
        </w:rPr>
        <w:t> </w:t>
      </w:r>
      <w:r>
        <w:rPr>
          <w:rFonts w:ascii="Lucida Sans Unicode"/>
          <w:color w:val="444444"/>
          <w:spacing w:val="-10"/>
        </w:rPr>
        <w:t>B</w:t>
      </w:r>
    </w:p>
    <w:p>
      <w:pPr>
        <w:pStyle w:val="BodyText"/>
        <w:spacing w:line="235" w:lineRule="auto"/>
        <w:ind w:right="791"/>
        <w:rPr>
          <w:rFonts w:ascii="Lucida Sans Unicode"/>
        </w:rPr>
      </w:pPr>
      <w:r>
        <w:rPr>
          <w:rFonts w:ascii="Lucida Sans Unicode"/>
          <w:color w:val="444444"/>
        </w:rPr>
        <w:t>Vitamin</w:t>
      </w:r>
      <w:r>
        <w:rPr>
          <w:rFonts w:ascii="Lucida Sans Unicode"/>
          <w:color w:val="444444"/>
          <w:spacing w:val="-3"/>
        </w:rPr>
        <w:t> </w:t>
      </w:r>
      <w:r>
        <w:rPr>
          <w:rFonts w:ascii="Lucida Sans Unicode"/>
          <w:color w:val="444444"/>
        </w:rPr>
        <w:t>B</w:t>
      </w:r>
      <w:r>
        <w:rPr>
          <w:rFonts w:ascii="Lucida Sans Unicode"/>
          <w:color w:val="444444"/>
          <w:spacing w:val="-4"/>
        </w:rPr>
        <w:t> </w:t>
      </w:r>
      <w:r>
        <w:rPr>
          <w:rFonts w:ascii="Lucida Sans Unicode"/>
          <w:color w:val="444444"/>
        </w:rPr>
        <w:t>can</w:t>
      </w:r>
      <w:r>
        <w:rPr>
          <w:rFonts w:ascii="Lucida Sans Unicode"/>
          <w:color w:val="444444"/>
          <w:spacing w:val="-3"/>
        </w:rPr>
        <w:t> </w:t>
      </w:r>
      <w:r>
        <w:rPr>
          <w:rFonts w:ascii="Lucida Sans Unicode"/>
          <w:color w:val="444444"/>
        </w:rPr>
        <w:t>be</w:t>
      </w:r>
      <w:r>
        <w:rPr>
          <w:rFonts w:ascii="Lucida Sans Unicode"/>
          <w:color w:val="444444"/>
          <w:spacing w:val="-4"/>
        </w:rPr>
        <w:t> </w:t>
      </w:r>
      <w:r>
        <w:rPr>
          <w:rFonts w:ascii="Lucida Sans Unicode"/>
          <w:color w:val="444444"/>
        </w:rPr>
        <w:t>of</w:t>
      </w:r>
      <w:r>
        <w:rPr>
          <w:rFonts w:ascii="Lucida Sans Unicode"/>
          <w:color w:val="444444"/>
          <w:spacing w:val="-2"/>
        </w:rPr>
        <w:t> </w:t>
      </w:r>
      <w:r>
        <w:rPr>
          <w:rFonts w:ascii="Lucida Sans Unicode"/>
          <w:color w:val="444444"/>
        </w:rPr>
        <w:t>different</w:t>
      </w:r>
      <w:r>
        <w:rPr>
          <w:rFonts w:ascii="Lucida Sans Unicode"/>
          <w:color w:val="444444"/>
          <w:spacing w:val="-2"/>
        </w:rPr>
        <w:t> </w:t>
      </w:r>
      <w:r>
        <w:rPr>
          <w:rFonts w:ascii="Lucida Sans Unicode"/>
          <w:color w:val="444444"/>
        </w:rPr>
        <w:t>types,</w:t>
      </w:r>
      <w:r>
        <w:rPr>
          <w:rFonts w:ascii="Lucida Sans Unicode"/>
          <w:color w:val="444444"/>
          <w:spacing w:val="-2"/>
        </w:rPr>
        <w:t> </w:t>
      </w:r>
      <w:r>
        <w:rPr>
          <w:rFonts w:ascii="Lucida Sans Unicode"/>
          <w:color w:val="444444"/>
        </w:rPr>
        <w:t>such</w:t>
      </w:r>
      <w:r>
        <w:rPr>
          <w:rFonts w:ascii="Lucida Sans Unicode"/>
          <w:color w:val="444444"/>
          <w:spacing w:val="-3"/>
        </w:rPr>
        <w:t> </w:t>
      </w:r>
      <w:r>
        <w:rPr>
          <w:rFonts w:ascii="Lucida Sans Unicode"/>
          <w:color w:val="444444"/>
        </w:rPr>
        <w:t>as</w:t>
      </w:r>
      <w:r>
        <w:rPr>
          <w:rFonts w:ascii="Lucida Sans Unicode"/>
          <w:color w:val="444444"/>
          <w:spacing w:val="-4"/>
        </w:rPr>
        <w:t> </w:t>
      </w:r>
      <w:r>
        <w:rPr>
          <w:rFonts w:ascii="Lucida Sans Unicode"/>
          <w:color w:val="444444"/>
        </w:rPr>
        <w:t>Vitamin</w:t>
      </w:r>
      <w:r>
        <w:rPr>
          <w:rFonts w:ascii="Lucida Sans Unicode"/>
          <w:color w:val="444444"/>
          <w:spacing w:val="-3"/>
        </w:rPr>
        <w:t> </w:t>
      </w:r>
      <w:r>
        <w:rPr>
          <w:rFonts w:ascii="Lucida Sans Unicode"/>
          <w:color w:val="444444"/>
        </w:rPr>
        <w:t>B1,</w:t>
      </w:r>
      <w:r>
        <w:rPr>
          <w:rFonts w:ascii="Lucida Sans Unicode"/>
          <w:color w:val="444444"/>
          <w:spacing w:val="-2"/>
        </w:rPr>
        <w:t> </w:t>
      </w:r>
      <w:r>
        <w:rPr>
          <w:rFonts w:ascii="Lucida Sans Unicode"/>
          <w:color w:val="444444"/>
        </w:rPr>
        <w:t>B2,</w:t>
      </w:r>
      <w:r>
        <w:rPr>
          <w:rFonts w:ascii="Lucida Sans Unicode"/>
          <w:color w:val="444444"/>
          <w:spacing w:val="-2"/>
        </w:rPr>
        <w:t> </w:t>
      </w:r>
      <w:r>
        <w:rPr>
          <w:rFonts w:ascii="Lucida Sans Unicode"/>
          <w:color w:val="444444"/>
        </w:rPr>
        <w:t>B12</w:t>
      </w:r>
      <w:r>
        <w:rPr>
          <w:rFonts w:ascii="Lucida Sans Unicode"/>
          <w:color w:val="444444"/>
          <w:spacing w:val="-3"/>
        </w:rPr>
        <w:t> </w:t>
      </w:r>
      <w:r>
        <w:rPr>
          <w:rFonts w:ascii="Lucida Sans Unicode"/>
          <w:color w:val="444444"/>
        </w:rPr>
        <w:t>etc.</w:t>
      </w:r>
      <w:r>
        <w:rPr>
          <w:rFonts w:ascii="Lucida Sans Unicode"/>
          <w:color w:val="444444"/>
          <w:spacing w:val="-4"/>
        </w:rPr>
        <w:t> </w:t>
      </w:r>
      <w:r>
        <w:rPr>
          <w:rFonts w:ascii="Lucida Sans Unicode"/>
          <w:color w:val="444444"/>
        </w:rPr>
        <w:t>The deficiency</w:t>
      </w:r>
      <w:r>
        <w:rPr>
          <w:rFonts w:ascii="Lucida Sans Unicode"/>
          <w:color w:val="444444"/>
          <w:spacing w:val="-3"/>
        </w:rPr>
        <w:t> </w:t>
      </w:r>
      <w:r>
        <w:rPr>
          <w:rFonts w:ascii="Lucida Sans Unicode"/>
          <w:color w:val="444444"/>
        </w:rPr>
        <w:t>diseases </w:t>
      </w:r>
      <w:r>
        <w:rPr>
          <w:rFonts w:ascii="Lucida Sans Unicode"/>
          <w:color w:val="444444"/>
          <w:w w:val="105"/>
        </w:rPr>
        <w:t>depend</w:t>
      </w:r>
      <w:r>
        <w:rPr>
          <w:rFonts w:ascii="Lucida Sans Unicode"/>
          <w:color w:val="444444"/>
          <w:spacing w:val="-5"/>
          <w:w w:val="105"/>
        </w:rPr>
        <w:t> </w:t>
      </w:r>
      <w:r>
        <w:rPr>
          <w:rFonts w:ascii="Lucida Sans Unicode"/>
          <w:color w:val="444444"/>
          <w:w w:val="105"/>
        </w:rPr>
        <w:t>on</w:t>
      </w:r>
      <w:r>
        <w:rPr>
          <w:rFonts w:ascii="Lucida Sans Unicode"/>
          <w:color w:val="444444"/>
          <w:spacing w:val="-1"/>
          <w:w w:val="105"/>
        </w:rPr>
        <w:t> </w:t>
      </w:r>
      <w:r>
        <w:rPr>
          <w:rFonts w:ascii="Lucida Sans Unicode"/>
          <w:color w:val="444444"/>
          <w:w w:val="105"/>
        </w:rPr>
        <w:t>the</w:t>
      </w:r>
      <w:r>
        <w:rPr>
          <w:rFonts w:ascii="Lucida Sans Unicode"/>
          <w:color w:val="444444"/>
          <w:spacing w:val="-1"/>
          <w:w w:val="105"/>
        </w:rPr>
        <w:t> </w:t>
      </w:r>
      <w:r>
        <w:rPr>
          <w:rFonts w:ascii="Lucida Sans Unicode"/>
          <w:color w:val="444444"/>
          <w:w w:val="105"/>
        </w:rPr>
        <w:t>type</w:t>
      </w:r>
      <w:r>
        <w:rPr>
          <w:rFonts w:ascii="Lucida Sans Unicode"/>
          <w:color w:val="444444"/>
          <w:spacing w:val="-5"/>
          <w:w w:val="105"/>
        </w:rPr>
        <w:t> </w:t>
      </w:r>
      <w:r>
        <w:rPr>
          <w:rFonts w:ascii="Lucida Sans Unicode"/>
          <w:color w:val="444444"/>
          <w:w w:val="105"/>
        </w:rPr>
        <w:t>of</w:t>
      </w:r>
      <w:r>
        <w:rPr>
          <w:rFonts w:ascii="Lucida Sans Unicode"/>
          <w:color w:val="444444"/>
          <w:spacing w:val="-5"/>
          <w:w w:val="105"/>
        </w:rPr>
        <w:t> </w:t>
      </w:r>
      <w:r>
        <w:rPr>
          <w:rFonts w:ascii="Lucida Sans Unicode"/>
          <w:color w:val="444444"/>
          <w:w w:val="105"/>
        </w:rPr>
        <w:t>Vitamin</w:t>
      </w:r>
      <w:r>
        <w:rPr>
          <w:rFonts w:ascii="Lucida Sans Unicode"/>
          <w:color w:val="444444"/>
          <w:spacing w:val="-4"/>
          <w:w w:val="105"/>
        </w:rPr>
        <w:t> </w:t>
      </w:r>
      <w:r>
        <w:rPr>
          <w:rFonts w:ascii="Lucida Sans Unicode"/>
          <w:color w:val="444444"/>
          <w:w w:val="105"/>
        </w:rPr>
        <w:t>B</w:t>
      </w:r>
      <w:r>
        <w:rPr>
          <w:rFonts w:ascii="Lucida Sans Unicode"/>
          <w:color w:val="444444"/>
          <w:spacing w:val="-3"/>
          <w:w w:val="105"/>
        </w:rPr>
        <w:t> </w:t>
      </w:r>
      <w:r>
        <w:rPr>
          <w:rFonts w:ascii="Lucida Sans Unicode"/>
          <w:color w:val="444444"/>
          <w:w w:val="105"/>
        </w:rPr>
        <w:t>that</w:t>
      </w:r>
      <w:r>
        <w:rPr>
          <w:rFonts w:ascii="Lucida Sans Unicode"/>
          <w:color w:val="444444"/>
          <w:spacing w:val="-4"/>
          <w:w w:val="105"/>
        </w:rPr>
        <w:t> </w:t>
      </w:r>
      <w:r>
        <w:rPr>
          <w:rFonts w:ascii="Lucida Sans Unicode"/>
          <w:color w:val="444444"/>
          <w:w w:val="105"/>
        </w:rPr>
        <w:t>a</w:t>
      </w:r>
      <w:r>
        <w:rPr>
          <w:rFonts w:ascii="Lucida Sans Unicode"/>
          <w:color w:val="444444"/>
          <w:spacing w:val="-5"/>
          <w:w w:val="105"/>
        </w:rPr>
        <w:t> </w:t>
      </w:r>
      <w:r>
        <w:rPr>
          <w:rFonts w:ascii="Lucida Sans Unicode"/>
          <w:color w:val="444444"/>
          <w:w w:val="105"/>
        </w:rPr>
        <w:t>person</w:t>
      </w:r>
      <w:r>
        <w:rPr>
          <w:rFonts w:ascii="Lucida Sans Unicode"/>
          <w:color w:val="444444"/>
          <w:spacing w:val="-4"/>
          <w:w w:val="105"/>
        </w:rPr>
        <w:t> </w:t>
      </w:r>
      <w:r>
        <w:rPr>
          <w:rFonts w:ascii="Lucida Sans Unicode"/>
          <w:color w:val="444444"/>
          <w:w w:val="105"/>
        </w:rPr>
        <w:t>is</w:t>
      </w:r>
      <w:r>
        <w:rPr>
          <w:rFonts w:ascii="Lucida Sans Unicode"/>
          <w:color w:val="444444"/>
          <w:spacing w:val="-4"/>
          <w:w w:val="105"/>
        </w:rPr>
        <w:t> </w:t>
      </w:r>
      <w:r>
        <w:rPr>
          <w:rFonts w:ascii="Lucida Sans Unicode"/>
          <w:color w:val="444444"/>
          <w:w w:val="105"/>
        </w:rPr>
        <w:t>lacking.</w:t>
      </w:r>
    </w:p>
    <w:p>
      <w:pPr>
        <w:pStyle w:val="BodyText"/>
        <w:spacing w:line="235" w:lineRule="auto"/>
        <w:ind w:right="791"/>
        <w:rPr>
          <w:rFonts w:ascii="Lucida Sans Unicode"/>
        </w:rPr>
      </w:pPr>
      <w:r>
        <w:rPr>
          <w:rFonts w:ascii="Arial Black"/>
          <w:color w:val="444444"/>
        </w:rPr>
        <w:t>Vitamin</w:t>
      </w:r>
      <w:r>
        <w:rPr>
          <w:rFonts w:ascii="Arial Black"/>
          <w:color w:val="444444"/>
          <w:spacing w:val="-21"/>
        </w:rPr>
        <w:t> </w:t>
      </w:r>
      <w:r>
        <w:rPr>
          <w:rFonts w:ascii="Arial Black"/>
          <w:color w:val="444444"/>
        </w:rPr>
        <w:t>B1</w:t>
      </w:r>
      <w:r>
        <w:rPr>
          <w:rFonts w:ascii="Lucida Sans Unicode"/>
          <w:color w:val="444444"/>
        </w:rPr>
        <w:t>:</w:t>
      </w:r>
      <w:r>
        <w:rPr>
          <w:rFonts w:ascii="Lucida Sans Unicode"/>
          <w:color w:val="444444"/>
          <w:spacing w:val="-6"/>
        </w:rPr>
        <w:t> </w:t>
      </w:r>
      <w:r>
        <w:rPr>
          <w:rFonts w:ascii="Lucida Sans Unicode"/>
          <w:color w:val="444444"/>
        </w:rPr>
        <w:t>Deficiency</w:t>
      </w:r>
      <w:r>
        <w:rPr>
          <w:rFonts w:ascii="Lucida Sans Unicode"/>
          <w:color w:val="444444"/>
          <w:spacing w:val="-6"/>
        </w:rPr>
        <w:t> </w:t>
      </w:r>
      <w:r>
        <w:rPr>
          <w:rFonts w:ascii="Lucida Sans Unicode"/>
          <w:color w:val="444444"/>
        </w:rPr>
        <w:t>of</w:t>
      </w:r>
      <w:r>
        <w:rPr>
          <w:rFonts w:ascii="Lucida Sans Unicode"/>
          <w:color w:val="444444"/>
          <w:spacing w:val="-7"/>
        </w:rPr>
        <w:t> </w:t>
      </w:r>
      <w:r>
        <w:rPr>
          <w:rFonts w:ascii="Lucida Sans Unicode"/>
          <w:color w:val="444444"/>
        </w:rPr>
        <w:t>vitamin</w:t>
      </w:r>
      <w:r>
        <w:rPr>
          <w:rFonts w:ascii="Lucida Sans Unicode"/>
          <w:color w:val="444444"/>
          <w:spacing w:val="-6"/>
        </w:rPr>
        <w:t> </w:t>
      </w:r>
      <w:r>
        <w:rPr>
          <w:rFonts w:ascii="Lucida Sans Unicode"/>
          <w:color w:val="444444"/>
        </w:rPr>
        <w:t>B1</w:t>
      </w:r>
      <w:r>
        <w:rPr>
          <w:rFonts w:ascii="Lucida Sans Unicode"/>
          <w:color w:val="444444"/>
          <w:spacing w:val="-5"/>
        </w:rPr>
        <w:t> </w:t>
      </w:r>
      <w:r>
        <w:rPr>
          <w:rFonts w:ascii="Lucida Sans Unicode"/>
          <w:color w:val="444444"/>
        </w:rPr>
        <w:t>causes</w:t>
      </w:r>
      <w:r>
        <w:rPr>
          <w:rFonts w:ascii="Lucida Sans Unicode"/>
          <w:color w:val="444444"/>
          <w:spacing w:val="-4"/>
        </w:rPr>
        <w:t> </w:t>
      </w:r>
      <w:hyperlink r:id="rId73">
        <w:r>
          <w:rPr>
            <w:rFonts w:ascii="Lucida Sans Unicode"/>
            <w:color w:val="8B69FF"/>
            <w:u w:val="single" w:color="8B69FF"/>
          </w:rPr>
          <w:t>beriberi</w:t>
        </w:r>
        <w:r>
          <w:rPr>
            <w:rFonts w:ascii="Lucida Sans Unicode"/>
            <w:color w:val="444444"/>
          </w:rPr>
          <w:t>,</w:t>
        </w:r>
      </w:hyperlink>
      <w:r>
        <w:rPr>
          <w:rFonts w:ascii="Lucida Sans Unicode"/>
          <w:color w:val="444444"/>
          <w:spacing w:val="-5"/>
        </w:rPr>
        <w:t> </w:t>
      </w:r>
      <w:r>
        <w:rPr>
          <w:rFonts w:ascii="Lucida Sans Unicode"/>
          <w:color w:val="444444"/>
        </w:rPr>
        <w:t>which</w:t>
      </w:r>
      <w:r>
        <w:rPr>
          <w:rFonts w:ascii="Lucida Sans Unicode"/>
          <w:color w:val="444444"/>
          <w:spacing w:val="-4"/>
        </w:rPr>
        <w:t> </w:t>
      </w:r>
      <w:r>
        <w:rPr>
          <w:rFonts w:ascii="Lucida Sans Unicode"/>
          <w:color w:val="444444"/>
        </w:rPr>
        <w:t>results</w:t>
      </w:r>
      <w:r>
        <w:rPr>
          <w:rFonts w:ascii="Lucida Sans Unicode"/>
          <w:color w:val="444444"/>
          <w:spacing w:val="-6"/>
        </w:rPr>
        <w:t> </w:t>
      </w:r>
      <w:r>
        <w:rPr>
          <w:rFonts w:ascii="Lucida Sans Unicode"/>
          <w:color w:val="444444"/>
        </w:rPr>
        <w:t>in</w:t>
      </w:r>
      <w:r>
        <w:rPr>
          <w:rFonts w:ascii="Lucida Sans Unicode"/>
          <w:color w:val="444444"/>
          <w:spacing w:val="-4"/>
        </w:rPr>
        <w:t> </w:t>
      </w:r>
      <w:r>
        <w:rPr>
          <w:rFonts w:ascii="Lucida Sans Unicode"/>
          <w:color w:val="444444"/>
        </w:rPr>
        <w:t>weak</w:t>
      </w:r>
      <w:r>
        <w:rPr>
          <w:rFonts w:ascii="Lucida Sans Unicode"/>
          <w:color w:val="444444"/>
          <w:spacing w:val="-8"/>
        </w:rPr>
        <w:t> </w:t>
      </w:r>
      <w:r>
        <w:rPr>
          <w:rFonts w:ascii="Lucida Sans Unicode"/>
          <w:color w:val="444444"/>
        </w:rPr>
        <w:t>muscles</w:t>
      </w:r>
      <w:r>
        <w:rPr>
          <w:rFonts w:ascii="Lucida Sans Unicode"/>
          <w:color w:val="444444"/>
          <w:spacing w:val="-4"/>
        </w:rPr>
        <w:t> </w:t>
      </w:r>
      <w:r>
        <w:rPr>
          <w:rFonts w:ascii="Lucida Sans Unicode"/>
          <w:color w:val="444444"/>
        </w:rPr>
        <w:t>and severe</w:t>
      </w:r>
      <w:r>
        <w:rPr>
          <w:rFonts w:ascii="Lucida Sans Unicode"/>
          <w:color w:val="444444"/>
          <w:spacing w:val="37"/>
        </w:rPr>
        <w:t> </w:t>
      </w:r>
      <w:r>
        <w:rPr>
          <w:rFonts w:ascii="Lucida Sans Unicode"/>
          <w:color w:val="444444"/>
        </w:rPr>
        <w:t>weight</w:t>
      </w:r>
      <w:r>
        <w:rPr>
          <w:rFonts w:ascii="Lucida Sans Unicode"/>
          <w:color w:val="444444"/>
          <w:spacing w:val="35"/>
        </w:rPr>
        <w:t> </w:t>
      </w:r>
      <w:r>
        <w:rPr>
          <w:rFonts w:ascii="Lucida Sans Unicode"/>
          <w:color w:val="444444"/>
        </w:rPr>
        <w:t>loss.</w:t>
      </w:r>
      <w:r>
        <w:rPr>
          <w:rFonts w:ascii="Lucida Sans Unicode"/>
          <w:color w:val="444444"/>
          <w:spacing w:val="40"/>
        </w:rPr>
        <w:t> </w:t>
      </w:r>
      <w:r>
        <w:rPr>
          <w:rFonts w:ascii="Lucida Sans Unicode"/>
          <w:color w:val="444444"/>
        </w:rPr>
        <w:t>Acute</w:t>
      </w:r>
      <w:r>
        <w:rPr>
          <w:rFonts w:ascii="Lucida Sans Unicode"/>
          <w:color w:val="444444"/>
          <w:spacing w:val="40"/>
        </w:rPr>
        <w:t> </w:t>
      </w:r>
      <w:r>
        <w:rPr>
          <w:rFonts w:ascii="Lucida Sans Unicode"/>
          <w:color w:val="444444"/>
        </w:rPr>
        <w:t>deficiency</w:t>
      </w:r>
      <w:r>
        <w:rPr>
          <w:rFonts w:ascii="Lucida Sans Unicode"/>
          <w:color w:val="444444"/>
          <w:spacing w:val="39"/>
        </w:rPr>
        <w:t> </w:t>
      </w:r>
      <w:r>
        <w:rPr>
          <w:rFonts w:ascii="Lucida Sans Unicode"/>
          <w:color w:val="444444"/>
        </w:rPr>
        <w:t>can</w:t>
      </w:r>
      <w:r>
        <w:rPr>
          <w:rFonts w:ascii="Lucida Sans Unicode"/>
          <w:color w:val="444444"/>
          <w:spacing w:val="39"/>
        </w:rPr>
        <w:t> </w:t>
      </w:r>
      <w:r>
        <w:rPr>
          <w:rFonts w:ascii="Lucida Sans Unicode"/>
          <w:color w:val="444444"/>
        </w:rPr>
        <w:t>lead</w:t>
      </w:r>
      <w:r>
        <w:rPr>
          <w:rFonts w:ascii="Lucida Sans Unicode"/>
          <w:color w:val="444444"/>
          <w:spacing w:val="40"/>
        </w:rPr>
        <w:t> </w:t>
      </w:r>
      <w:r>
        <w:rPr>
          <w:rFonts w:ascii="Lucida Sans Unicode"/>
          <w:color w:val="444444"/>
        </w:rPr>
        <w:t>to</w:t>
      </w:r>
      <w:r>
        <w:rPr>
          <w:rFonts w:ascii="Lucida Sans Unicode"/>
          <w:color w:val="444444"/>
          <w:spacing w:val="40"/>
        </w:rPr>
        <w:t> </w:t>
      </w:r>
      <w:r>
        <w:rPr>
          <w:rFonts w:ascii="Lucida Sans Unicode"/>
          <w:color w:val="444444"/>
        </w:rPr>
        <w:t>paralysis</w:t>
      </w:r>
      <w:r>
        <w:rPr>
          <w:rFonts w:ascii="Lucida Sans Unicode"/>
          <w:color w:val="444444"/>
          <w:spacing w:val="40"/>
        </w:rPr>
        <w:t> </w:t>
      </w:r>
      <w:r>
        <w:rPr>
          <w:rFonts w:ascii="Lucida Sans Unicode"/>
          <w:color w:val="444444"/>
        </w:rPr>
        <w:t>and</w:t>
      </w:r>
      <w:r>
        <w:rPr>
          <w:rFonts w:ascii="Lucida Sans Unicode"/>
          <w:color w:val="444444"/>
          <w:spacing w:val="37"/>
        </w:rPr>
        <w:t> </w:t>
      </w:r>
      <w:r>
        <w:rPr>
          <w:rFonts w:ascii="Lucida Sans Unicode"/>
          <w:color w:val="444444"/>
        </w:rPr>
        <w:t>cardiac</w:t>
      </w:r>
      <w:r>
        <w:rPr>
          <w:rFonts w:ascii="Lucida Sans Unicode"/>
          <w:color w:val="444444"/>
          <w:spacing w:val="40"/>
        </w:rPr>
        <w:t> </w:t>
      </w:r>
      <w:r>
        <w:rPr>
          <w:rFonts w:ascii="Lucida Sans Unicode"/>
          <w:color w:val="444444"/>
        </w:rPr>
        <w:t>failure.</w:t>
      </w:r>
    </w:p>
    <w:p>
      <w:pPr>
        <w:pStyle w:val="BodyText"/>
        <w:spacing w:line="235" w:lineRule="auto"/>
        <w:ind w:right="671"/>
        <w:rPr>
          <w:rFonts w:ascii="Lucida Sans Unicode"/>
        </w:rPr>
      </w:pPr>
      <w:r>
        <w:rPr>
          <w:rFonts w:ascii="Arial Black"/>
          <w:color w:val="444444"/>
          <w:w w:val="105"/>
        </w:rPr>
        <w:t>Vitamin</w:t>
      </w:r>
      <w:r>
        <w:rPr>
          <w:rFonts w:ascii="Arial Black"/>
          <w:color w:val="444444"/>
          <w:spacing w:val="-18"/>
          <w:w w:val="105"/>
        </w:rPr>
        <w:t> </w:t>
      </w:r>
      <w:r>
        <w:rPr>
          <w:rFonts w:ascii="Arial Black"/>
          <w:color w:val="444444"/>
          <w:w w:val="105"/>
        </w:rPr>
        <w:t>B6:</w:t>
      </w:r>
      <w:r>
        <w:rPr>
          <w:rFonts w:ascii="Arial Black"/>
          <w:color w:val="444444"/>
          <w:spacing w:val="-19"/>
          <w:w w:val="105"/>
        </w:rPr>
        <w:t> </w:t>
      </w:r>
      <w:r>
        <w:rPr>
          <w:rFonts w:ascii="Lucida Sans Unicode"/>
          <w:color w:val="444444"/>
          <w:w w:val="105"/>
        </w:rPr>
        <w:t>Lack of</w:t>
      </w:r>
      <w:r>
        <w:rPr>
          <w:rFonts w:ascii="Lucida Sans Unicode"/>
          <w:color w:val="444444"/>
          <w:spacing w:val="-3"/>
          <w:w w:val="105"/>
        </w:rPr>
        <w:t> </w:t>
      </w:r>
      <w:r>
        <w:rPr>
          <w:rFonts w:ascii="Lucida Sans Unicode"/>
          <w:color w:val="444444"/>
          <w:w w:val="105"/>
        </w:rPr>
        <w:t>vitamin</w:t>
      </w:r>
      <w:r>
        <w:rPr>
          <w:rFonts w:ascii="Lucida Sans Unicode"/>
          <w:color w:val="444444"/>
          <w:spacing w:val="-1"/>
          <w:w w:val="105"/>
        </w:rPr>
        <w:t> </w:t>
      </w:r>
      <w:r>
        <w:rPr>
          <w:rFonts w:ascii="Lucida Sans Unicode"/>
          <w:color w:val="444444"/>
          <w:w w:val="105"/>
        </w:rPr>
        <w:t>B6 causes</w:t>
      </w:r>
      <w:r>
        <w:rPr>
          <w:rFonts w:ascii="Lucida Sans Unicode"/>
          <w:color w:val="444444"/>
          <w:spacing w:val="-3"/>
          <w:w w:val="105"/>
        </w:rPr>
        <w:t> </w:t>
      </w:r>
      <w:r>
        <w:rPr>
          <w:rFonts w:ascii="Lucida Sans Unicode"/>
          <w:color w:val="444444"/>
          <w:w w:val="105"/>
        </w:rPr>
        <w:t>deficiency</w:t>
      </w:r>
      <w:r>
        <w:rPr>
          <w:rFonts w:ascii="Lucida Sans Unicode"/>
          <w:color w:val="444444"/>
          <w:spacing w:val="-1"/>
          <w:w w:val="105"/>
        </w:rPr>
        <w:t> </w:t>
      </w:r>
      <w:r>
        <w:rPr>
          <w:rFonts w:ascii="Lucida Sans Unicode"/>
          <w:color w:val="444444"/>
          <w:w w:val="105"/>
        </w:rPr>
        <w:t>diseases</w:t>
      </w:r>
      <w:r>
        <w:rPr>
          <w:rFonts w:ascii="Lucida Sans Unicode"/>
          <w:color w:val="444444"/>
          <w:spacing w:val="-3"/>
          <w:w w:val="105"/>
        </w:rPr>
        <w:t> </w:t>
      </w:r>
      <w:r>
        <w:rPr>
          <w:rFonts w:ascii="Lucida Sans Unicode"/>
          <w:color w:val="444444"/>
          <w:w w:val="105"/>
        </w:rPr>
        <w:t>such as anaemia</w:t>
      </w:r>
      <w:r>
        <w:rPr>
          <w:rFonts w:ascii="Lucida Sans Unicode"/>
          <w:color w:val="444444"/>
          <w:spacing w:val="-3"/>
          <w:w w:val="105"/>
        </w:rPr>
        <w:t> </w:t>
      </w:r>
      <w:r>
        <w:rPr>
          <w:rFonts w:ascii="Lucida Sans Unicode"/>
          <w:color w:val="444444"/>
          <w:w w:val="105"/>
        </w:rPr>
        <w:t>and certain skin</w:t>
      </w:r>
      <w:r>
        <w:rPr>
          <w:rFonts w:ascii="Lucida Sans Unicode"/>
          <w:color w:val="444444"/>
          <w:spacing w:val="-19"/>
          <w:w w:val="105"/>
        </w:rPr>
        <w:t> </w:t>
      </w:r>
      <w:r>
        <w:rPr>
          <w:rFonts w:ascii="Lucida Sans Unicode"/>
          <w:color w:val="444444"/>
          <w:w w:val="105"/>
        </w:rPr>
        <w:t>disorders</w:t>
      </w:r>
      <w:r>
        <w:rPr>
          <w:rFonts w:ascii="Lucida Sans Unicode"/>
          <w:color w:val="444444"/>
          <w:spacing w:val="-18"/>
          <w:w w:val="105"/>
        </w:rPr>
        <w:t> </w:t>
      </w:r>
      <w:r>
        <w:rPr>
          <w:rFonts w:ascii="Lucida Sans Unicode"/>
          <w:color w:val="444444"/>
          <w:w w:val="105"/>
        </w:rPr>
        <w:t>such</w:t>
      </w:r>
      <w:r>
        <w:rPr>
          <w:rFonts w:ascii="Lucida Sans Unicode"/>
          <w:color w:val="444444"/>
          <w:spacing w:val="-18"/>
          <w:w w:val="105"/>
        </w:rPr>
        <w:t> </w:t>
      </w:r>
      <w:r>
        <w:rPr>
          <w:rFonts w:ascii="Lucida Sans Unicode"/>
          <w:color w:val="444444"/>
          <w:w w:val="105"/>
        </w:rPr>
        <w:t>as</w:t>
      </w:r>
      <w:r>
        <w:rPr>
          <w:rFonts w:ascii="Lucida Sans Unicode"/>
          <w:color w:val="444444"/>
          <w:spacing w:val="-19"/>
          <w:w w:val="105"/>
        </w:rPr>
        <w:t> </w:t>
      </w:r>
      <w:r>
        <w:rPr>
          <w:rFonts w:ascii="Lucida Sans Unicode"/>
          <w:color w:val="444444"/>
          <w:w w:val="105"/>
        </w:rPr>
        <w:t>cracks</w:t>
      </w:r>
      <w:r>
        <w:rPr>
          <w:rFonts w:ascii="Lucida Sans Unicode"/>
          <w:color w:val="444444"/>
          <w:spacing w:val="-18"/>
          <w:w w:val="105"/>
        </w:rPr>
        <w:t> </w:t>
      </w:r>
      <w:r>
        <w:rPr>
          <w:rFonts w:ascii="Lucida Sans Unicode"/>
          <w:color w:val="444444"/>
          <w:w w:val="105"/>
        </w:rPr>
        <w:t>around</w:t>
      </w:r>
      <w:r>
        <w:rPr>
          <w:rFonts w:ascii="Lucida Sans Unicode"/>
          <w:color w:val="444444"/>
          <w:spacing w:val="-18"/>
          <w:w w:val="105"/>
        </w:rPr>
        <w:t> </w:t>
      </w:r>
      <w:r>
        <w:rPr>
          <w:rFonts w:ascii="Lucida Sans Unicode"/>
          <w:color w:val="444444"/>
          <w:w w:val="105"/>
        </w:rPr>
        <w:t>the</w:t>
      </w:r>
      <w:r>
        <w:rPr>
          <w:rFonts w:ascii="Lucida Sans Unicode"/>
          <w:color w:val="444444"/>
          <w:spacing w:val="-18"/>
          <w:w w:val="105"/>
        </w:rPr>
        <w:t> </w:t>
      </w:r>
      <w:r>
        <w:rPr>
          <w:rFonts w:ascii="Lucida Sans Unicode"/>
          <w:color w:val="444444"/>
          <w:w w:val="105"/>
        </w:rPr>
        <w:t>mouth.</w:t>
      </w:r>
      <w:r>
        <w:rPr>
          <w:rFonts w:ascii="Lucida Sans Unicode"/>
          <w:color w:val="444444"/>
          <w:spacing w:val="-19"/>
          <w:w w:val="105"/>
        </w:rPr>
        <w:t> </w:t>
      </w:r>
      <w:r>
        <w:rPr>
          <w:rFonts w:ascii="Lucida Sans Unicode"/>
          <w:color w:val="444444"/>
          <w:w w:val="105"/>
        </w:rPr>
        <w:t>It</w:t>
      </w:r>
      <w:r>
        <w:rPr>
          <w:rFonts w:ascii="Lucida Sans Unicode"/>
          <w:color w:val="444444"/>
          <w:spacing w:val="-18"/>
          <w:w w:val="105"/>
        </w:rPr>
        <w:t> </w:t>
      </w:r>
      <w:r>
        <w:rPr>
          <w:rFonts w:ascii="Lucida Sans Unicode"/>
          <w:color w:val="444444"/>
          <w:w w:val="105"/>
        </w:rPr>
        <w:t>can</w:t>
      </w:r>
      <w:r>
        <w:rPr>
          <w:rFonts w:ascii="Lucida Sans Unicode"/>
          <w:color w:val="444444"/>
          <w:spacing w:val="-18"/>
          <w:w w:val="105"/>
        </w:rPr>
        <w:t> </w:t>
      </w:r>
      <w:r>
        <w:rPr>
          <w:rFonts w:ascii="Lucida Sans Unicode"/>
          <w:color w:val="444444"/>
          <w:w w:val="105"/>
        </w:rPr>
        <w:t>also</w:t>
      </w:r>
      <w:r>
        <w:rPr>
          <w:rFonts w:ascii="Lucida Sans Unicode"/>
          <w:color w:val="444444"/>
          <w:spacing w:val="-18"/>
          <w:w w:val="105"/>
        </w:rPr>
        <w:t> </w:t>
      </w:r>
      <w:r>
        <w:rPr>
          <w:rFonts w:ascii="Lucida Sans Unicode"/>
          <w:color w:val="444444"/>
          <w:w w:val="105"/>
        </w:rPr>
        <w:t>lead</w:t>
      </w:r>
      <w:r>
        <w:rPr>
          <w:rFonts w:ascii="Lucida Sans Unicode"/>
          <w:color w:val="444444"/>
          <w:spacing w:val="-19"/>
          <w:w w:val="105"/>
        </w:rPr>
        <w:t> </w:t>
      </w:r>
      <w:r>
        <w:rPr>
          <w:rFonts w:ascii="Lucida Sans Unicode"/>
          <w:color w:val="444444"/>
          <w:w w:val="105"/>
        </w:rPr>
        <w:t>to</w:t>
      </w:r>
      <w:r>
        <w:rPr>
          <w:rFonts w:ascii="Lucida Sans Unicode"/>
          <w:color w:val="444444"/>
          <w:spacing w:val="-18"/>
          <w:w w:val="105"/>
        </w:rPr>
        <w:t> </w:t>
      </w:r>
      <w:r>
        <w:rPr>
          <w:rFonts w:ascii="Lucida Sans Unicode"/>
          <w:color w:val="444444"/>
          <w:w w:val="105"/>
        </w:rPr>
        <w:t>depression</w:t>
      </w:r>
      <w:r>
        <w:rPr>
          <w:rFonts w:ascii="Lucida Sans Unicode"/>
          <w:color w:val="444444"/>
          <w:spacing w:val="-18"/>
          <w:w w:val="105"/>
        </w:rPr>
        <w:t> </w:t>
      </w:r>
      <w:r>
        <w:rPr>
          <w:rFonts w:ascii="Lucida Sans Unicode"/>
          <w:color w:val="444444"/>
          <w:w w:val="105"/>
        </w:rPr>
        <w:t>and</w:t>
      </w:r>
      <w:r>
        <w:rPr>
          <w:rFonts w:ascii="Lucida Sans Unicode"/>
          <w:color w:val="444444"/>
          <w:spacing w:val="-19"/>
          <w:w w:val="105"/>
        </w:rPr>
        <w:t> </w:t>
      </w:r>
      <w:r>
        <w:rPr>
          <w:rFonts w:ascii="Lucida Sans Unicode"/>
          <w:color w:val="444444"/>
          <w:w w:val="105"/>
        </w:rPr>
        <w:t>nervous </w:t>
      </w:r>
      <w:r>
        <w:rPr>
          <w:rFonts w:ascii="Lucida Sans Unicode"/>
          <w:color w:val="444444"/>
          <w:spacing w:val="-2"/>
          <w:w w:val="105"/>
        </w:rPr>
        <w:t>breakdowns.</w:t>
      </w:r>
    </w:p>
    <w:p>
      <w:pPr>
        <w:pStyle w:val="BodyText"/>
        <w:spacing w:line="232" w:lineRule="auto"/>
        <w:rPr>
          <w:rFonts w:ascii="Lucida Sans Unicode"/>
        </w:rPr>
      </w:pPr>
      <w:r>
        <w:rPr>
          <w:rFonts w:ascii="Arial Black"/>
          <w:color w:val="444444"/>
        </w:rPr>
        <w:t>Vitamin</w:t>
      </w:r>
      <w:r>
        <w:rPr>
          <w:rFonts w:ascii="Arial Black"/>
          <w:color w:val="444444"/>
          <w:spacing w:val="-23"/>
        </w:rPr>
        <w:t> </w:t>
      </w:r>
      <w:r>
        <w:rPr>
          <w:rFonts w:ascii="Arial Black"/>
          <w:color w:val="444444"/>
        </w:rPr>
        <w:t>B12:</w:t>
      </w:r>
      <w:r>
        <w:rPr>
          <w:rFonts w:ascii="Arial Black"/>
          <w:color w:val="444444"/>
          <w:spacing w:val="-25"/>
        </w:rPr>
        <w:t> </w:t>
      </w:r>
      <w:r>
        <w:rPr>
          <w:rFonts w:ascii="Lucida Sans Unicode"/>
          <w:color w:val="444444"/>
        </w:rPr>
        <w:t>Lack</w:t>
      </w:r>
      <w:r>
        <w:rPr>
          <w:rFonts w:ascii="Lucida Sans Unicode"/>
          <w:color w:val="444444"/>
          <w:spacing w:val="-10"/>
        </w:rPr>
        <w:t> </w:t>
      </w:r>
      <w:r>
        <w:rPr>
          <w:rFonts w:ascii="Lucida Sans Unicode"/>
          <w:color w:val="444444"/>
        </w:rPr>
        <w:t>of</w:t>
      </w:r>
      <w:r>
        <w:rPr>
          <w:rFonts w:ascii="Lucida Sans Unicode"/>
          <w:color w:val="444444"/>
          <w:spacing w:val="-10"/>
        </w:rPr>
        <w:t> </w:t>
      </w:r>
      <w:r>
        <w:rPr>
          <w:rFonts w:ascii="Lucida Sans Unicode"/>
          <w:color w:val="444444"/>
        </w:rPr>
        <w:t>vitamin</w:t>
      </w:r>
      <w:r>
        <w:rPr>
          <w:rFonts w:ascii="Lucida Sans Unicode"/>
          <w:color w:val="444444"/>
          <w:spacing w:val="-9"/>
        </w:rPr>
        <w:t> </w:t>
      </w:r>
      <w:r>
        <w:rPr>
          <w:rFonts w:ascii="Lucida Sans Unicode"/>
          <w:color w:val="444444"/>
        </w:rPr>
        <w:t>B12</w:t>
      </w:r>
      <w:r>
        <w:rPr>
          <w:rFonts w:ascii="Lucida Sans Unicode"/>
          <w:color w:val="444444"/>
          <w:spacing w:val="-6"/>
        </w:rPr>
        <w:t> </w:t>
      </w:r>
      <w:r>
        <w:rPr>
          <w:rFonts w:ascii="Lucida Sans Unicode"/>
          <w:color w:val="444444"/>
        </w:rPr>
        <w:t>causes</w:t>
      </w:r>
      <w:r>
        <w:rPr>
          <w:rFonts w:ascii="Lucida Sans Unicode"/>
          <w:color w:val="444444"/>
          <w:spacing w:val="-10"/>
        </w:rPr>
        <w:t> </w:t>
      </w:r>
      <w:r>
        <w:rPr>
          <w:rFonts w:ascii="Lucida Sans Unicode"/>
          <w:color w:val="444444"/>
        </w:rPr>
        <w:t>pernicious</w:t>
      </w:r>
      <w:r>
        <w:rPr>
          <w:rFonts w:ascii="Lucida Sans Unicode"/>
          <w:color w:val="444444"/>
          <w:spacing w:val="-9"/>
        </w:rPr>
        <w:t> </w:t>
      </w:r>
      <w:r>
        <w:rPr>
          <w:rFonts w:ascii="Lucida Sans Unicode"/>
          <w:color w:val="444444"/>
        </w:rPr>
        <w:t>anaemia.</w:t>
      </w:r>
      <w:r>
        <w:rPr>
          <w:rFonts w:ascii="Lucida Sans Unicode"/>
          <w:color w:val="444444"/>
          <w:spacing w:val="-9"/>
        </w:rPr>
        <w:t> </w:t>
      </w:r>
      <w:r>
        <w:rPr>
          <w:rFonts w:ascii="Lucida Sans Unicode"/>
          <w:color w:val="444444"/>
        </w:rPr>
        <w:t>Other</w:t>
      </w:r>
      <w:r>
        <w:rPr>
          <w:rFonts w:ascii="Lucida Sans Unicode"/>
          <w:color w:val="444444"/>
          <w:spacing w:val="-7"/>
        </w:rPr>
        <w:t> </w:t>
      </w:r>
      <w:r>
        <w:rPr>
          <w:rFonts w:ascii="Lucida Sans Unicode"/>
          <w:color w:val="444444"/>
        </w:rPr>
        <w:t>diseases</w:t>
      </w:r>
      <w:r>
        <w:rPr>
          <w:rFonts w:ascii="Lucida Sans Unicode"/>
          <w:color w:val="444444"/>
          <w:spacing w:val="-6"/>
        </w:rPr>
        <w:t> </w:t>
      </w:r>
      <w:r>
        <w:rPr>
          <w:rFonts w:ascii="Lucida Sans Unicode"/>
          <w:color w:val="444444"/>
        </w:rPr>
        <w:t>related</w:t>
      </w:r>
      <w:r>
        <w:rPr>
          <w:rFonts w:ascii="Lucida Sans Unicode"/>
          <w:color w:val="444444"/>
          <w:spacing w:val="-7"/>
        </w:rPr>
        <w:t> </w:t>
      </w:r>
      <w:r>
        <w:rPr>
          <w:rFonts w:ascii="Lucida Sans Unicode"/>
          <w:color w:val="444444"/>
        </w:rPr>
        <w:t>to</w:t>
      </w:r>
      <w:r>
        <w:rPr>
          <w:rFonts w:ascii="Lucida Sans Unicode"/>
          <w:color w:val="444444"/>
          <w:spacing w:val="-9"/>
        </w:rPr>
        <w:t> </w:t>
      </w:r>
      <w:r>
        <w:rPr>
          <w:rFonts w:ascii="Lucida Sans Unicode"/>
          <w:color w:val="444444"/>
        </w:rPr>
        <w:t>B12 deficiency</w:t>
      </w:r>
      <w:r>
        <w:rPr>
          <w:rFonts w:ascii="Lucida Sans Unicode"/>
          <w:color w:val="444444"/>
          <w:spacing w:val="40"/>
        </w:rPr>
        <w:t> </w:t>
      </w:r>
      <w:r>
        <w:rPr>
          <w:rFonts w:ascii="Lucida Sans Unicode"/>
          <w:color w:val="444444"/>
        </w:rPr>
        <w:t>are</w:t>
      </w:r>
      <w:r>
        <w:rPr>
          <w:rFonts w:ascii="Lucida Sans Unicode"/>
          <w:color w:val="444444"/>
          <w:spacing w:val="39"/>
        </w:rPr>
        <w:t> </w:t>
      </w:r>
      <w:r>
        <w:rPr>
          <w:rFonts w:ascii="Lucida Sans Unicode"/>
          <w:color w:val="444444"/>
        </w:rPr>
        <w:t>muscle</w:t>
      </w:r>
      <w:r>
        <w:rPr>
          <w:rFonts w:ascii="Lucida Sans Unicode"/>
          <w:color w:val="444444"/>
          <w:spacing w:val="39"/>
        </w:rPr>
        <w:t> </w:t>
      </w:r>
      <w:r>
        <w:rPr>
          <w:rFonts w:ascii="Lucida Sans Unicode"/>
          <w:color w:val="444444"/>
        </w:rPr>
        <w:t>and</w:t>
      </w:r>
      <w:r>
        <w:rPr>
          <w:rFonts w:ascii="Lucida Sans Unicode"/>
          <w:color w:val="444444"/>
          <w:spacing w:val="39"/>
        </w:rPr>
        <w:t> </w:t>
      </w:r>
      <w:r>
        <w:rPr>
          <w:rFonts w:ascii="Lucida Sans Unicode"/>
          <w:color w:val="444444"/>
        </w:rPr>
        <w:t>nerve</w:t>
      </w:r>
      <w:r>
        <w:rPr>
          <w:rFonts w:ascii="Lucida Sans Unicode"/>
          <w:color w:val="444444"/>
          <w:spacing w:val="40"/>
        </w:rPr>
        <w:t> </w:t>
      </w:r>
      <w:r>
        <w:rPr>
          <w:rFonts w:ascii="Lucida Sans Unicode"/>
          <w:color w:val="444444"/>
        </w:rPr>
        <w:t>paralysis,</w:t>
      </w:r>
      <w:r>
        <w:rPr>
          <w:rFonts w:ascii="Lucida Sans Unicode"/>
          <w:color w:val="444444"/>
          <w:spacing w:val="35"/>
        </w:rPr>
        <w:t> </w:t>
      </w:r>
      <w:r>
        <w:rPr>
          <w:rFonts w:ascii="Lucida Sans Unicode"/>
          <w:color w:val="444444"/>
        </w:rPr>
        <w:t>extreme</w:t>
      </w:r>
      <w:r>
        <w:rPr>
          <w:rFonts w:ascii="Lucida Sans Unicode"/>
          <w:color w:val="444444"/>
          <w:spacing w:val="40"/>
        </w:rPr>
        <w:t> </w:t>
      </w:r>
      <w:r>
        <w:rPr>
          <w:rFonts w:ascii="Lucida Sans Unicode"/>
          <w:color w:val="444444"/>
        </w:rPr>
        <w:t>fatigue,</w:t>
      </w:r>
      <w:r>
        <w:rPr>
          <w:rFonts w:ascii="Lucida Sans Unicode"/>
          <w:color w:val="444444"/>
          <w:spacing w:val="40"/>
        </w:rPr>
        <w:t> </w:t>
      </w:r>
      <w:r>
        <w:rPr>
          <w:rFonts w:ascii="Lucida Sans Unicode"/>
          <w:color w:val="444444"/>
        </w:rPr>
        <w:t>dementia</w:t>
      </w:r>
      <w:r>
        <w:rPr>
          <w:rFonts w:ascii="Lucida Sans Unicode"/>
          <w:color w:val="444444"/>
          <w:spacing w:val="40"/>
        </w:rPr>
        <w:t> </w:t>
      </w:r>
      <w:r>
        <w:rPr>
          <w:rFonts w:ascii="Lucida Sans Unicode"/>
          <w:color w:val="444444"/>
        </w:rPr>
        <w:t>and</w:t>
      </w:r>
      <w:r>
        <w:rPr>
          <w:rFonts w:ascii="Lucida Sans Unicode"/>
          <w:color w:val="444444"/>
          <w:spacing w:val="40"/>
        </w:rPr>
        <w:t> </w:t>
      </w:r>
      <w:r>
        <w:rPr>
          <w:rFonts w:ascii="Lucida Sans Unicode"/>
          <w:color w:val="444444"/>
        </w:rPr>
        <w:t>depression.</w:t>
      </w:r>
    </w:p>
    <w:p>
      <w:pPr>
        <w:pStyle w:val="BodyText"/>
        <w:spacing w:line="335" w:lineRule="exact"/>
        <w:rPr>
          <w:rFonts w:ascii="Lucida Sans Unicode"/>
        </w:rPr>
      </w:pPr>
      <w:r>
        <w:rPr>
          <w:rFonts w:ascii="Lucida Sans Unicode"/>
          <w:color w:val="444444"/>
        </w:rPr>
        <w:t>Vitamin</w:t>
      </w:r>
      <w:r>
        <w:rPr>
          <w:rFonts w:ascii="Lucida Sans Unicode"/>
          <w:color w:val="444444"/>
          <w:spacing w:val="24"/>
        </w:rPr>
        <w:t> </w:t>
      </w:r>
      <w:r>
        <w:rPr>
          <w:rFonts w:ascii="Lucida Sans Unicode"/>
          <w:color w:val="444444"/>
          <w:spacing w:val="-10"/>
        </w:rPr>
        <w:t>C</w:t>
      </w:r>
    </w:p>
    <w:p>
      <w:pPr>
        <w:pStyle w:val="BodyText"/>
        <w:spacing w:after="0" w:line="335" w:lineRule="exact"/>
        <w:rPr>
          <w:rFonts w:ascii="Lucida Sans Unicode"/>
        </w:rPr>
        <w:sectPr>
          <w:pgSz w:w="12240" w:h="15840"/>
          <w:pgMar w:top="1260" w:bottom="0" w:left="720" w:right="360"/>
        </w:sectPr>
      </w:pPr>
    </w:p>
    <w:p>
      <w:pPr>
        <w:pStyle w:val="BodyText"/>
        <w:spacing w:line="235" w:lineRule="auto" w:before="78"/>
        <w:ind w:right="791"/>
        <w:rPr>
          <w:rFonts w:ascii="Lucida Sans Unicode"/>
        </w:rPr>
      </w:pPr>
      <w:r>
        <w:rPr>
          <w:rFonts w:ascii="Lucida Sans Unicode"/>
          <w:color w:val="444444"/>
          <w:w w:val="105"/>
        </w:rPr>
        <w:t>Deficiency of vitamin C can cause scurvy, a disease that is characterised by bleeding </w:t>
      </w:r>
      <w:r>
        <w:rPr>
          <w:rFonts w:ascii="Lucida Sans Unicode"/>
          <w:color w:val="444444"/>
          <w:spacing w:val="-2"/>
          <w:w w:val="105"/>
        </w:rPr>
        <w:t>gums,</w:t>
      </w:r>
      <w:r>
        <w:rPr>
          <w:rFonts w:ascii="Lucida Sans Unicode"/>
          <w:color w:val="444444"/>
          <w:spacing w:val="-13"/>
          <w:w w:val="105"/>
        </w:rPr>
        <w:t> </w:t>
      </w:r>
      <w:r>
        <w:rPr>
          <w:rFonts w:ascii="Lucida Sans Unicode"/>
          <w:color w:val="444444"/>
          <w:spacing w:val="-2"/>
          <w:w w:val="105"/>
        </w:rPr>
        <w:t>skin</w:t>
      </w:r>
      <w:r>
        <w:rPr>
          <w:rFonts w:ascii="Lucida Sans Unicode"/>
          <w:color w:val="444444"/>
          <w:spacing w:val="-11"/>
          <w:w w:val="105"/>
        </w:rPr>
        <w:t> </w:t>
      </w:r>
      <w:r>
        <w:rPr>
          <w:rFonts w:ascii="Lucida Sans Unicode"/>
          <w:color w:val="444444"/>
          <w:spacing w:val="-2"/>
          <w:w w:val="105"/>
        </w:rPr>
        <w:t>spots</w:t>
      </w:r>
      <w:r>
        <w:rPr>
          <w:rFonts w:ascii="Lucida Sans Unicode"/>
          <w:color w:val="444444"/>
          <w:spacing w:val="-13"/>
          <w:w w:val="105"/>
        </w:rPr>
        <w:t> </w:t>
      </w:r>
      <w:r>
        <w:rPr>
          <w:rFonts w:ascii="Lucida Sans Unicode"/>
          <w:color w:val="444444"/>
          <w:spacing w:val="-2"/>
          <w:w w:val="105"/>
        </w:rPr>
        <w:t>and</w:t>
      </w:r>
      <w:r>
        <w:rPr>
          <w:rFonts w:ascii="Lucida Sans Unicode"/>
          <w:color w:val="444444"/>
          <w:spacing w:val="-13"/>
          <w:w w:val="105"/>
        </w:rPr>
        <w:t> </w:t>
      </w:r>
      <w:r>
        <w:rPr>
          <w:rFonts w:ascii="Lucida Sans Unicode"/>
          <w:color w:val="444444"/>
          <w:spacing w:val="-2"/>
          <w:w w:val="105"/>
        </w:rPr>
        <w:t>swelling</w:t>
      </w:r>
      <w:r>
        <w:rPr>
          <w:rFonts w:ascii="Lucida Sans Unicode"/>
          <w:color w:val="444444"/>
          <w:spacing w:val="-13"/>
          <w:w w:val="105"/>
        </w:rPr>
        <w:t> </w:t>
      </w:r>
      <w:r>
        <w:rPr>
          <w:rFonts w:ascii="Lucida Sans Unicode"/>
          <w:color w:val="444444"/>
          <w:spacing w:val="-2"/>
          <w:w w:val="105"/>
        </w:rPr>
        <w:t>in</w:t>
      </w:r>
      <w:r>
        <w:rPr>
          <w:rFonts w:ascii="Lucida Sans Unicode"/>
          <w:color w:val="444444"/>
          <w:spacing w:val="-11"/>
          <w:w w:val="105"/>
        </w:rPr>
        <w:t> </w:t>
      </w:r>
      <w:r>
        <w:rPr>
          <w:rFonts w:ascii="Lucida Sans Unicode"/>
          <w:color w:val="444444"/>
          <w:spacing w:val="-2"/>
          <w:w w:val="105"/>
        </w:rPr>
        <w:t>joints.</w:t>
      </w:r>
      <w:r>
        <w:rPr>
          <w:rFonts w:ascii="Lucida Sans Unicode"/>
          <w:color w:val="444444"/>
          <w:spacing w:val="-13"/>
          <w:w w:val="105"/>
        </w:rPr>
        <w:t> </w:t>
      </w:r>
      <w:r>
        <w:rPr>
          <w:rFonts w:ascii="Lucida Sans Unicode"/>
          <w:color w:val="444444"/>
          <w:spacing w:val="-2"/>
          <w:w w:val="105"/>
        </w:rPr>
        <w:t>It</w:t>
      </w:r>
      <w:r>
        <w:rPr>
          <w:rFonts w:ascii="Lucida Sans Unicode"/>
          <w:color w:val="444444"/>
          <w:spacing w:val="-10"/>
          <w:w w:val="105"/>
        </w:rPr>
        <w:t> </w:t>
      </w:r>
      <w:r>
        <w:rPr>
          <w:rFonts w:ascii="Lucida Sans Unicode"/>
          <w:color w:val="444444"/>
          <w:spacing w:val="-2"/>
          <w:w w:val="105"/>
        </w:rPr>
        <w:t>also</w:t>
      </w:r>
      <w:r>
        <w:rPr>
          <w:rFonts w:ascii="Lucida Sans Unicode"/>
          <w:color w:val="444444"/>
          <w:spacing w:val="-9"/>
          <w:w w:val="105"/>
        </w:rPr>
        <w:t> </w:t>
      </w:r>
      <w:r>
        <w:rPr>
          <w:rFonts w:ascii="Lucida Sans Unicode"/>
          <w:color w:val="444444"/>
          <w:spacing w:val="-2"/>
          <w:w w:val="105"/>
        </w:rPr>
        <w:t>affects</w:t>
      </w:r>
      <w:r>
        <w:rPr>
          <w:rFonts w:ascii="Lucida Sans Unicode"/>
          <w:color w:val="444444"/>
          <w:spacing w:val="-9"/>
          <w:w w:val="105"/>
        </w:rPr>
        <w:t> </w:t>
      </w:r>
      <w:r>
        <w:rPr>
          <w:rFonts w:ascii="Lucida Sans Unicode"/>
          <w:color w:val="444444"/>
          <w:spacing w:val="-2"/>
          <w:w w:val="105"/>
        </w:rPr>
        <w:t>the</w:t>
      </w:r>
      <w:r>
        <w:rPr>
          <w:rFonts w:ascii="Lucida Sans Unicode"/>
          <w:color w:val="444444"/>
          <w:spacing w:val="-9"/>
          <w:w w:val="105"/>
        </w:rPr>
        <w:t> </w:t>
      </w:r>
      <w:r>
        <w:rPr>
          <w:rFonts w:ascii="Lucida Sans Unicode"/>
          <w:color w:val="444444"/>
          <w:spacing w:val="-2"/>
          <w:w w:val="105"/>
        </w:rPr>
        <w:t>immune</w:t>
      </w:r>
      <w:r>
        <w:rPr>
          <w:rFonts w:ascii="Lucida Sans Unicode"/>
          <w:color w:val="444444"/>
          <w:spacing w:val="-15"/>
          <w:w w:val="105"/>
        </w:rPr>
        <w:t> </w:t>
      </w:r>
      <w:r>
        <w:rPr>
          <w:rFonts w:ascii="Lucida Sans Unicode"/>
          <w:color w:val="444444"/>
          <w:spacing w:val="-2"/>
          <w:w w:val="105"/>
        </w:rPr>
        <w:t>system</w:t>
      </w:r>
      <w:r>
        <w:rPr>
          <w:rFonts w:ascii="Lucida Sans Unicode"/>
          <w:color w:val="444444"/>
          <w:spacing w:val="-11"/>
          <w:w w:val="105"/>
        </w:rPr>
        <w:t> </w:t>
      </w:r>
      <w:r>
        <w:rPr>
          <w:rFonts w:ascii="Lucida Sans Unicode"/>
          <w:color w:val="444444"/>
          <w:spacing w:val="-2"/>
          <w:w w:val="105"/>
        </w:rPr>
        <w:t>and</w:t>
      </w:r>
      <w:r>
        <w:rPr>
          <w:rFonts w:ascii="Lucida Sans Unicode"/>
          <w:color w:val="444444"/>
          <w:spacing w:val="-13"/>
          <w:w w:val="105"/>
        </w:rPr>
        <w:t> </w:t>
      </w:r>
      <w:r>
        <w:rPr>
          <w:rFonts w:ascii="Lucida Sans Unicode"/>
          <w:color w:val="444444"/>
          <w:spacing w:val="-2"/>
          <w:w w:val="105"/>
        </w:rPr>
        <w:t>can</w:t>
      </w:r>
      <w:r>
        <w:rPr>
          <w:rFonts w:ascii="Lucida Sans Unicode"/>
          <w:color w:val="444444"/>
          <w:spacing w:val="-11"/>
          <w:w w:val="105"/>
        </w:rPr>
        <w:t> </w:t>
      </w:r>
      <w:r>
        <w:rPr>
          <w:rFonts w:ascii="Lucida Sans Unicode"/>
          <w:color w:val="444444"/>
          <w:spacing w:val="-2"/>
          <w:w w:val="105"/>
        </w:rPr>
        <w:t>even</w:t>
      </w:r>
      <w:r>
        <w:rPr>
          <w:rFonts w:ascii="Lucida Sans Unicode"/>
          <w:color w:val="444444"/>
          <w:spacing w:val="-11"/>
          <w:w w:val="105"/>
        </w:rPr>
        <w:t> </w:t>
      </w:r>
      <w:r>
        <w:rPr>
          <w:rFonts w:ascii="Lucida Sans Unicode"/>
          <w:color w:val="444444"/>
          <w:spacing w:val="-2"/>
          <w:w w:val="105"/>
        </w:rPr>
        <w:t>be </w:t>
      </w:r>
      <w:r>
        <w:rPr>
          <w:rFonts w:ascii="Lucida Sans Unicode"/>
          <w:color w:val="444444"/>
          <w:w w:val="105"/>
        </w:rPr>
        <w:t>fatal in acute conditions.</w:t>
      </w:r>
    </w:p>
    <w:p>
      <w:pPr>
        <w:pStyle w:val="BodyText"/>
        <w:spacing w:line="235" w:lineRule="auto"/>
        <w:ind w:right="8073"/>
        <w:rPr>
          <w:rFonts w:ascii="Lucida Sans Unicode"/>
        </w:rPr>
      </w:pPr>
      <w:r>
        <w:rPr>
          <w:rFonts w:ascii="Arial Black"/>
          <w:color w:val="444444"/>
          <w:spacing w:val="-4"/>
        </w:rPr>
        <w:t>Also</w:t>
      </w:r>
      <w:r>
        <w:rPr>
          <w:rFonts w:ascii="Arial Black"/>
          <w:color w:val="444444"/>
          <w:spacing w:val="-29"/>
        </w:rPr>
        <w:t> </w:t>
      </w:r>
      <w:r>
        <w:rPr>
          <w:rFonts w:ascii="Arial Black"/>
          <w:color w:val="444444"/>
          <w:spacing w:val="-4"/>
        </w:rPr>
        <w:t>Read:</w:t>
      </w:r>
      <w:r>
        <w:rPr>
          <w:rFonts w:ascii="Arial Black"/>
          <w:color w:val="444444"/>
          <w:spacing w:val="-25"/>
        </w:rPr>
        <w:t> </w:t>
      </w:r>
      <w:hyperlink r:id="rId74">
        <w:r>
          <w:rPr>
            <w:rFonts w:ascii="Lucida Sans Unicode"/>
            <w:color w:val="8B69FF"/>
            <w:spacing w:val="-4"/>
            <w:u w:val="single" w:color="8B69FF"/>
          </w:rPr>
          <w:t>Scurvy</w:t>
        </w:r>
      </w:hyperlink>
      <w:r>
        <w:rPr>
          <w:rFonts w:ascii="Lucida Sans Unicode"/>
          <w:color w:val="8B69FF"/>
          <w:spacing w:val="-4"/>
        </w:rPr>
        <w:t> </w:t>
      </w:r>
      <w:r>
        <w:rPr>
          <w:rFonts w:ascii="Lucida Sans Unicode"/>
          <w:color w:val="444444"/>
        </w:rPr>
        <w:t>Vitamin D</w:t>
      </w:r>
    </w:p>
    <w:p>
      <w:pPr>
        <w:pStyle w:val="BodyText"/>
        <w:spacing w:line="235" w:lineRule="auto"/>
        <w:ind w:right="764"/>
        <w:rPr>
          <w:rFonts w:ascii="Lucida Sans Unicode"/>
        </w:rPr>
      </w:pPr>
      <w:r>
        <w:rPr>
          <w:rFonts w:ascii="Lucida Sans Unicode"/>
          <w:color w:val="444444"/>
          <w:w w:val="105"/>
        </w:rPr>
        <w:t>Vitamin</w:t>
      </w:r>
      <w:r>
        <w:rPr>
          <w:rFonts w:ascii="Lucida Sans Unicode"/>
          <w:color w:val="444444"/>
          <w:spacing w:val="-19"/>
          <w:w w:val="105"/>
        </w:rPr>
        <w:t> </w:t>
      </w:r>
      <w:r>
        <w:rPr>
          <w:rFonts w:ascii="Lucida Sans Unicode"/>
          <w:color w:val="444444"/>
          <w:w w:val="105"/>
        </w:rPr>
        <w:t>D</w:t>
      </w:r>
      <w:r>
        <w:rPr>
          <w:rFonts w:ascii="Lucida Sans Unicode"/>
          <w:color w:val="444444"/>
          <w:spacing w:val="-18"/>
          <w:w w:val="105"/>
        </w:rPr>
        <w:t> </w:t>
      </w:r>
      <w:r>
        <w:rPr>
          <w:rFonts w:ascii="Lucida Sans Unicode"/>
          <w:color w:val="444444"/>
          <w:w w:val="105"/>
        </w:rPr>
        <w:t>deficiency</w:t>
      </w:r>
      <w:r>
        <w:rPr>
          <w:rFonts w:ascii="Lucida Sans Unicode"/>
          <w:color w:val="444444"/>
          <w:spacing w:val="-18"/>
          <w:w w:val="105"/>
        </w:rPr>
        <w:t> </w:t>
      </w:r>
      <w:r>
        <w:rPr>
          <w:rFonts w:ascii="Lucida Sans Unicode"/>
          <w:color w:val="444444"/>
          <w:w w:val="105"/>
        </w:rPr>
        <w:t>causes</w:t>
      </w:r>
      <w:r>
        <w:rPr>
          <w:rFonts w:ascii="Lucida Sans Unicode"/>
          <w:color w:val="444444"/>
          <w:spacing w:val="-19"/>
          <w:w w:val="105"/>
        </w:rPr>
        <w:t> </w:t>
      </w:r>
      <w:r>
        <w:rPr>
          <w:rFonts w:ascii="Lucida Sans Unicode"/>
          <w:color w:val="444444"/>
          <w:w w:val="105"/>
        </w:rPr>
        <w:t>rickets,</w:t>
      </w:r>
      <w:r>
        <w:rPr>
          <w:rFonts w:ascii="Lucida Sans Unicode"/>
          <w:color w:val="444444"/>
          <w:spacing w:val="-18"/>
          <w:w w:val="105"/>
        </w:rPr>
        <w:t> </w:t>
      </w:r>
      <w:r>
        <w:rPr>
          <w:rFonts w:ascii="Lucida Sans Unicode"/>
          <w:color w:val="444444"/>
          <w:w w:val="105"/>
        </w:rPr>
        <w:t>which</w:t>
      </w:r>
      <w:r>
        <w:rPr>
          <w:rFonts w:ascii="Lucida Sans Unicode"/>
          <w:color w:val="444444"/>
          <w:spacing w:val="-18"/>
          <w:w w:val="105"/>
        </w:rPr>
        <w:t> </w:t>
      </w:r>
      <w:r>
        <w:rPr>
          <w:rFonts w:ascii="Lucida Sans Unicode"/>
          <w:color w:val="444444"/>
          <w:w w:val="105"/>
        </w:rPr>
        <w:t>leads</w:t>
      </w:r>
      <w:r>
        <w:rPr>
          <w:rFonts w:ascii="Lucida Sans Unicode"/>
          <w:color w:val="444444"/>
          <w:spacing w:val="-18"/>
          <w:w w:val="105"/>
        </w:rPr>
        <w:t> </w:t>
      </w:r>
      <w:r>
        <w:rPr>
          <w:rFonts w:ascii="Lucida Sans Unicode"/>
          <w:color w:val="444444"/>
          <w:w w:val="105"/>
        </w:rPr>
        <w:t>to</w:t>
      </w:r>
      <w:r>
        <w:rPr>
          <w:rFonts w:ascii="Lucida Sans Unicode"/>
          <w:color w:val="444444"/>
          <w:spacing w:val="-19"/>
          <w:w w:val="105"/>
        </w:rPr>
        <w:t> </w:t>
      </w:r>
      <w:r>
        <w:rPr>
          <w:rFonts w:ascii="Lucida Sans Unicode"/>
          <w:color w:val="444444"/>
          <w:w w:val="105"/>
        </w:rPr>
        <w:t>the</w:t>
      </w:r>
      <w:r>
        <w:rPr>
          <w:rFonts w:ascii="Lucida Sans Unicode"/>
          <w:color w:val="444444"/>
          <w:spacing w:val="-18"/>
          <w:w w:val="105"/>
        </w:rPr>
        <w:t> </w:t>
      </w:r>
      <w:r>
        <w:rPr>
          <w:rFonts w:ascii="Lucida Sans Unicode"/>
          <w:color w:val="444444"/>
          <w:w w:val="105"/>
        </w:rPr>
        <w:t>weakening</w:t>
      </w:r>
      <w:r>
        <w:rPr>
          <w:rFonts w:ascii="Lucida Sans Unicode"/>
          <w:color w:val="444444"/>
          <w:spacing w:val="-18"/>
          <w:w w:val="105"/>
        </w:rPr>
        <w:t> </w:t>
      </w:r>
      <w:r>
        <w:rPr>
          <w:rFonts w:ascii="Lucida Sans Unicode"/>
          <w:color w:val="444444"/>
          <w:w w:val="105"/>
        </w:rPr>
        <w:t>of</w:t>
      </w:r>
      <w:r>
        <w:rPr>
          <w:rFonts w:ascii="Lucida Sans Unicode"/>
          <w:color w:val="444444"/>
          <w:spacing w:val="-19"/>
          <w:w w:val="105"/>
        </w:rPr>
        <w:t> </w:t>
      </w:r>
      <w:r>
        <w:rPr>
          <w:rFonts w:ascii="Lucida Sans Unicode"/>
          <w:color w:val="444444"/>
          <w:w w:val="105"/>
        </w:rPr>
        <w:t>bones,</w:t>
      </w:r>
      <w:r>
        <w:rPr>
          <w:rFonts w:ascii="Lucida Sans Unicode"/>
          <w:color w:val="444444"/>
          <w:spacing w:val="-18"/>
          <w:w w:val="105"/>
        </w:rPr>
        <w:t> </w:t>
      </w:r>
      <w:r>
        <w:rPr>
          <w:rFonts w:ascii="Lucida Sans Unicode"/>
          <w:color w:val="444444"/>
          <w:w w:val="105"/>
        </w:rPr>
        <w:t>especially</w:t>
      </w:r>
      <w:r>
        <w:rPr>
          <w:rFonts w:ascii="Lucida Sans Unicode"/>
          <w:color w:val="444444"/>
          <w:spacing w:val="-18"/>
          <w:w w:val="105"/>
        </w:rPr>
        <w:t> </w:t>
      </w:r>
      <w:r>
        <w:rPr>
          <w:rFonts w:ascii="Lucida Sans Unicode"/>
          <w:color w:val="444444"/>
          <w:w w:val="105"/>
        </w:rPr>
        <w:t>near the</w:t>
      </w:r>
      <w:r>
        <w:rPr>
          <w:rFonts w:ascii="Lucida Sans Unicode"/>
          <w:color w:val="444444"/>
          <w:spacing w:val="-1"/>
          <w:w w:val="105"/>
        </w:rPr>
        <w:t> </w:t>
      </w:r>
      <w:r>
        <w:rPr>
          <w:rFonts w:ascii="Lucida Sans Unicode"/>
          <w:color w:val="444444"/>
          <w:w w:val="105"/>
        </w:rPr>
        <w:t>joints.</w:t>
      </w:r>
      <w:r>
        <w:rPr>
          <w:rFonts w:ascii="Lucida Sans Unicode"/>
          <w:color w:val="444444"/>
          <w:spacing w:val="-5"/>
          <w:w w:val="105"/>
        </w:rPr>
        <w:t> </w:t>
      </w:r>
      <w:r>
        <w:rPr>
          <w:rFonts w:ascii="Lucida Sans Unicode"/>
          <w:color w:val="444444"/>
          <w:w w:val="105"/>
        </w:rPr>
        <w:t>It</w:t>
      </w:r>
      <w:r>
        <w:rPr>
          <w:rFonts w:ascii="Lucida Sans Unicode"/>
          <w:color w:val="444444"/>
          <w:spacing w:val="-2"/>
          <w:w w:val="105"/>
        </w:rPr>
        <w:t> </w:t>
      </w:r>
      <w:r>
        <w:rPr>
          <w:rFonts w:ascii="Lucida Sans Unicode"/>
          <w:color w:val="444444"/>
          <w:w w:val="105"/>
        </w:rPr>
        <w:t>can</w:t>
      </w:r>
      <w:r>
        <w:rPr>
          <w:rFonts w:ascii="Lucida Sans Unicode"/>
          <w:color w:val="444444"/>
          <w:spacing w:val="-4"/>
          <w:w w:val="105"/>
        </w:rPr>
        <w:t> </w:t>
      </w:r>
      <w:r>
        <w:rPr>
          <w:rFonts w:ascii="Lucida Sans Unicode"/>
          <w:color w:val="444444"/>
          <w:w w:val="105"/>
        </w:rPr>
        <w:t>also</w:t>
      </w:r>
      <w:r>
        <w:rPr>
          <w:rFonts w:ascii="Lucida Sans Unicode"/>
          <w:color w:val="444444"/>
          <w:spacing w:val="-4"/>
          <w:w w:val="105"/>
        </w:rPr>
        <w:t> </w:t>
      </w:r>
      <w:r>
        <w:rPr>
          <w:rFonts w:ascii="Lucida Sans Unicode"/>
          <w:color w:val="444444"/>
          <w:w w:val="105"/>
        </w:rPr>
        <w:t>lead</w:t>
      </w:r>
      <w:r>
        <w:rPr>
          <w:rFonts w:ascii="Lucida Sans Unicode"/>
          <w:color w:val="444444"/>
          <w:spacing w:val="-2"/>
          <w:w w:val="105"/>
        </w:rPr>
        <w:t> </w:t>
      </w:r>
      <w:r>
        <w:rPr>
          <w:rFonts w:ascii="Lucida Sans Unicode"/>
          <w:color w:val="444444"/>
          <w:w w:val="105"/>
        </w:rPr>
        <w:t>to</w:t>
      </w:r>
      <w:r>
        <w:rPr>
          <w:rFonts w:ascii="Lucida Sans Unicode"/>
          <w:color w:val="444444"/>
          <w:spacing w:val="-1"/>
          <w:w w:val="105"/>
        </w:rPr>
        <w:t> </w:t>
      </w:r>
      <w:r>
        <w:rPr>
          <w:rFonts w:ascii="Lucida Sans Unicode"/>
          <w:color w:val="444444"/>
          <w:w w:val="105"/>
        </w:rPr>
        <w:t>the</w:t>
      </w:r>
      <w:r>
        <w:rPr>
          <w:rFonts w:ascii="Lucida Sans Unicode"/>
          <w:color w:val="444444"/>
          <w:spacing w:val="-4"/>
          <w:w w:val="105"/>
        </w:rPr>
        <w:t> </w:t>
      </w:r>
      <w:r>
        <w:rPr>
          <w:rFonts w:ascii="Lucida Sans Unicode"/>
          <w:color w:val="444444"/>
          <w:w w:val="105"/>
        </w:rPr>
        <w:t>decay</w:t>
      </w:r>
      <w:r>
        <w:rPr>
          <w:rFonts w:ascii="Lucida Sans Unicode"/>
          <w:color w:val="444444"/>
          <w:spacing w:val="-4"/>
          <w:w w:val="105"/>
        </w:rPr>
        <w:t> </w:t>
      </w:r>
      <w:r>
        <w:rPr>
          <w:rFonts w:ascii="Lucida Sans Unicode"/>
          <w:color w:val="444444"/>
          <w:w w:val="105"/>
        </w:rPr>
        <w:t>of</w:t>
      </w:r>
      <w:r>
        <w:rPr>
          <w:rFonts w:ascii="Lucida Sans Unicode"/>
          <w:color w:val="444444"/>
          <w:spacing w:val="-2"/>
          <w:w w:val="105"/>
        </w:rPr>
        <w:t> </w:t>
      </w:r>
      <w:r>
        <w:rPr>
          <w:rFonts w:ascii="Lucida Sans Unicode"/>
          <w:color w:val="444444"/>
          <w:w w:val="105"/>
        </w:rPr>
        <w:t>teeth.</w:t>
      </w:r>
    </w:p>
    <w:p>
      <w:pPr>
        <w:pStyle w:val="BodyText"/>
        <w:spacing w:line="327" w:lineRule="exact"/>
        <w:rPr>
          <w:rFonts w:ascii="Lucida Sans Unicode"/>
        </w:rPr>
      </w:pPr>
      <w:r>
        <w:rPr>
          <w:rFonts w:ascii="Lucida Sans Unicode"/>
          <w:color w:val="444444"/>
        </w:rPr>
        <w:t>Vitamin</w:t>
      </w:r>
      <w:r>
        <w:rPr>
          <w:rFonts w:ascii="Lucida Sans Unicode"/>
          <w:color w:val="444444"/>
          <w:spacing w:val="24"/>
        </w:rPr>
        <w:t> </w:t>
      </w:r>
      <w:r>
        <w:rPr>
          <w:rFonts w:ascii="Lucida Sans Unicode"/>
          <w:color w:val="444444"/>
          <w:spacing w:val="-10"/>
        </w:rPr>
        <w:t>K</w:t>
      </w:r>
    </w:p>
    <w:p>
      <w:pPr>
        <w:pStyle w:val="BodyText"/>
        <w:spacing w:line="232" w:lineRule="auto"/>
        <w:ind w:right="791"/>
        <w:rPr>
          <w:rFonts w:ascii="Lucida Sans Unicode"/>
        </w:rPr>
      </w:pPr>
      <w:r>
        <w:rPr>
          <w:rFonts w:ascii="Lucida Sans Unicode"/>
          <w:color w:val="444444"/>
          <w:spacing w:val="-2"/>
          <w:w w:val="105"/>
        </w:rPr>
        <w:t>Vitamin</w:t>
      </w:r>
      <w:r>
        <w:rPr>
          <w:rFonts w:ascii="Lucida Sans Unicode"/>
          <w:color w:val="444444"/>
          <w:spacing w:val="-12"/>
          <w:w w:val="105"/>
        </w:rPr>
        <w:t> </w:t>
      </w:r>
      <w:r>
        <w:rPr>
          <w:rFonts w:ascii="Lucida Sans Unicode"/>
          <w:color w:val="444444"/>
          <w:spacing w:val="-2"/>
          <w:w w:val="105"/>
        </w:rPr>
        <w:t>K</w:t>
      </w:r>
      <w:r>
        <w:rPr>
          <w:rFonts w:ascii="Lucida Sans Unicode"/>
          <w:color w:val="444444"/>
          <w:spacing w:val="-13"/>
          <w:w w:val="105"/>
        </w:rPr>
        <w:t> </w:t>
      </w:r>
      <w:r>
        <w:rPr>
          <w:rFonts w:ascii="Lucida Sans Unicode"/>
          <w:color w:val="444444"/>
          <w:spacing w:val="-2"/>
          <w:w w:val="105"/>
        </w:rPr>
        <w:t>is</w:t>
      </w:r>
      <w:r>
        <w:rPr>
          <w:rFonts w:ascii="Lucida Sans Unicode"/>
          <w:color w:val="444444"/>
          <w:spacing w:val="-13"/>
          <w:w w:val="105"/>
        </w:rPr>
        <w:t> </w:t>
      </w:r>
      <w:r>
        <w:rPr>
          <w:rFonts w:ascii="Lucida Sans Unicode"/>
          <w:color w:val="444444"/>
          <w:spacing w:val="-2"/>
          <w:w w:val="105"/>
        </w:rPr>
        <w:t>important</w:t>
      </w:r>
      <w:r>
        <w:rPr>
          <w:rFonts w:ascii="Lucida Sans Unicode"/>
          <w:color w:val="444444"/>
          <w:spacing w:val="-14"/>
          <w:w w:val="105"/>
        </w:rPr>
        <w:t> </w:t>
      </w:r>
      <w:r>
        <w:rPr>
          <w:rFonts w:ascii="Lucida Sans Unicode"/>
          <w:color w:val="444444"/>
          <w:spacing w:val="-2"/>
          <w:w w:val="105"/>
        </w:rPr>
        <w:t>for</w:t>
      </w:r>
      <w:r>
        <w:rPr>
          <w:rFonts w:ascii="Lucida Sans Unicode"/>
          <w:color w:val="444444"/>
          <w:spacing w:val="-11"/>
          <w:w w:val="105"/>
        </w:rPr>
        <w:t> </w:t>
      </w:r>
      <w:r>
        <w:rPr>
          <w:rFonts w:ascii="Lucida Sans Unicode"/>
          <w:color w:val="444444"/>
          <w:spacing w:val="-2"/>
          <w:w w:val="105"/>
        </w:rPr>
        <w:t>blood</w:t>
      </w:r>
      <w:r>
        <w:rPr>
          <w:rFonts w:ascii="Lucida Sans Unicode"/>
          <w:color w:val="444444"/>
          <w:spacing w:val="-12"/>
          <w:w w:val="105"/>
        </w:rPr>
        <w:t> </w:t>
      </w:r>
      <w:r>
        <w:rPr>
          <w:rFonts w:ascii="Lucida Sans Unicode"/>
          <w:color w:val="444444"/>
          <w:spacing w:val="-2"/>
          <w:w w:val="105"/>
        </w:rPr>
        <w:t>coagulation.</w:t>
      </w:r>
      <w:r>
        <w:rPr>
          <w:rFonts w:ascii="Lucida Sans Unicode"/>
          <w:color w:val="444444"/>
          <w:spacing w:val="-11"/>
          <w:w w:val="105"/>
        </w:rPr>
        <w:t> </w:t>
      </w:r>
      <w:r>
        <w:rPr>
          <w:rFonts w:ascii="Lucida Sans Unicode"/>
          <w:color w:val="444444"/>
          <w:spacing w:val="-2"/>
          <w:w w:val="105"/>
        </w:rPr>
        <w:t>Its</w:t>
      </w:r>
      <w:r>
        <w:rPr>
          <w:rFonts w:ascii="Lucida Sans Unicode"/>
          <w:color w:val="444444"/>
          <w:spacing w:val="-10"/>
          <w:w w:val="105"/>
        </w:rPr>
        <w:t> </w:t>
      </w:r>
      <w:r>
        <w:rPr>
          <w:rFonts w:ascii="Lucida Sans Unicode"/>
          <w:color w:val="444444"/>
          <w:spacing w:val="-2"/>
          <w:w w:val="105"/>
        </w:rPr>
        <w:t>deficiency</w:t>
      </w:r>
      <w:r>
        <w:rPr>
          <w:rFonts w:ascii="Lucida Sans Unicode"/>
          <w:color w:val="444444"/>
          <w:spacing w:val="-12"/>
          <w:w w:val="105"/>
        </w:rPr>
        <w:t> </w:t>
      </w:r>
      <w:r>
        <w:rPr>
          <w:rFonts w:ascii="Lucida Sans Unicode"/>
          <w:color w:val="444444"/>
          <w:spacing w:val="-2"/>
          <w:w w:val="105"/>
        </w:rPr>
        <w:t>is</w:t>
      </w:r>
      <w:r>
        <w:rPr>
          <w:rFonts w:ascii="Lucida Sans Unicode"/>
          <w:color w:val="444444"/>
          <w:spacing w:val="-12"/>
          <w:w w:val="105"/>
        </w:rPr>
        <w:t> </w:t>
      </w:r>
      <w:r>
        <w:rPr>
          <w:rFonts w:ascii="Lucida Sans Unicode"/>
          <w:color w:val="444444"/>
          <w:spacing w:val="-2"/>
          <w:w w:val="105"/>
        </w:rPr>
        <w:t>common</w:t>
      </w:r>
      <w:r>
        <w:rPr>
          <w:rFonts w:ascii="Lucida Sans Unicode"/>
          <w:color w:val="444444"/>
          <w:spacing w:val="-12"/>
          <w:w w:val="105"/>
        </w:rPr>
        <w:t> </w:t>
      </w:r>
      <w:r>
        <w:rPr>
          <w:rFonts w:ascii="Lucida Sans Unicode"/>
          <w:color w:val="444444"/>
          <w:spacing w:val="-2"/>
          <w:w w:val="105"/>
        </w:rPr>
        <w:t>in</w:t>
      </w:r>
      <w:r>
        <w:rPr>
          <w:rFonts w:ascii="Lucida Sans Unicode"/>
          <w:color w:val="444444"/>
          <w:spacing w:val="-12"/>
          <w:w w:val="105"/>
        </w:rPr>
        <w:t> </w:t>
      </w:r>
      <w:r>
        <w:rPr>
          <w:rFonts w:ascii="Lucida Sans Unicode"/>
          <w:color w:val="444444"/>
          <w:spacing w:val="-2"/>
          <w:w w:val="105"/>
        </w:rPr>
        <w:t>infants</w:t>
      </w:r>
      <w:r>
        <w:rPr>
          <w:rFonts w:ascii="Lucida Sans Unicode"/>
          <w:color w:val="444444"/>
          <w:spacing w:val="-10"/>
          <w:w w:val="105"/>
        </w:rPr>
        <w:t> </w:t>
      </w:r>
      <w:r>
        <w:rPr>
          <w:rFonts w:ascii="Lucida Sans Unicode"/>
          <w:color w:val="444444"/>
          <w:spacing w:val="-2"/>
          <w:w w:val="105"/>
        </w:rPr>
        <w:t>and</w:t>
      </w:r>
      <w:r>
        <w:rPr>
          <w:rFonts w:ascii="Lucida Sans Unicode"/>
          <w:color w:val="444444"/>
          <w:spacing w:val="-13"/>
          <w:w w:val="105"/>
        </w:rPr>
        <w:t> </w:t>
      </w:r>
      <w:r>
        <w:rPr>
          <w:rFonts w:ascii="Lucida Sans Unicode"/>
          <w:color w:val="444444"/>
          <w:spacing w:val="-2"/>
          <w:w w:val="105"/>
        </w:rPr>
        <w:t>leads </w:t>
      </w:r>
      <w:r>
        <w:rPr>
          <w:rFonts w:ascii="Lucida Sans Unicode"/>
          <w:color w:val="444444"/>
          <w:w w:val="105"/>
        </w:rPr>
        <w:t>to</w:t>
      </w:r>
      <w:r>
        <w:rPr>
          <w:rFonts w:ascii="Lucida Sans Unicode"/>
          <w:color w:val="444444"/>
          <w:spacing w:val="-11"/>
          <w:w w:val="105"/>
        </w:rPr>
        <w:t> </w:t>
      </w:r>
      <w:r>
        <w:rPr>
          <w:rFonts w:ascii="Lucida Sans Unicode"/>
          <w:color w:val="444444"/>
          <w:w w:val="105"/>
        </w:rPr>
        <w:t>excessive</w:t>
      </w:r>
      <w:r>
        <w:rPr>
          <w:rFonts w:ascii="Lucida Sans Unicode"/>
          <w:color w:val="444444"/>
          <w:spacing w:val="-11"/>
          <w:w w:val="105"/>
        </w:rPr>
        <w:t> </w:t>
      </w:r>
      <w:r>
        <w:rPr>
          <w:rFonts w:ascii="Lucida Sans Unicode"/>
          <w:color w:val="444444"/>
          <w:w w:val="105"/>
        </w:rPr>
        <w:t>bleeding</w:t>
      </w:r>
      <w:r>
        <w:rPr>
          <w:rFonts w:ascii="Lucida Sans Unicode"/>
          <w:color w:val="444444"/>
          <w:spacing w:val="-14"/>
          <w:w w:val="105"/>
        </w:rPr>
        <w:t> </w:t>
      </w:r>
      <w:r>
        <w:rPr>
          <w:rFonts w:ascii="Lucida Sans Unicode"/>
          <w:color w:val="444444"/>
          <w:w w:val="105"/>
        </w:rPr>
        <w:t>due</w:t>
      </w:r>
      <w:r>
        <w:rPr>
          <w:rFonts w:ascii="Lucida Sans Unicode"/>
          <w:color w:val="444444"/>
          <w:spacing w:val="-11"/>
          <w:w w:val="105"/>
        </w:rPr>
        <w:t> </w:t>
      </w:r>
      <w:r>
        <w:rPr>
          <w:rFonts w:ascii="Lucida Sans Unicode"/>
          <w:color w:val="444444"/>
          <w:w w:val="105"/>
        </w:rPr>
        <w:t>to</w:t>
      </w:r>
      <w:r>
        <w:rPr>
          <w:rFonts w:ascii="Lucida Sans Unicode"/>
          <w:color w:val="444444"/>
          <w:spacing w:val="-13"/>
          <w:w w:val="105"/>
        </w:rPr>
        <w:t> </w:t>
      </w:r>
      <w:r>
        <w:rPr>
          <w:rFonts w:ascii="Lucida Sans Unicode"/>
          <w:color w:val="444444"/>
          <w:w w:val="105"/>
        </w:rPr>
        <w:t>the</w:t>
      </w:r>
      <w:r>
        <w:rPr>
          <w:rFonts w:ascii="Lucida Sans Unicode"/>
          <w:color w:val="444444"/>
          <w:spacing w:val="-13"/>
          <w:w w:val="105"/>
        </w:rPr>
        <w:t> </w:t>
      </w:r>
      <w:r>
        <w:rPr>
          <w:rFonts w:ascii="Lucida Sans Unicode"/>
          <w:color w:val="444444"/>
          <w:w w:val="105"/>
        </w:rPr>
        <w:t>inability</w:t>
      </w:r>
      <w:r>
        <w:rPr>
          <w:rFonts w:ascii="Lucida Sans Unicode"/>
          <w:color w:val="444444"/>
          <w:spacing w:val="-13"/>
          <w:w w:val="105"/>
        </w:rPr>
        <w:t> </w:t>
      </w:r>
      <w:r>
        <w:rPr>
          <w:rFonts w:ascii="Lucida Sans Unicode"/>
          <w:color w:val="444444"/>
          <w:w w:val="105"/>
        </w:rPr>
        <w:t>to</w:t>
      </w:r>
      <w:r>
        <w:rPr>
          <w:rFonts w:ascii="Lucida Sans Unicode"/>
          <w:color w:val="444444"/>
          <w:spacing w:val="-11"/>
          <w:w w:val="105"/>
        </w:rPr>
        <w:t> </w:t>
      </w:r>
      <w:r>
        <w:rPr>
          <w:rFonts w:ascii="Lucida Sans Unicode"/>
          <w:color w:val="444444"/>
          <w:w w:val="105"/>
        </w:rPr>
        <w:t>form</w:t>
      </w:r>
      <w:r>
        <w:rPr>
          <w:rFonts w:ascii="Lucida Sans Unicode"/>
          <w:color w:val="444444"/>
          <w:spacing w:val="-11"/>
          <w:w w:val="105"/>
        </w:rPr>
        <w:t> </w:t>
      </w:r>
      <w:r>
        <w:rPr>
          <w:rFonts w:ascii="Lucida Sans Unicode"/>
          <w:color w:val="444444"/>
          <w:w w:val="105"/>
        </w:rPr>
        <w:t>blood</w:t>
      </w:r>
      <w:r>
        <w:rPr>
          <w:rFonts w:ascii="Lucida Sans Unicode"/>
          <w:color w:val="444444"/>
          <w:spacing w:val="-13"/>
          <w:w w:val="105"/>
        </w:rPr>
        <w:t> </w:t>
      </w:r>
      <w:r>
        <w:rPr>
          <w:rFonts w:ascii="Lucida Sans Unicode"/>
          <w:color w:val="444444"/>
          <w:w w:val="105"/>
        </w:rPr>
        <w:t>clots.</w:t>
      </w:r>
    </w:p>
    <w:p>
      <w:pPr>
        <w:pStyle w:val="BodyText"/>
        <w:spacing w:line="325" w:lineRule="exact"/>
        <w:rPr>
          <w:rFonts w:ascii="Lucida Sans Unicode"/>
        </w:rPr>
      </w:pPr>
      <w:r>
        <w:rPr>
          <w:rFonts w:ascii="Arial Black"/>
          <w:color w:val="444444"/>
          <w:spacing w:val="-6"/>
        </w:rPr>
        <w:t>Also</w:t>
      </w:r>
      <w:r>
        <w:rPr>
          <w:rFonts w:ascii="Arial Black"/>
          <w:color w:val="444444"/>
          <w:spacing w:val="-27"/>
        </w:rPr>
        <w:t> </w:t>
      </w:r>
      <w:r>
        <w:rPr>
          <w:rFonts w:ascii="Arial Black"/>
          <w:color w:val="444444"/>
          <w:spacing w:val="-6"/>
        </w:rPr>
        <w:t>Read:</w:t>
      </w:r>
      <w:r>
        <w:rPr>
          <w:rFonts w:ascii="Arial Black"/>
          <w:color w:val="444444"/>
          <w:spacing w:val="-25"/>
        </w:rPr>
        <w:t> </w:t>
      </w:r>
      <w:hyperlink r:id="rId75">
        <w:r>
          <w:rPr>
            <w:rFonts w:ascii="Lucida Sans Unicode"/>
            <w:color w:val="8B69FF"/>
            <w:spacing w:val="-6"/>
            <w:u w:val="single" w:color="8B69FF"/>
          </w:rPr>
          <w:t>Food</w:t>
        </w:r>
        <w:r>
          <w:rPr>
            <w:rFonts w:ascii="Lucida Sans Unicode"/>
            <w:color w:val="8B69FF"/>
            <w:spacing w:val="-9"/>
            <w:u w:val="single" w:color="8B69FF"/>
          </w:rPr>
          <w:t> </w:t>
        </w:r>
        <w:r>
          <w:rPr>
            <w:rFonts w:ascii="Lucida Sans Unicode"/>
            <w:color w:val="8B69FF"/>
            <w:spacing w:val="-6"/>
            <w:u w:val="single" w:color="8B69FF"/>
          </w:rPr>
          <w:t>Deficiency</w:t>
        </w:r>
      </w:hyperlink>
    </w:p>
    <w:p>
      <w:pPr>
        <w:pStyle w:val="BodyText"/>
        <w:spacing w:line="248" w:lineRule="exact"/>
        <w:rPr>
          <w:rFonts w:ascii="Cambria"/>
        </w:rPr>
      </w:pPr>
      <w:r>
        <w:rPr>
          <w:rFonts w:ascii="Cambria"/>
          <w:color w:val="444444"/>
        </w:rPr>
        <w:t>Mineral</w:t>
      </w:r>
      <w:r>
        <w:rPr>
          <w:rFonts w:ascii="Cambria"/>
          <w:color w:val="444444"/>
          <w:spacing w:val="-7"/>
        </w:rPr>
        <w:t> </w:t>
      </w:r>
      <w:r>
        <w:rPr>
          <w:rFonts w:ascii="Cambria"/>
          <w:color w:val="444444"/>
        </w:rPr>
        <w:t>Deficiency</w:t>
      </w:r>
      <w:r>
        <w:rPr>
          <w:rFonts w:ascii="Cambria"/>
          <w:color w:val="444444"/>
          <w:spacing w:val="-7"/>
        </w:rPr>
        <w:t> </w:t>
      </w:r>
      <w:r>
        <w:rPr>
          <w:rFonts w:ascii="Cambria"/>
          <w:color w:val="444444"/>
          <w:spacing w:val="-2"/>
        </w:rPr>
        <w:t>Diseases</w:t>
      </w:r>
    </w:p>
    <w:p>
      <w:pPr>
        <w:pStyle w:val="BodyText"/>
        <w:spacing w:line="235" w:lineRule="auto" w:before="11"/>
        <w:ind w:right="1095"/>
        <w:rPr>
          <w:rFonts w:ascii="Lucida Sans Unicode"/>
        </w:rPr>
      </w:pPr>
      <w:r>
        <w:rPr>
          <w:rFonts w:ascii="Lucida Sans Unicode"/>
          <w:color w:val="444444"/>
        </w:rPr>
        <w:t>Minerals are inorganic </w:t>
      </w:r>
      <w:hyperlink r:id="rId76">
        <w:r>
          <w:rPr>
            <w:rFonts w:ascii="Lucida Sans Unicode"/>
            <w:color w:val="8B69FF"/>
            <w:u w:val="single" w:color="8B69FF"/>
          </w:rPr>
          <w:t>nutrients</w:t>
        </w:r>
      </w:hyperlink>
      <w:r>
        <w:rPr>
          <w:rFonts w:ascii="Lucida Sans Unicode"/>
          <w:color w:val="8B69FF"/>
        </w:rPr>
        <w:t> </w:t>
      </w:r>
      <w:r>
        <w:rPr>
          <w:rFonts w:ascii="Lucida Sans Unicode"/>
          <w:color w:val="444444"/>
        </w:rPr>
        <w:t>that include trace elements such as copper, zinc, iodine, and iron, along with the micronutrients such as calcium, potassium, magnesium and</w:t>
      </w:r>
      <w:r>
        <w:rPr>
          <w:rFonts w:ascii="Lucida Sans Unicode"/>
          <w:color w:val="444444"/>
          <w:spacing w:val="40"/>
        </w:rPr>
        <w:t> </w:t>
      </w:r>
      <w:r>
        <w:rPr>
          <w:rFonts w:ascii="Lucida Sans Unicode"/>
          <w:color w:val="444444"/>
          <w:spacing w:val="-2"/>
        </w:rPr>
        <w:t>sodium.</w:t>
      </w:r>
    </w:p>
    <w:p>
      <w:pPr>
        <w:pStyle w:val="BodyText"/>
        <w:spacing w:line="232" w:lineRule="auto"/>
        <w:ind w:right="791"/>
        <w:rPr>
          <w:rFonts w:ascii="Lucida Sans Unicode"/>
        </w:rPr>
      </w:pPr>
      <w:r>
        <w:rPr>
          <w:rFonts w:ascii="Lucida Sans Unicode"/>
          <w:color w:val="444444"/>
          <w:spacing w:val="-2"/>
          <w:w w:val="105"/>
        </w:rPr>
        <w:t>Following</w:t>
      </w:r>
      <w:r>
        <w:rPr>
          <w:rFonts w:ascii="Lucida Sans Unicode"/>
          <w:color w:val="444444"/>
          <w:spacing w:val="-12"/>
          <w:w w:val="105"/>
        </w:rPr>
        <w:t> </w:t>
      </w:r>
      <w:r>
        <w:rPr>
          <w:rFonts w:ascii="Lucida Sans Unicode"/>
          <w:color w:val="444444"/>
          <w:spacing w:val="-2"/>
          <w:w w:val="105"/>
        </w:rPr>
        <w:t>is</w:t>
      </w:r>
      <w:r>
        <w:rPr>
          <w:rFonts w:ascii="Lucida Sans Unicode"/>
          <w:color w:val="444444"/>
          <w:spacing w:val="-12"/>
          <w:w w:val="105"/>
        </w:rPr>
        <w:t> </w:t>
      </w:r>
      <w:r>
        <w:rPr>
          <w:rFonts w:ascii="Lucida Sans Unicode"/>
          <w:color w:val="444444"/>
          <w:spacing w:val="-2"/>
          <w:w w:val="105"/>
        </w:rPr>
        <w:t>the</w:t>
      </w:r>
      <w:r>
        <w:rPr>
          <w:rFonts w:ascii="Lucida Sans Unicode"/>
          <w:color w:val="444444"/>
          <w:spacing w:val="-11"/>
          <w:w w:val="105"/>
        </w:rPr>
        <w:t> </w:t>
      </w:r>
      <w:r>
        <w:rPr>
          <w:rFonts w:ascii="Lucida Sans Unicode"/>
          <w:color w:val="444444"/>
          <w:spacing w:val="-2"/>
          <w:w w:val="105"/>
        </w:rPr>
        <w:t>list</w:t>
      </w:r>
      <w:r>
        <w:rPr>
          <w:rFonts w:ascii="Lucida Sans Unicode"/>
          <w:color w:val="444444"/>
          <w:spacing w:val="-13"/>
          <w:w w:val="105"/>
        </w:rPr>
        <w:t> </w:t>
      </w:r>
      <w:r>
        <w:rPr>
          <w:rFonts w:ascii="Lucida Sans Unicode"/>
          <w:color w:val="444444"/>
          <w:spacing w:val="-2"/>
          <w:w w:val="105"/>
        </w:rPr>
        <w:t>of</w:t>
      </w:r>
      <w:r>
        <w:rPr>
          <w:rFonts w:ascii="Lucida Sans Unicode"/>
          <w:color w:val="444444"/>
          <w:spacing w:val="-12"/>
          <w:w w:val="105"/>
        </w:rPr>
        <w:t> </w:t>
      </w:r>
      <w:r>
        <w:rPr>
          <w:rFonts w:ascii="Lucida Sans Unicode"/>
          <w:color w:val="444444"/>
          <w:spacing w:val="-2"/>
          <w:w w:val="105"/>
        </w:rPr>
        <w:t>a</w:t>
      </w:r>
      <w:r>
        <w:rPr>
          <w:rFonts w:ascii="Lucida Sans Unicode"/>
          <w:color w:val="444444"/>
          <w:spacing w:val="-10"/>
          <w:w w:val="105"/>
        </w:rPr>
        <w:t> </w:t>
      </w:r>
      <w:r>
        <w:rPr>
          <w:rFonts w:ascii="Lucida Sans Unicode"/>
          <w:color w:val="444444"/>
          <w:spacing w:val="-2"/>
          <w:w w:val="105"/>
        </w:rPr>
        <w:t>few</w:t>
      </w:r>
      <w:r>
        <w:rPr>
          <w:rFonts w:ascii="Lucida Sans Unicode"/>
          <w:color w:val="444444"/>
          <w:spacing w:val="-10"/>
          <w:w w:val="105"/>
        </w:rPr>
        <w:t> </w:t>
      </w:r>
      <w:r>
        <w:rPr>
          <w:rFonts w:ascii="Lucida Sans Unicode"/>
          <w:color w:val="444444"/>
          <w:spacing w:val="-2"/>
          <w:w w:val="105"/>
        </w:rPr>
        <w:t>minerals</w:t>
      </w:r>
      <w:r>
        <w:rPr>
          <w:rFonts w:ascii="Lucida Sans Unicode"/>
          <w:color w:val="444444"/>
          <w:spacing w:val="-9"/>
          <w:w w:val="105"/>
        </w:rPr>
        <w:t> </w:t>
      </w:r>
      <w:r>
        <w:rPr>
          <w:rFonts w:ascii="Lucida Sans Unicode"/>
          <w:color w:val="444444"/>
          <w:spacing w:val="-2"/>
          <w:w w:val="105"/>
        </w:rPr>
        <w:t>along</w:t>
      </w:r>
      <w:r>
        <w:rPr>
          <w:rFonts w:ascii="Lucida Sans Unicode"/>
          <w:color w:val="444444"/>
          <w:spacing w:val="-12"/>
          <w:w w:val="105"/>
        </w:rPr>
        <w:t> </w:t>
      </w:r>
      <w:r>
        <w:rPr>
          <w:rFonts w:ascii="Lucida Sans Unicode"/>
          <w:color w:val="444444"/>
          <w:spacing w:val="-2"/>
          <w:w w:val="105"/>
        </w:rPr>
        <w:t>with</w:t>
      </w:r>
      <w:r>
        <w:rPr>
          <w:rFonts w:ascii="Lucida Sans Unicode"/>
          <w:color w:val="444444"/>
          <w:spacing w:val="-9"/>
          <w:w w:val="105"/>
        </w:rPr>
        <w:t> </w:t>
      </w:r>
      <w:r>
        <w:rPr>
          <w:rFonts w:ascii="Lucida Sans Unicode"/>
          <w:color w:val="444444"/>
          <w:spacing w:val="-2"/>
          <w:w w:val="105"/>
        </w:rPr>
        <w:t>the</w:t>
      </w:r>
      <w:r>
        <w:rPr>
          <w:rFonts w:ascii="Lucida Sans Unicode"/>
          <w:color w:val="444444"/>
          <w:spacing w:val="-9"/>
          <w:w w:val="105"/>
        </w:rPr>
        <w:t> </w:t>
      </w:r>
      <w:r>
        <w:rPr>
          <w:rFonts w:ascii="Lucida Sans Unicode"/>
          <w:color w:val="444444"/>
          <w:spacing w:val="-2"/>
          <w:w w:val="105"/>
        </w:rPr>
        <w:t>deficiency</w:t>
      </w:r>
      <w:r>
        <w:rPr>
          <w:rFonts w:ascii="Lucida Sans Unicode"/>
          <w:color w:val="444444"/>
          <w:spacing w:val="-11"/>
          <w:w w:val="105"/>
        </w:rPr>
        <w:t> </w:t>
      </w:r>
      <w:r>
        <w:rPr>
          <w:rFonts w:ascii="Lucida Sans Unicode"/>
          <w:color w:val="444444"/>
          <w:spacing w:val="-2"/>
          <w:w w:val="105"/>
        </w:rPr>
        <w:t>diseases</w:t>
      </w:r>
      <w:r>
        <w:rPr>
          <w:rFonts w:ascii="Lucida Sans Unicode"/>
          <w:color w:val="444444"/>
          <w:spacing w:val="-9"/>
          <w:w w:val="105"/>
        </w:rPr>
        <w:t> </w:t>
      </w:r>
      <w:r>
        <w:rPr>
          <w:rFonts w:ascii="Lucida Sans Unicode"/>
          <w:color w:val="444444"/>
          <w:spacing w:val="-2"/>
          <w:w w:val="105"/>
        </w:rPr>
        <w:t>associated</w:t>
      </w:r>
      <w:r>
        <w:rPr>
          <w:rFonts w:ascii="Lucida Sans Unicode"/>
          <w:color w:val="444444"/>
          <w:spacing w:val="-10"/>
          <w:w w:val="105"/>
        </w:rPr>
        <w:t> </w:t>
      </w:r>
      <w:r>
        <w:rPr>
          <w:rFonts w:ascii="Lucida Sans Unicode"/>
          <w:color w:val="444444"/>
          <w:spacing w:val="-2"/>
          <w:w w:val="105"/>
        </w:rPr>
        <w:t>with them:</w:t>
      </w:r>
    </w:p>
    <w:p>
      <w:pPr>
        <w:pStyle w:val="BodyText"/>
        <w:spacing w:line="330" w:lineRule="exact"/>
        <w:rPr>
          <w:rFonts w:ascii="Lucida Sans Unicode"/>
        </w:rPr>
      </w:pPr>
      <w:r>
        <w:rPr>
          <w:rFonts w:ascii="Lucida Sans Unicode"/>
          <w:color w:val="444444"/>
          <w:spacing w:val="-2"/>
        </w:rPr>
        <w:t>Iodine</w:t>
      </w:r>
    </w:p>
    <w:p>
      <w:pPr>
        <w:pStyle w:val="BodyText"/>
        <w:spacing w:line="235" w:lineRule="auto"/>
        <w:ind w:right="671"/>
        <w:rPr>
          <w:rFonts w:ascii="Lucida Sans Unicode"/>
        </w:rPr>
      </w:pPr>
      <w:r>
        <w:rPr>
          <w:rFonts w:ascii="Lucida Sans Unicode"/>
          <w:color w:val="444444"/>
        </w:rPr>
        <w:t>Iodine is the most important element required for the brain development of the developing foetus. It</w:t>
      </w:r>
      <w:r>
        <w:rPr>
          <w:rFonts w:ascii="Lucida Sans Unicode"/>
          <w:color w:val="444444"/>
          <w:spacing w:val="-1"/>
        </w:rPr>
        <w:t> </w:t>
      </w:r>
      <w:r>
        <w:rPr>
          <w:rFonts w:ascii="Lucida Sans Unicode"/>
          <w:color w:val="444444"/>
        </w:rPr>
        <w:t>is responsible for a number of other functions such as the production of hormones. Salt is an important source of iodine in many countries. The deficiency of iodine leads to </w:t>
      </w:r>
      <w:r>
        <w:rPr>
          <w:rFonts w:ascii="Lucida Sans Unicode"/>
          <w:color w:val="444444"/>
          <w:spacing w:val="-2"/>
        </w:rPr>
        <w:t>goitre.</w:t>
      </w:r>
    </w:p>
    <w:p>
      <w:pPr>
        <w:pStyle w:val="BodyText"/>
        <w:spacing w:line="325" w:lineRule="exact"/>
        <w:rPr>
          <w:rFonts w:ascii="Lucida Sans Unicode"/>
        </w:rPr>
      </w:pPr>
      <w:r>
        <w:rPr>
          <w:rFonts w:ascii="Lucida Sans Unicode"/>
          <w:color w:val="444444"/>
          <w:spacing w:val="-4"/>
        </w:rPr>
        <w:t>Iron</w:t>
      </w:r>
    </w:p>
    <w:p>
      <w:pPr>
        <w:pStyle w:val="BodyText"/>
        <w:spacing w:line="235" w:lineRule="auto" w:before="1"/>
        <w:ind w:right="791"/>
        <w:rPr>
          <w:rFonts w:ascii="Lucida Sans Unicode"/>
        </w:rPr>
      </w:pPr>
      <w:r>
        <w:rPr>
          <w:rFonts w:ascii="Lucida Sans Unicode"/>
          <w:color w:val="444444"/>
        </w:rPr>
        <w:t>Iron, in the form of haemoglobin, carries oxygen from the lungs to different tissues of the body. Iron deficiency causes anaemia, a condition in which the blood is unable to carry the</w:t>
      </w:r>
      <w:r>
        <w:rPr>
          <w:rFonts w:ascii="Lucida Sans Unicode"/>
          <w:color w:val="444444"/>
          <w:spacing w:val="40"/>
        </w:rPr>
        <w:t> </w:t>
      </w:r>
      <w:r>
        <w:rPr>
          <w:rFonts w:ascii="Lucida Sans Unicode"/>
          <w:color w:val="444444"/>
        </w:rPr>
        <w:t>required oxygen to the tissues, which also results in death. Around 40-60% of infants in developing countries suffer from mental impairment due to iron deficiency. Red meat, spinach, poultry, etc. are some of the iron-rich foods.</w:t>
      </w:r>
    </w:p>
    <w:p>
      <w:pPr>
        <w:pStyle w:val="BodyText"/>
        <w:spacing w:before="161"/>
        <w:ind w:left="0"/>
        <w:rPr>
          <w:rFonts w:ascii="Lucida Sans Unicode"/>
        </w:rPr>
      </w:pPr>
    </w:p>
    <w:p>
      <w:pPr>
        <w:pStyle w:val="Heading1"/>
      </w:pPr>
      <w:r>
        <w:rPr>
          <w:color w:val="444444"/>
        </w:rPr>
        <w:t>Prevention</w:t>
      </w:r>
      <w:r>
        <w:rPr>
          <w:color w:val="444444"/>
          <w:spacing w:val="-4"/>
        </w:rPr>
        <w:t> </w:t>
      </w:r>
      <w:r>
        <w:rPr>
          <w:color w:val="444444"/>
        </w:rPr>
        <w:t>of</w:t>
      </w:r>
      <w:r>
        <w:rPr>
          <w:color w:val="444444"/>
          <w:spacing w:val="-4"/>
        </w:rPr>
        <w:t> </w:t>
      </w:r>
      <w:r>
        <w:rPr>
          <w:color w:val="444444"/>
        </w:rPr>
        <w:t>Deficiency</w:t>
      </w:r>
      <w:r>
        <w:rPr>
          <w:color w:val="444444"/>
          <w:spacing w:val="-4"/>
        </w:rPr>
        <w:t> </w:t>
      </w:r>
      <w:r>
        <w:rPr>
          <w:color w:val="444444"/>
          <w:spacing w:val="-2"/>
        </w:rPr>
        <w:t>Diseases</w:t>
      </w:r>
    </w:p>
    <w:p>
      <w:pPr>
        <w:pStyle w:val="BodyText"/>
        <w:spacing w:before="189"/>
        <w:rPr>
          <w:rFonts w:ascii="Lucida Sans Unicode"/>
        </w:rPr>
      </w:pPr>
      <w:r>
        <w:rPr>
          <w:rFonts w:ascii="Lucida Sans Unicode"/>
          <w:color w:val="444444"/>
          <w:spacing w:val="-2"/>
          <w:w w:val="105"/>
        </w:rPr>
        <w:t>The</w:t>
      </w:r>
      <w:r>
        <w:rPr>
          <w:rFonts w:ascii="Lucida Sans Unicode"/>
          <w:color w:val="444444"/>
          <w:spacing w:val="-7"/>
          <w:w w:val="105"/>
        </w:rPr>
        <w:t> </w:t>
      </w:r>
      <w:r>
        <w:rPr>
          <w:rFonts w:ascii="Lucida Sans Unicode"/>
          <w:color w:val="444444"/>
          <w:spacing w:val="-2"/>
          <w:w w:val="105"/>
        </w:rPr>
        <w:t>deficiency</w:t>
      </w:r>
      <w:r>
        <w:rPr>
          <w:rFonts w:ascii="Lucida Sans Unicode"/>
          <w:color w:val="444444"/>
          <w:spacing w:val="-9"/>
          <w:w w:val="105"/>
        </w:rPr>
        <w:t> </w:t>
      </w:r>
      <w:r>
        <w:rPr>
          <w:rFonts w:ascii="Lucida Sans Unicode"/>
          <w:color w:val="444444"/>
          <w:spacing w:val="-2"/>
          <w:w w:val="105"/>
        </w:rPr>
        <w:t>diseases</w:t>
      </w:r>
      <w:r>
        <w:rPr>
          <w:rFonts w:ascii="Lucida Sans Unicode"/>
          <w:color w:val="444444"/>
          <w:spacing w:val="-6"/>
          <w:w w:val="105"/>
        </w:rPr>
        <w:t> </w:t>
      </w:r>
      <w:r>
        <w:rPr>
          <w:rFonts w:ascii="Lucida Sans Unicode"/>
          <w:color w:val="444444"/>
          <w:spacing w:val="-2"/>
          <w:w w:val="105"/>
        </w:rPr>
        <w:t>can</w:t>
      </w:r>
      <w:r>
        <w:rPr>
          <w:rFonts w:ascii="Lucida Sans Unicode"/>
          <w:color w:val="444444"/>
          <w:spacing w:val="-6"/>
          <w:w w:val="105"/>
        </w:rPr>
        <w:t> </w:t>
      </w:r>
      <w:r>
        <w:rPr>
          <w:rFonts w:ascii="Lucida Sans Unicode"/>
          <w:color w:val="444444"/>
          <w:spacing w:val="-2"/>
          <w:w w:val="105"/>
        </w:rPr>
        <w:t>be</w:t>
      </w:r>
      <w:r>
        <w:rPr>
          <w:rFonts w:ascii="Lucida Sans Unicode"/>
          <w:color w:val="444444"/>
          <w:spacing w:val="-10"/>
          <w:w w:val="105"/>
        </w:rPr>
        <w:t> </w:t>
      </w:r>
      <w:r>
        <w:rPr>
          <w:rFonts w:ascii="Lucida Sans Unicode"/>
          <w:color w:val="444444"/>
          <w:spacing w:val="-2"/>
          <w:w w:val="105"/>
        </w:rPr>
        <w:t>prevented</w:t>
      </w:r>
      <w:r>
        <w:rPr>
          <w:rFonts w:ascii="Lucida Sans Unicode"/>
          <w:color w:val="444444"/>
          <w:spacing w:val="-10"/>
          <w:w w:val="105"/>
        </w:rPr>
        <w:t> </w:t>
      </w:r>
      <w:r>
        <w:rPr>
          <w:rFonts w:ascii="Lucida Sans Unicode"/>
          <w:color w:val="444444"/>
          <w:spacing w:val="-2"/>
          <w:w w:val="105"/>
        </w:rPr>
        <w:t>in</w:t>
      </w:r>
      <w:r>
        <w:rPr>
          <w:rFonts w:ascii="Lucida Sans Unicode"/>
          <w:color w:val="444444"/>
          <w:spacing w:val="-6"/>
          <w:w w:val="105"/>
        </w:rPr>
        <w:t> </w:t>
      </w:r>
      <w:r>
        <w:rPr>
          <w:rFonts w:ascii="Lucida Sans Unicode"/>
          <w:color w:val="444444"/>
          <w:spacing w:val="-2"/>
          <w:w w:val="105"/>
        </w:rPr>
        <w:t>the</w:t>
      </w:r>
      <w:r>
        <w:rPr>
          <w:rFonts w:ascii="Lucida Sans Unicode"/>
          <w:color w:val="444444"/>
          <w:spacing w:val="-9"/>
          <w:w w:val="105"/>
        </w:rPr>
        <w:t> </w:t>
      </w:r>
      <w:r>
        <w:rPr>
          <w:rFonts w:ascii="Lucida Sans Unicode"/>
          <w:color w:val="444444"/>
          <w:spacing w:val="-2"/>
          <w:w w:val="105"/>
        </w:rPr>
        <w:t>following</w:t>
      </w:r>
      <w:r>
        <w:rPr>
          <w:rFonts w:ascii="Lucida Sans Unicode"/>
          <w:color w:val="444444"/>
          <w:spacing w:val="-10"/>
          <w:w w:val="105"/>
        </w:rPr>
        <w:t> </w:t>
      </w:r>
      <w:r>
        <w:rPr>
          <w:rFonts w:ascii="Lucida Sans Unicode"/>
          <w:color w:val="444444"/>
          <w:spacing w:val="-2"/>
          <w:w w:val="105"/>
        </w:rPr>
        <w:t>manner:</w:t>
      </w:r>
    </w:p>
    <w:p>
      <w:pPr>
        <w:pStyle w:val="ListParagraph"/>
        <w:numPr>
          <w:ilvl w:val="0"/>
          <w:numId w:val="2"/>
        </w:numPr>
        <w:tabs>
          <w:tab w:pos="1080" w:val="left" w:leader="none"/>
        </w:tabs>
        <w:spacing w:line="240" w:lineRule="auto" w:before="273" w:after="0"/>
        <w:ind w:left="1080" w:right="0" w:hanging="360"/>
        <w:jc w:val="left"/>
        <w:rPr>
          <w:rFonts w:ascii="Lucida Sans Unicode" w:hAnsi="Lucida Sans Unicode"/>
          <w:sz w:val="22"/>
        </w:rPr>
      </w:pPr>
      <w:r>
        <w:rPr>
          <w:rFonts w:ascii="Lucida Sans Unicode" w:hAnsi="Lucida Sans Unicode"/>
          <w:color w:val="444444"/>
          <w:sz w:val="22"/>
        </w:rPr>
        <w:t>Eating</w:t>
      </w:r>
      <w:r>
        <w:rPr>
          <w:rFonts w:ascii="Lucida Sans Unicode" w:hAnsi="Lucida Sans Unicode"/>
          <w:color w:val="444444"/>
          <w:spacing w:val="8"/>
          <w:sz w:val="22"/>
        </w:rPr>
        <w:t> </w:t>
      </w:r>
      <w:r>
        <w:rPr>
          <w:rFonts w:ascii="Lucida Sans Unicode" w:hAnsi="Lucida Sans Unicode"/>
          <w:color w:val="444444"/>
          <w:sz w:val="22"/>
        </w:rPr>
        <w:t>simple,</w:t>
      </w:r>
      <w:r>
        <w:rPr>
          <w:rFonts w:ascii="Lucida Sans Unicode" w:hAnsi="Lucida Sans Unicode"/>
          <w:color w:val="444444"/>
          <w:spacing w:val="9"/>
          <w:sz w:val="22"/>
        </w:rPr>
        <w:t> </w:t>
      </w:r>
      <w:r>
        <w:rPr>
          <w:rFonts w:ascii="Lucida Sans Unicode" w:hAnsi="Lucida Sans Unicode"/>
          <w:color w:val="444444"/>
          <w:sz w:val="22"/>
        </w:rPr>
        <w:t>wholesome</w:t>
      </w:r>
      <w:r>
        <w:rPr>
          <w:rFonts w:ascii="Lucida Sans Unicode" w:hAnsi="Lucida Sans Unicode"/>
          <w:color w:val="444444"/>
          <w:spacing w:val="7"/>
          <w:sz w:val="22"/>
        </w:rPr>
        <w:t> </w:t>
      </w:r>
      <w:r>
        <w:rPr>
          <w:rFonts w:ascii="Lucida Sans Unicode" w:hAnsi="Lucida Sans Unicode"/>
          <w:color w:val="444444"/>
          <w:sz w:val="22"/>
        </w:rPr>
        <w:t>food</w:t>
      </w:r>
      <w:r>
        <w:rPr>
          <w:rFonts w:ascii="Lucida Sans Unicode" w:hAnsi="Lucida Sans Unicode"/>
          <w:color w:val="444444"/>
          <w:spacing w:val="7"/>
          <w:sz w:val="22"/>
        </w:rPr>
        <w:t> </w:t>
      </w:r>
      <w:r>
        <w:rPr>
          <w:rFonts w:ascii="Lucida Sans Unicode" w:hAnsi="Lucida Sans Unicode"/>
          <w:color w:val="444444"/>
          <w:sz w:val="22"/>
        </w:rPr>
        <w:t>such</w:t>
      </w:r>
      <w:r>
        <w:rPr>
          <w:rFonts w:ascii="Lucida Sans Unicode" w:hAnsi="Lucida Sans Unicode"/>
          <w:color w:val="444444"/>
          <w:spacing w:val="10"/>
          <w:sz w:val="22"/>
        </w:rPr>
        <w:t> </w:t>
      </w:r>
      <w:r>
        <w:rPr>
          <w:rFonts w:ascii="Lucida Sans Unicode" w:hAnsi="Lucida Sans Unicode"/>
          <w:color w:val="444444"/>
          <w:sz w:val="22"/>
        </w:rPr>
        <w:t>as</w:t>
      </w:r>
      <w:r>
        <w:rPr>
          <w:rFonts w:ascii="Lucida Sans Unicode" w:hAnsi="Lucida Sans Unicode"/>
          <w:color w:val="444444"/>
          <w:spacing w:val="11"/>
          <w:sz w:val="22"/>
        </w:rPr>
        <w:t> </w:t>
      </w:r>
      <w:r>
        <w:rPr>
          <w:rFonts w:ascii="Lucida Sans Unicode" w:hAnsi="Lucida Sans Unicode"/>
          <w:color w:val="444444"/>
          <w:sz w:val="22"/>
        </w:rPr>
        <w:t>groundnut,</w:t>
      </w:r>
      <w:r>
        <w:rPr>
          <w:rFonts w:ascii="Lucida Sans Unicode" w:hAnsi="Lucida Sans Unicode"/>
          <w:color w:val="444444"/>
          <w:spacing w:val="11"/>
          <w:sz w:val="22"/>
        </w:rPr>
        <w:t> </w:t>
      </w:r>
      <w:r>
        <w:rPr>
          <w:rFonts w:ascii="Lucida Sans Unicode" w:hAnsi="Lucida Sans Unicode"/>
          <w:color w:val="444444"/>
          <w:sz w:val="22"/>
        </w:rPr>
        <w:t>soybean,</w:t>
      </w:r>
      <w:r>
        <w:rPr>
          <w:rFonts w:ascii="Lucida Sans Unicode" w:hAnsi="Lucida Sans Unicode"/>
          <w:color w:val="444444"/>
          <w:spacing w:val="10"/>
          <w:sz w:val="22"/>
        </w:rPr>
        <w:t> </w:t>
      </w:r>
      <w:r>
        <w:rPr>
          <w:rFonts w:ascii="Lucida Sans Unicode" w:hAnsi="Lucida Sans Unicode"/>
          <w:color w:val="444444"/>
          <w:sz w:val="22"/>
        </w:rPr>
        <w:t>pulses,</w:t>
      </w:r>
      <w:r>
        <w:rPr>
          <w:rFonts w:ascii="Lucida Sans Unicode" w:hAnsi="Lucida Sans Unicode"/>
          <w:color w:val="444444"/>
          <w:spacing w:val="10"/>
          <w:sz w:val="22"/>
        </w:rPr>
        <w:t> </w:t>
      </w:r>
      <w:r>
        <w:rPr>
          <w:rFonts w:ascii="Lucida Sans Unicode" w:hAnsi="Lucida Sans Unicode"/>
          <w:color w:val="444444"/>
          <w:spacing w:val="-4"/>
          <w:sz w:val="22"/>
        </w:rPr>
        <w:t>etc.</w:t>
      </w:r>
    </w:p>
    <w:p>
      <w:pPr>
        <w:pStyle w:val="ListParagraph"/>
        <w:numPr>
          <w:ilvl w:val="0"/>
          <w:numId w:val="2"/>
        </w:numPr>
        <w:tabs>
          <w:tab w:pos="1080" w:val="left" w:leader="none"/>
        </w:tabs>
        <w:spacing w:line="235" w:lineRule="auto" w:before="72" w:after="0"/>
        <w:ind w:left="1080" w:right="1137" w:hanging="360"/>
        <w:jc w:val="left"/>
        <w:rPr>
          <w:rFonts w:ascii="Lucida Sans Unicode" w:hAnsi="Lucida Sans Unicode"/>
          <w:sz w:val="22"/>
        </w:rPr>
      </w:pPr>
      <w:r>
        <w:rPr>
          <w:rFonts w:ascii="Lucida Sans Unicode" w:hAnsi="Lucida Sans Unicode"/>
          <w:color w:val="444444"/>
          <w:sz w:val="22"/>
        </w:rPr>
        <w:t>Prolonged cooking and undercooked food lose their nutritional value. Keeping cut </w:t>
      </w:r>
      <w:r>
        <w:rPr>
          <w:rFonts w:ascii="Lucida Sans Unicode" w:hAnsi="Lucida Sans Unicode"/>
          <w:color w:val="444444"/>
          <w:w w:val="105"/>
          <w:sz w:val="22"/>
        </w:rPr>
        <w:t>vegetables</w:t>
      </w:r>
      <w:r>
        <w:rPr>
          <w:rFonts w:ascii="Lucida Sans Unicode" w:hAnsi="Lucida Sans Unicode"/>
          <w:color w:val="444444"/>
          <w:spacing w:val="-14"/>
          <w:w w:val="105"/>
          <w:sz w:val="22"/>
        </w:rPr>
        <w:t> </w:t>
      </w:r>
      <w:r>
        <w:rPr>
          <w:rFonts w:ascii="Lucida Sans Unicode" w:hAnsi="Lucida Sans Unicode"/>
          <w:color w:val="444444"/>
          <w:w w:val="105"/>
          <w:sz w:val="22"/>
        </w:rPr>
        <w:t>and</w:t>
      </w:r>
      <w:r>
        <w:rPr>
          <w:rFonts w:ascii="Lucida Sans Unicode" w:hAnsi="Lucida Sans Unicode"/>
          <w:color w:val="444444"/>
          <w:spacing w:val="-14"/>
          <w:w w:val="105"/>
          <w:sz w:val="22"/>
        </w:rPr>
        <w:t> </w:t>
      </w:r>
      <w:r>
        <w:rPr>
          <w:rFonts w:ascii="Lucida Sans Unicode" w:hAnsi="Lucida Sans Unicode"/>
          <w:color w:val="444444"/>
          <w:w w:val="105"/>
          <w:sz w:val="22"/>
        </w:rPr>
        <w:t>fruits</w:t>
      </w:r>
      <w:r>
        <w:rPr>
          <w:rFonts w:ascii="Lucida Sans Unicode" w:hAnsi="Lucida Sans Unicode"/>
          <w:color w:val="444444"/>
          <w:spacing w:val="-17"/>
          <w:w w:val="105"/>
          <w:sz w:val="22"/>
        </w:rPr>
        <w:t> </w:t>
      </w:r>
      <w:r>
        <w:rPr>
          <w:rFonts w:ascii="Lucida Sans Unicode" w:hAnsi="Lucida Sans Unicode"/>
          <w:color w:val="444444"/>
          <w:w w:val="105"/>
          <w:sz w:val="22"/>
        </w:rPr>
        <w:t>for</w:t>
      </w:r>
      <w:r>
        <w:rPr>
          <w:rFonts w:ascii="Lucida Sans Unicode" w:hAnsi="Lucida Sans Unicode"/>
          <w:color w:val="444444"/>
          <w:spacing w:val="-12"/>
          <w:w w:val="105"/>
          <w:sz w:val="22"/>
        </w:rPr>
        <w:t> </w:t>
      </w:r>
      <w:r>
        <w:rPr>
          <w:rFonts w:ascii="Lucida Sans Unicode" w:hAnsi="Lucida Sans Unicode"/>
          <w:color w:val="444444"/>
          <w:w w:val="105"/>
          <w:sz w:val="22"/>
        </w:rPr>
        <w:t>a</w:t>
      </w:r>
      <w:r>
        <w:rPr>
          <w:rFonts w:ascii="Lucida Sans Unicode" w:hAnsi="Lucida Sans Unicode"/>
          <w:color w:val="444444"/>
          <w:spacing w:val="-14"/>
          <w:w w:val="105"/>
          <w:sz w:val="22"/>
        </w:rPr>
        <w:t> </w:t>
      </w:r>
      <w:r>
        <w:rPr>
          <w:rFonts w:ascii="Lucida Sans Unicode" w:hAnsi="Lucida Sans Unicode"/>
          <w:color w:val="444444"/>
          <w:w w:val="105"/>
          <w:sz w:val="22"/>
        </w:rPr>
        <w:t>longer</w:t>
      </w:r>
      <w:r>
        <w:rPr>
          <w:rFonts w:ascii="Lucida Sans Unicode" w:hAnsi="Lucida Sans Unicode"/>
          <w:color w:val="444444"/>
          <w:spacing w:val="-14"/>
          <w:w w:val="105"/>
          <w:sz w:val="22"/>
        </w:rPr>
        <w:t> </w:t>
      </w:r>
      <w:r>
        <w:rPr>
          <w:rFonts w:ascii="Lucida Sans Unicode" w:hAnsi="Lucida Sans Unicode"/>
          <w:color w:val="444444"/>
          <w:w w:val="105"/>
          <w:sz w:val="22"/>
        </w:rPr>
        <w:t>period</w:t>
      </w:r>
      <w:r>
        <w:rPr>
          <w:rFonts w:ascii="Lucida Sans Unicode" w:hAnsi="Lucida Sans Unicode"/>
          <w:color w:val="444444"/>
          <w:spacing w:val="-12"/>
          <w:w w:val="105"/>
          <w:sz w:val="22"/>
        </w:rPr>
        <w:t> </w:t>
      </w:r>
      <w:r>
        <w:rPr>
          <w:rFonts w:ascii="Lucida Sans Unicode" w:hAnsi="Lucida Sans Unicode"/>
          <w:color w:val="444444"/>
          <w:w w:val="105"/>
          <w:sz w:val="22"/>
        </w:rPr>
        <w:t>also</w:t>
      </w:r>
      <w:r>
        <w:rPr>
          <w:rFonts w:ascii="Lucida Sans Unicode" w:hAnsi="Lucida Sans Unicode"/>
          <w:color w:val="444444"/>
          <w:spacing w:val="-11"/>
          <w:w w:val="105"/>
          <w:sz w:val="22"/>
        </w:rPr>
        <w:t> </w:t>
      </w:r>
      <w:r>
        <w:rPr>
          <w:rFonts w:ascii="Lucida Sans Unicode" w:hAnsi="Lucida Sans Unicode"/>
          <w:color w:val="444444"/>
          <w:w w:val="105"/>
          <w:sz w:val="22"/>
        </w:rPr>
        <w:t>destroys</w:t>
      </w:r>
      <w:r>
        <w:rPr>
          <w:rFonts w:ascii="Lucida Sans Unicode" w:hAnsi="Lucida Sans Unicode"/>
          <w:color w:val="444444"/>
          <w:spacing w:val="-11"/>
          <w:w w:val="105"/>
          <w:sz w:val="22"/>
        </w:rPr>
        <w:t> </w:t>
      </w:r>
      <w:r>
        <w:rPr>
          <w:rFonts w:ascii="Lucida Sans Unicode" w:hAnsi="Lucida Sans Unicode"/>
          <w:color w:val="444444"/>
          <w:w w:val="105"/>
          <w:sz w:val="22"/>
        </w:rPr>
        <w:t>their</w:t>
      </w:r>
      <w:r>
        <w:rPr>
          <w:rFonts w:ascii="Lucida Sans Unicode" w:hAnsi="Lucida Sans Unicode"/>
          <w:color w:val="444444"/>
          <w:spacing w:val="-12"/>
          <w:w w:val="105"/>
          <w:sz w:val="22"/>
        </w:rPr>
        <w:t> </w:t>
      </w:r>
      <w:r>
        <w:rPr>
          <w:rFonts w:ascii="Lucida Sans Unicode" w:hAnsi="Lucida Sans Unicode"/>
          <w:color w:val="444444"/>
          <w:w w:val="105"/>
          <w:sz w:val="22"/>
        </w:rPr>
        <w:t>nutritional</w:t>
      </w:r>
      <w:r>
        <w:rPr>
          <w:rFonts w:ascii="Lucida Sans Unicode" w:hAnsi="Lucida Sans Unicode"/>
          <w:color w:val="444444"/>
          <w:spacing w:val="-13"/>
          <w:w w:val="105"/>
          <w:sz w:val="22"/>
        </w:rPr>
        <w:t> </w:t>
      </w:r>
      <w:r>
        <w:rPr>
          <w:rFonts w:ascii="Lucida Sans Unicode" w:hAnsi="Lucida Sans Unicode"/>
          <w:color w:val="444444"/>
          <w:w w:val="105"/>
          <w:sz w:val="22"/>
        </w:rPr>
        <w:t>value. Avoiding this can prevent deficiency diseases.</w:t>
      </w:r>
    </w:p>
    <w:p>
      <w:pPr>
        <w:pStyle w:val="ListParagraph"/>
        <w:numPr>
          <w:ilvl w:val="0"/>
          <w:numId w:val="2"/>
        </w:numPr>
        <w:tabs>
          <w:tab w:pos="1080" w:val="left" w:leader="none"/>
        </w:tabs>
        <w:spacing w:line="240" w:lineRule="auto" w:before="69" w:after="0"/>
        <w:ind w:left="1080" w:right="0" w:hanging="360"/>
        <w:jc w:val="left"/>
        <w:rPr>
          <w:rFonts w:ascii="Lucida Sans Unicode" w:hAnsi="Lucida Sans Unicode"/>
          <w:sz w:val="22"/>
        </w:rPr>
      </w:pPr>
      <w:r>
        <w:rPr>
          <w:rFonts w:ascii="Lucida Sans Unicode" w:hAnsi="Lucida Sans Unicode"/>
          <w:color w:val="444444"/>
          <w:sz w:val="22"/>
        </w:rPr>
        <w:t>Fermentation</w:t>
      </w:r>
      <w:r>
        <w:rPr>
          <w:rFonts w:ascii="Lucida Sans Unicode" w:hAnsi="Lucida Sans Unicode"/>
          <w:color w:val="444444"/>
          <w:spacing w:val="16"/>
          <w:sz w:val="22"/>
        </w:rPr>
        <w:t> </w:t>
      </w:r>
      <w:r>
        <w:rPr>
          <w:rFonts w:ascii="Lucida Sans Unicode" w:hAnsi="Lucida Sans Unicode"/>
          <w:color w:val="444444"/>
          <w:sz w:val="22"/>
        </w:rPr>
        <w:t>and</w:t>
      </w:r>
      <w:r>
        <w:rPr>
          <w:rFonts w:ascii="Lucida Sans Unicode" w:hAnsi="Lucida Sans Unicode"/>
          <w:color w:val="444444"/>
          <w:spacing w:val="15"/>
          <w:sz w:val="22"/>
        </w:rPr>
        <w:t> </w:t>
      </w:r>
      <w:r>
        <w:rPr>
          <w:rFonts w:ascii="Lucida Sans Unicode" w:hAnsi="Lucida Sans Unicode"/>
          <w:color w:val="444444"/>
          <w:sz w:val="22"/>
        </w:rPr>
        <w:t>sprouting</w:t>
      </w:r>
      <w:r>
        <w:rPr>
          <w:rFonts w:ascii="Lucida Sans Unicode" w:hAnsi="Lucida Sans Unicode"/>
          <w:color w:val="444444"/>
          <w:spacing w:val="17"/>
          <w:sz w:val="22"/>
        </w:rPr>
        <w:t> </w:t>
      </w:r>
      <w:r>
        <w:rPr>
          <w:rFonts w:ascii="Lucida Sans Unicode" w:hAnsi="Lucida Sans Unicode"/>
          <w:color w:val="444444"/>
          <w:sz w:val="22"/>
        </w:rPr>
        <w:t>retain</w:t>
      </w:r>
      <w:r>
        <w:rPr>
          <w:rFonts w:ascii="Lucida Sans Unicode" w:hAnsi="Lucida Sans Unicode"/>
          <w:color w:val="444444"/>
          <w:spacing w:val="16"/>
          <w:sz w:val="22"/>
        </w:rPr>
        <w:t> </w:t>
      </w:r>
      <w:r>
        <w:rPr>
          <w:rFonts w:ascii="Lucida Sans Unicode" w:hAnsi="Lucida Sans Unicode"/>
          <w:color w:val="444444"/>
          <w:sz w:val="22"/>
        </w:rPr>
        <w:t>and</w:t>
      </w:r>
      <w:r>
        <w:rPr>
          <w:rFonts w:ascii="Lucida Sans Unicode" w:hAnsi="Lucida Sans Unicode"/>
          <w:color w:val="444444"/>
          <w:spacing w:val="16"/>
          <w:sz w:val="22"/>
        </w:rPr>
        <w:t> </w:t>
      </w:r>
      <w:r>
        <w:rPr>
          <w:rFonts w:ascii="Lucida Sans Unicode" w:hAnsi="Lucida Sans Unicode"/>
          <w:color w:val="444444"/>
          <w:sz w:val="22"/>
        </w:rPr>
        <w:t>increase</w:t>
      </w:r>
      <w:r>
        <w:rPr>
          <w:rFonts w:ascii="Lucida Sans Unicode" w:hAnsi="Lucida Sans Unicode"/>
          <w:color w:val="444444"/>
          <w:spacing w:val="19"/>
          <w:sz w:val="22"/>
        </w:rPr>
        <w:t> </w:t>
      </w:r>
      <w:r>
        <w:rPr>
          <w:rFonts w:ascii="Lucida Sans Unicode" w:hAnsi="Lucida Sans Unicode"/>
          <w:color w:val="444444"/>
          <w:sz w:val="22"/>
        </w:rPr>
        <w:t>the</w:t>
      </w:r>
      <w:r>
        <w:rPr>
          <w:rFonts w:ascii="Lucida Sans Unicode" w:hAnsi="Lucida Sans Unicode"/>
          <w:color w:val="444444"/>
          <w:spacing w:val="17"/>
          <w:sz w:val="22"/>
        </w:rPr>
        <w:t> </w:t>
      </w:r>
      <w:r>
        <w:rPr>
          <w:rFonts w:ascii="Lucida Sans Unicode" w:hAnsi="Lucida Sans Unicode"/>
          <w:color w:val="444444"/>
          <w:sz w:val="22"/>
        </w:rPr>
        <w:t>nutritional</w:t>
      </w:r>
      <w:r>
        <w:rPr>
          <w:rFonts w:ascii="Lucida Sans Unicode" w:hAnsi="Lucida Sans Unicode"/>
          <w:color w:val="444444"/>
          <w:spacing w:val="13"/>
          <w:sz w:val="22"/>
        </w:rPr>
        <w:t> </w:t>
      </w:r>
      <w:r>
        <w:rPr>
          <w:rFonts w:ascii="Lucida Sans Unicode" w:hAnsi="Lucida Sans Unicode"/>
          <w:color w:val="444444"/>
          <w:sz w:val="22"/>
        </w:rPr>
        <w:t>value</w:t>
      </w:r>
      <w:r>
        <w:rPr>
          <w:rFonts w:ascii="Lucida Sans Unicode" w:hAnsi="Lucida Sans Unicode"/>
          <w:color w:val="444444"/>
          <w:spacing w:val="15"/>
          <w:sz w:val="22"/>
        </w:rPr>
        <w:t> </w:t>
      </w:r>
      <w:r>
        <w:rPr>
          <w:rFonts w:ascii="Lucida Sans Unicode" w:hAnsi="Lucida Sans Unicode"/>
          <w:color w:val="444444"/>
          <w:sz w:val="22"/>
        </w:rPr>
        <w:t>of</w:t>
      </w:r>
      <w:r>
        <w:rPr>
          <w:rFonts w:ascii="Lucida Sans Unicode" w:hAnsi="Lucida Sans Unicode"/>
          <w:color w:val="444444"/>
          <w:spacing w:val="19"/>
          <w:sz w:val="22"/>
        </w:rPr>
        <w:t> </w:t>
      </w:r>
      <w:r>
        <w:rPr>
          <w:rFonts w:ascii="Lucida Sans Unicode" w:hAnsi="Lucida Sans Unicode"/>
          <w:color w:val="444444"/>
          <w:spacing w:val="-2"/>
          <w:sz w:val="22"/>
        </w:rPr>
        <w:t>food.</w:t>
      </w:r>
    </w:p>
    <w:p>
      <w:pPr>
        <w:pStyle w:val="ListParagraph"/>
        <w:spacing w:after="0" w:line="240" w:lineRule="auto"/>
        <w:jc w:val="left"/>
        <w:rPr>
          <w:rFonts w:ascii="Lucida Sans Unicode" w:hAnsi="Lucida Sans Unicode"/>
          <w:sz w:val="22"/>
        </w:rPr>
        <w:sectPr>
          <w:pgSz w:w="12240" w:h="15840"/>
          <w:pgMar w:top="960" w:bottom="280" w:left="720" w:right="360"/>
        </w:sectPr>
      </w:pPr>
    </w:p>
    <w:p>
      <w:pPr>
        <w:pStyle w:val="BodyText"/>
        <w:spacing w:before="65"/>
        <w:ind w:left="0"/>
        <w:rPr>
          <w:rFonts w:ascii="Lucida Sans Unicode"/>
          <w:sz w:val="20"/>
        </w:rPr>
      </w:pPr>
    </w:p>
    <w:p>
      <w:pPr>
        <w:pStyle w:val="BodyText"/>
        <w:spacing w:after="0"/>
        <w:rPr>
          <w:rFonts w:ascii="Lucida Sans Unicode"/>
          <w:sz w:val="20"/>
        </w:rPr>
        <w:sectPr>
          <w:pgSz w:w="12240" w:h="15840"/>
          <w:pgMar w:top="1040" w:bottom="280" w:left="720" w:right="360"/>
        </w:sect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ind w:left="0"/>
        <w:rPr>
          <w:rFonts w:ascii="Lucida Sans Unicode"/>
        </w:rPr>
      </w:pPr>
    </w:p>
    <w:p>
      <w:pPr>
        <w:pStyle w:val="BodyText"/>
        <w:spacing w:before="90"/>
        <w:ind w:left="0"/>
        <w:rPr>
          <w:rFonts w:ascii="Lucida Sans Unicode"/>
        </w:rPr>
      </w:pPr>
    </w:p>
    <w:p>
      <w:pPr>
        <w:pStyle w:val="BodyText"/>
        <w:rPr>
          <w:rFonts w:ascii="Calibri Light"/>
        </w:rPr>
      </w:pPr>
      <w:r>
        <w:rPr>
          <w:rFonts w:ascii="Calibri Light"/>
        </w:rPr>
        <w:drawing>
          <wp:anchor distT="0" distB="0" distL="0" distR="0" allowOverlap="1" layoutInCell="1" locked="0" behindDoc="0" simplePos="0" relativeHeight="15729664">
            <wp:simplePos x="0" y="0"/>
            <wp:positionH relativeFrom="page">
              <wp:posOffset>797923</wp:posOffset>
            </wp:positionH>
            <wp:positionV relativeFrom="paragraph">
              <wp:posOffset>-5801848</wp:posOffset>
            </wp:positionV>
            <wp:extent cx="5619386" cy="573817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77" cstate="print"/>
                    <a:stretch>
                      <a:fillRect/>
                    </a:stretch>
                  </pic:blipFill>
                  <pic:spPr>
                    <a:xfrm>
                      <a:off x="0" y="0"/>
                      <a:ext cx="5619386" cy="5738171"/>
                    </a:xfrm>
                    <a:prstGeom prst="rect">
                      <a:avLst/>
                    </a:prstGeom>
                  </pic:spPr>
                </pic:pic>
              </a:graphicData>
            </a:graphic>
          </wp:anchor>
        </w:drawing>
      </w:r>
      <w:r>
        <w:rPr>
          <w:rFonts w:ascii="Calibri Light"/>
          <w:color w:val="746DB0"/>
        </w:rPr>
        <w:t>Deficiency</w:t>
      </w:r>
      <w:r>
        <w:rPr>
          <w:rFonts w:ascii="Calibri Light"/>
          <w:color w:val="746DB0"/>
          <w:spacing w:val="24"/>
        </w:rPr>
        <w:t> </w:t>
      </w:r>
      <w:r>
        <w:rPr>
          <w:rFonts w:ascii="Calibri Light"/>
          <w:color w:val="746DB0"/>
        </w:rPr>
        <w:t>or</w:t>
      </w:r>
      <w:r>
        <w:rPr>
          <w:rFonts w:ascii="Calibri Light"/>
          <w:color w:val="746DB0"/>
          <w:spacing w:val="21"/>
        </w:rPr>
        <w:t> </w:t>
      </w:r>
      <w:r>
        <w:rPr>
          <w:rFonts w:ascii="Calibri Light"/>
          <w:color w:val="746DB0"/>
          <w:spacing w:val="-2"/>
        </w:rPr>
        <w:t>Disease</w:t>
      </w:r>
    </w:p>
    <w:p>
      <w:pPr>
        <w:spacing w:before="56"/>
        <w:ind w:left="147" w:right="0" w:firstLine="0"/>
        <w:jc w:val="left"/>
        <w:rPr>
          <w:rFonts w:ascii="Calibri Light"/>
          <w:sz w:val="22"/>
        </w:rPr>
      </w:pPr>
      <w:r>
        <w:rPr/>
        <w:br w:type="column"/>
      </w:r>
      <w:r>
        <w:rPr>
          <w:rFonts w:ascii="Calibri Light"/>
          <w:color w:val="746DB0"/>
          <w:spacing w:val="-5"/>
          <w:sz w:val="22"/>
        </w:rPr>
        <w:t>341</w:t>
      </w:r>
    </w:p>
    <w:p>
      <w:pPr>
        <w:pStyle w:val="BodyText"/>
        <w:ind w:left="147"/>
        <w:rPr>
          <w:rFonts w:ascii="Calibri Light"/>
        </w:rPr>
      </w:pPr>
      <w:r>
        <w:rPr>
          <w:rFonts w:ascii="Calibri Light"/>
        </w:rPr>
        <mc:AlternateContent>
          <mc:Choice Requires="wps">
            <w:drawing>
              <wp:anchor distT="0" distB="0" distL="0" distR="0" allowOverlap="1" layoutInCell="1" locked="0" behindDoc="1" simplePos="0" relativeHeight="487207424">
                <wp:simplePos x="0" y="0"/>
                <wp:positionH relativeFrom="page">
                  <wp:posOffset>6838750</wp:posOffset>
                </wp:positionH>
                <wp:positionV relativeFrom="paragraph">
                  <wp:posOffset>28143</wp:posOffset>
                </wp:positionV>
                <wp:extent cx="195580" cy="1403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95580" cy="140335"/>
                        </a:xfrm>
                        <a:prstGeom prst="rect">
                          <a:avLst/>
                        </a:prstGeom>
                      </wps:spPr>
                      <wps:txbx>
                        <w:txbxContent>
                          <w:p>
                            <w:pPr>
                              <w:pStyle w:val="BodyText"/>
                              <w:spacing w:line="221" w:lineRule="exact"/>
                              <w:ind w:left="0"/>
                              <w:rPr>
                                <w:rFonts w:ascii="Calibri Light"/>
                              </w:rPr>
                            </w:pPr>
                            <w:r>
                              <w:rPr>
                                <w:rFonts w:ascii="Calibri Light"/>
                                <w:color w:val="746DB0"/>
                                <w:spacing w:val="-5"/>
                              </w:rPr>
                              <w:t>ent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38.484314pt;margin-top:2.216055pt;width:15.4pt;height:11.05pt;mso-position-horizontal-relative:page;mso-position-vertical-relative:paragraph;z-index:-16109056" type="#_x0000_t202" id="docshape1" filled="false" stroked="false">
                <v:textbox inset="0,0,0,0">
                  <w:txbxContent>
                    <w:p>
                      <w:pPr>
                        <w:pStyle w:val="BodyText"/>
                        <w:spacing w:line="221" w:lineRule="exact"/>
                        <w:ind w:left="0"/>
                        <w:rPr>
                          <w:rFonts w:ascii="Calibri Light"/>
                        </w:rPr>
                      </w:pPr>
                      <w:r>
                        <w:rPr>
                          <w:rFonts w:ascii="Calibri Light"/>
                          <w:color w:val="746DB0"/>
                          <w:spacing w:val="-5"/>
                        </w:rPr>
                        <w:t>ent</w:t>
                      </w:r>
                    </w:p>
                  </w:txbxContent>
                </v:textbox>
                <w10:wrap type="none"/>
              </v:shape>
            </w:pict>
          </mc:Fallback>
        </mc:AlternateContent>
      </w:r>
      <w:r>
        <w:rPr>
          <w:rFonts w:ascii="Calibri Light"/>
          <w:color w:val="746DB0"/>
          <w:spacing w:val="-2"/>
        </w:rPr>
        <w:t>Nutri</w:t>
      </w:r>
    </w:p>
    <w:p>
      <w:pPr>
        <w:pStyle w:val="BodyText"/>
        <w:spacing w:after="0"/>
        <w:rPr>
          <w:rFonts w:ascii="Calibri Light"/>
        </w:rPr>
        <w:sectPr>
          <w:type w:val="continuous"/>
          <w:pgSz w:w="12240" w:h="15840"/>
          <w:pgMar w:top="980" w:bottom="0" w:left="720" w:right="360"/>
          <w:cols w:num="2" w:equalWidth="0">
            <w:col w:w="9386" w:space="40"/>
            <w:col w:w="1734"/>
          </w:cols>
        </w:sectPr>
      </w:pPr>
    </w:p>
    <w:p>
      <w:pPr>
        <w:pStyle w:val="BodyText"/>
        <w:spacing w:before="98"/>
        <w:ind w:left="0"/>
        <w:rPr>
          <w:rFonts w:ascii="Calibri Light"/>
          <w:sz w:val="20"/>
        </w:rPr>
      </w:pPr>
    </w:p>
    <w:p>
      <w:pPr>
        <w:pStyle w:val="BodyText"/>
        <w:spacing w:after="0"/>
        <w:rPr>
          <w:rFonts w:ascii="Calibri Light"/>
          <w:sz w:val="20"/>
        </w:rPr>
        <w:sectPr>
          <w:type w:val="continuous"/>
          <w:pgSz w:w="12240" w:h="15840"/>
          <w:pgMar w:top="980" w:bottom="0" w:left="720" w:right="360"/>
        </w:sectPr>
      </w:pPr>
    </w:p>
    <w:p>
      <w:pPr>
        <w:pStyle w:val="BodyText"/>
        <w:spacing w:before="56"/>
        <w:rPr>
          <w:rFonts w:ascii="Calibri Light"/>
        </w:rPr>
      </w:pPr>
      <w:r>
        <w:rPr>
          <w:rFonts w:ascii="Calibri Light"/>
        </w:rPr>
        <mc:AlternateContent>
          <mc:Choice Requires="wps">
            <w:drawing>
              <wp:anchor distT="0" distB="0" distL="0" distR="0" allowOverlap="1" layoutInCell="1" locked="0" behindDoc="1" simplePos="0" relativeHeight="487207936">
                <wp:simplePos x="0" y="0"/>
                <wp:positionH relativeFrom="page">
                  <wp:posOffset>667512</wp:posOffset>
                </wp:positionH>
                <wp:positionV relativeFrom="page">
                  <wp:posOffset>659130</wp:posOffset>
                </wp:positionV>
                <wp:extent cx="6615430" cy="902144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6615430" cy="9021445"/>
                          <a:chExt cx="6615430" cy="9021445"/>
                        </a:xfrm>
                      </wpg:grpSpPr>
                      <wps:wsp>
                        <wps:cNvPr id="4" name="Graphic 4"/>
                        <wps:cNvSpPr/>
                        <wps:spPr>
                          <a:xfrm>
                            <a:off x="0" y="6096126"/>
                            <a:ext cx="6438900" cy="12700"/>
                          </a:xfrm>
                          <a:custGeom>
                            <a:avLst/>
                            <a:gdLst/>
                            <a:ahLst/>
                            <a:cxnLst/>
                            <a:rect l="l" t="t" r="r" b="b"/>
                            <a:pathLst>
                              <a:path w="6438900" h="12700">
                                <a:moveTo>
                                  <a:pt x="6438645" y="0"/>
                                </a:moveTo>
                                <a:lnTo>
                                  <a:pt x="0" y="0"/>
                                </a:lnTo>
                                <a:lnTo>
                                  <a:pt x="0" y="12192"/>
                                </a:lnTo>
                                <a:lnTo>
                                  <a:pt x="6438645" y="12192"/>
                                </a:lnTo>
                                <a:lnTo>
                                  <a:pt x="6438645" y="0"/>
                                </a:lnTo>
                                <a:close/>
                              </a:path>
                            </a:pathLst>
                          </a:custGeom>
                          <a:solidFill>
                            <a:srgbClr val="4471C4"/>
                          </a:solidFill>
                        </wps:spPr>
                        <wps:bodyPr wrap="square" lIns="0" tIns="0" rIns="0" bIns="0" rtlCol="0">
                          <a:prstTxWarp prst="textNoShape">
                            <a:avLst/>
                          </a:prstTxWarp>
                          <a:noAutofit/>
                        </wps:bodyPr>
                      </wps:wsp>
                      <pic:pic>
                        <pic:nvPicPr>
                          <pic:cNvPr id="5" name="Image 5"/>
                          <pic:cNvPicPr/>
                        </pic:nvPicPr>
                        <pic:blipFill>
                          <a:blip r:embed="rId78" cstate="print"/>
                          <a:stretch>
                            <a:fillRect/>
                          </a:stretch>
                        </pic:blipFill>
                        <pic:spPr>
                          <a:xfrm>
                            <a:off x="6156197" y="0"/>
                            <a:ext cx="459104" cy="9021445"/>
                          </a:xfrm>
                          <a:prstGeom prst="rect">
                            <a:avLst/>
                          </a:prstGeom>
                        </pic:spPr>
                      </pic:pic>
                    </wpg:wgp>
                  </a:graphicData>
                </a:graphic>
              </wp:anchor>
            </w:drawing>
          </mc:Choice>
          <mc:Fallback>
            <w:pict>
              <v:group style="position:absolute;margin-left:52.560001pt;margin-top:51.900002pt;width:520.9pt;height:710.35pt;mso-position-horizontal-relative:page;mso-position-vertical-relative:page;z-index:-16108544" id="docshapegroup2" coordorigin="1051,1038" coordsize="10418,14207">
                <v:rect style="position:absolute;left:1051;top:10638;width:10140;height:20" id="docshape3" filled="true" fillcolor="#4471c4" stroked="false">
                  <v:fill type="solid"/>
                </v:rect>
                <v:shape style="position:absolute;left:10746;top:1038;width:723;height:14207" type="#_x0000_t75" id="docshape4" stroked="false">
                  <v:imagedata r:id="rId78" o:title=""/>
                </v:shape>
                <w10:wrap type="none"/>
              </v:group>
            </w:pict>
          </mc:Fallback>
        </mc:AlternateContent>
      </w:r>
      <w:r>
        <w:rPr>
          <w:rFonts w:ascii="Calibri Light"/>
          <w:color w:val="9FD081"/>
          <w:spacing w:val="-2"/>
        </w:rPr>
        <w:t>Definition/Cut-off</w:t>
      </w:r>
      <w:r>
        <w:rPr>
          <w:rFonts w:ascii="Calibri Light"/>
          <w:color w:val="9FD081"/>
          <w:spacing w:val="-11"/>
        </w:rPr>
        <w:t> </w:t>
      </w:r>
      <w:r>
        <w:rPr>
          <w:rFonts w:ascii="Calibri Light"/>
          <w:color w:val="9FD081"/>
          <w:spacing w:val="-4"/>
        </w:rPr>
        <w:t>Value</w:t>
      </w:r>
    </w:p>
    <w:p>
      <w:pPr>
        <w:pStyle w:val="BodyText"/>
        <w:spacing w:line="276" w:lineRule="auto" w:before="186"/>
        <w:ind w:left="720" w:right="224"/>
      </w:pPr>
      <w:r>
        <w:rPr/>
        <w:t>Any currently treated or untreated nutrient deficiency or disease.</w:t>
      </w:r>
      <w:r>
        <w:rPr>
          <w:spacing w:val="40"/>
        </w:rPr>
        <w:t> </w:t>
      </w:r>
      <w:r>
        <w:rPr/>
        <w:t>These include, but are not limited</w:t>
      </w:r>
      <w:r>
        <w:rPr>
          <w:spacing w:val="-7"/>
        </w:rPr>
        <w:t> </w:t>
      </w:r>
      <w:r>
        <w:rPr/>
        <w:t>to,</w:t>
      </w:r>
      <w:r>
        <w:rPr>
          <w:spacing w:val="-4"/>
        </w:rPr>
        <w:t> </w:t>
      </w:r>
      <w:r>
        <w:rPr/>
        <w:t>Protein</w:t>
      </w:r>
      <w:r>
        <w:rPr>
          <w:spacing w:val="-6"/>
        </w:rPr>
        <w:t> </w:t>
      </w:r>
      <w:r>
        <w:rPr/>
        <w:t>Energy</w:t>
      </w:r>
      <w:r>
        <w:rPr>
          <w:spacing w:val="-10"/>
        </w:rPr>
        <w:t> </w:t>
      </w:r>
      <w:r>
        <w:rPr/>
        <w:t>Malnutrition,</w:t>
      </w:r>
      <w:r>
        <w:rPr>
          <w:spacing w:val="-8"/>
        </w:rPr>
        <w:t> </w:t>
      </w:r>
      <w:r>
        <w:rPr/>
        <w:t>Scurvy,</w:t>
      </w:r>
      <w:r>
        <w:rPr>
          <w:spacing w:val="-8"/>
        </w:rPr>
        <w:t> </w:t>
      </w:r>
      <w:r>
        <w:rPr/>
        <w:t>Rickets,</w:t>
      </w:r>
      <w:r>
        <w:rPr>
          <w:spacing w:val="-6"/>
        </w:rPr>
        <w:t> </w:t>
      </w:r>
      <w:r>
        <w:rPr/>
        <w:t>Beriberi,</w:t>
      </w:r>
      <w:r>
        <w:rPr>
          <w:spacing w:val="-8"/>
        </w:rPr>
        <w:t> </w:t>
      </w:r>
      <w:r>
        <w:rPr/>
        <w:t>Hypocalcemia,</w:t>
      </w:r>
      <w:r>
        <w:rPr>
          <w:spacing w:val="-9"/>
        </w:rPr>
        <w:t> </w:t>
      </w:r>
      <w:r>
        <w:rPr/>
        <w:t>Osteomalacia, Vitamin K Deficiency, Pellagra, Xerophthalmia, and Iron Deficiency.</w:t>
      </w:r>
    </w:p>
    <w:p>
      <w:pPr>
        <w:pStyle w:val="BodyText"/>
        <w:spacing w:line="276" w:lineRule="auto" w:before="120"/>
        <w:ind w:left="720" w:right="224"/>
      </w:pPr>
      <w:r>
        <w:rPr/>
        <w:t>Presence</w:t>
      </w:r>
      <w:r>
        <w:rPr>
          <w:spacing w:val="-6"/>
        </w:rPr>
        <w:t> </w:t>
      </w:r>
      <w:r>
        <w:rPr/>
        <w:t>of</w:t>
      </w:r>
      <w:r>
        <w:rPr>
          <w:spacing w:val="-7"/>
        </w:rPr>
        <w:t> </w:t>
      </w:r>
      <w:r>
        <w:rPr/>
        <w:t>condition</w:t>
      </w:r>
      <w:r>
        <w:rPr>
          <w:spacing w:val="-6"/>
        </w:rPr>
        <w:t> </w:t>
      </w:r>
      <w:r>
        <w:rPr/>
        <w:t>diagnosed,</w:t>
      </w:r>
      <w:r>
        <w:rPr>
          <w:spacing w:val="-6"/>
        </w:rPr>
        <w:t> </w:t>
      </w:r>
      <w:r>
        <w:rPr/>
        <w:t>documented,</w:t>
      </w:r>
      <w:r>
        <w:rPr>
          <w:spacing w:val="-5"/>
        </w:rPr>
        <w:t> </w:t>
      </w:r>
      <w:r>
        <w:rPr/>
        <w:t>or</w:t>
      </w:r>
      <w:r>
        <w:rPr>
          <w:spacing w:val="-7"/>
        </w:rPr>
        <w:t> </w:t>
      </w:r>
      <w:r>
        <w:rPr/>
        <w:t>reported</w:t>
      </w:r>
      <w:r>
        <w:rPr>
          <w:spacing w:val="-4"/>
        </w:rPr>
        <w:t> </w:t>
      </w:r>
      <w:r>
        <w:rPr/>
        <w:t>by</w:t>
      </w:r>
      <w:r>
        <w:rPr>
          <w:spacing w:val="-5"/>
        </w:rPr>
        <w:t> </w:t>
      </w:r>
      <w:r>
        <w:rPr/>
        <w:t>a</w:t>
      </w:r>
      <w:r>
        <w:rPr>
          <w:spacing w:val="-5"/>
        </w:rPr>
        <w:t> </w:t>
      </w:r>
      <w:r>
        <w:rPr/>
        <w:t>physician</w:t>
      </w:r>
      <w:r>
        <w:rPr>
          <w:spacing w:val="-7"/>
        </w:rPr>
        <w:t> </w:t>
      </w:r>
      <w:r>
        <w:rPr/>
        <w:t>or</w:t>
      </w:r>
      <w:r>
        <w:rPr>
          <w:spacing w:val="-6"/>
        </w:rPr>
        <w:t> </w:t>
      </w:r>
      <w:r>
        <w:rPr/>
        <w:t>someone</w:t>
      </w:r>
      <w:r>
        <w:rPr>
          <w:spacing w:val="-6"/>
        </w:rPr>
        <w:t> </w:t>
      </w:r>
      <w:r>
        <w:rPr/>
        <w:t>working under a physician’s orders, or as self-reported by applicant/participant/caregiver.</w:t>
      </w:r>
      <w:r>
        <w:rPr>
          <w:spacing w:val="40"/>
        </w:rPr>
        <w:t> </w:t>
      </w:r>
      <w:r>
        <w:rPr/>
        <w:t>See Clarification for more information about self-reporting a diagnosis.</w:t>
      </w:r>
    </w:p>
    <w:p>
      <w:pPr>
        <w:pStyle w:val="BodyText"/>
        <w:spacing w:before="240"/>
        <w:rPr>
          <w:rFonts w:ascii="Calibri Light"/>
        </w:rPr>
      </w:pPr>
      <w:r>
        <w:rPr>
          <w:rFonts w:ascii="Calibri Light"/>
        </w:rPr>
        <mc:AlternateContent>
          <mc:Choice Requires="wps">
            <w:drawing>
              <wp:anchor distT="0" distB="0" distL="0" distR="0" allowOverlap="1" layoutInCell="1" locked="0" behindDoc="0" simplePos="0" relativeHeight="15730176">
                <wp:simplePos x="0" y="0"/>
                <wp:positionH relativeFrom="page">
                  <wp:posOffset>882700</wp:posOffset>
                </wp:positionH>
                <wp:positionV relativeFrom="paragraph">
                  <wp:posOffset>507901</wp:posOffset>
                </wp:positionV>
                <wp:extent cx="5735955" cy="652144"/>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735955" cy="652144"/>
                        </a:xfrm>
                        <a:prstGeom prst="rect">
                          <a:avLst/>
                        </a:prstGeom>
                      </wps:spPr>
                      <wps:txbx>
                        <w:txbxContent>
                          <w:tbl>
                            <w:tblPr>
                              <w:tblW w:w="0" w:type="auto"/>
                              <w:jc w:val="left"/>
                              <w:tblInd w:w="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3"/>
                              <w:gridCol w:w="4501"/>
                            </w:tblGrid>
                            <w:tr>
                              <w:trPr>
                                <w:trHeight w:val="523" w:hRule="atLeast"/>
                              </w:trPr>
                              <w:tc>
                                <w:tcPr>
                                  <w:tcW w:w="4393" w:type="dxa"/>
                                  <w:shd w:val="clear" w:color="auto" w:fill="EFC43C"/>
                                </w:tcPr>
                                <w:p>
                                  <w:pPr>
                                    <w:pStyle w:val="TableParagraph"/>
                                    <w:spacing w:before="136"/>
                                    <w:ind w:left="43"/>
                                    <w:jc w:val="center"/>
                                    <w:rPr>
                                      <w:sz w:val="22"/>
                                    </w:rPr>
                                  </w:pPr>
                                  <w:r>
                                    <w:rPr>
                                      <w:color w:val="FFFFFF"/>
                                      <w:spacing w:val="-2"/>
                                      <w:sz w:val="22"/>
                                    </w:rPr>
                                    <w:t>Category</w:t>
                                  </w:r>
                                </w:p>
                              </w:tc>
                              <w:tc>
                                <w:tcPr>
                                  <w:tcW w:w="4501" w:type="dxa"/>
                                  <w:shd w:val="clear" w:color="auto" w:fill="EFC43C"/>
                                </w:tcPr>
                                <w:p>
                                  <w:pPr>
                                    <w:pStyle w:val="TableParagraph"/>
                                    <w:spacing w:before="136"/>
                                    <w:ind w:left="41"/>
                                    <w:jc w:val="center"/>
                                    <w:rPr>
                                      <w:sz w:val="22"/>
                                    </w:rPr>
                                  </w:pPr>
                                  <w:r>
                                    <w:rPr>
                                      <w:color w:val="FFFFFF"/>
                                      <w:spacing w:val="-2"/>
                                      <w:sz w:val="22"/>
                                    </w:rPr>
                                    <w:t>Priority</w:t>
                                  </w:r>
                                </w:p>
                              </w:tc>
                            </w:tr>
                            <w:tr>
                              <w:trPr>
                                <w:trHeight w:val="484" w:hRule="atLeast"/>
                              </w:trPr>
                              <w:tc>
                                <w:tcPr>
                                  <w:tcW w:w="4393" w:type="dxa"/>
                                  <w:tcBorders>
                                    <w:left w:val="single" w:sz="8" w:space="0" w:color="EFC43C"/>
                                    <w:bottom w:val="single" w:sz="8" w:space="0" w:color="EFC43C"/>
                                    <w:right w:val="single" w:sz="8" w:space="0" w:color="EFC43C"/>
                                  </w:tcBorders>
                                </w:tcPr>
                                <w:p>
                                  <w:pPr>
                                    <w:pStyle w:val="TableParagraph"/>
                                    <w:spacing w:before="117"/>
                                    <w:ind w:left="45" w:right="3"/>
                                    <w:jc w:val="center"/>
                                    <w:rPr>
                                      <w:sz w:val="22"/>
                                    </w:rPr>
                                  </w:pPr>
                                  <w:r>
                                    <w:rPr>
                                      <w:color w:val="746DB0"/>
                                      <w:spacing w:val="-2"/>
                                      <w:sz w:val="22"/>
                                    </w:rPr>
                                    <w:t>Pregnant</w:t>
                                  </w:r>
                                  <w:r>
                                    <w:rPr>
                                      <w:color w:val="746DB0"/>
                                      <w:spacing w:val="3"/>
                                      <w:sz w:val="22"/>
                                    </w:rPr>
                                    <w:t> </w:t>
                                  </w:r>
                                  <w:r>
                                    <w:rPr>
                                      <w:color w:val="746DB0"/>
                                      <w:spacing w:val="-2"/>
                                      <w:sz w:val="22"/>
                                    </w:rPr>
                                    <w:t>Women</w:t>
                                  </w:r>
                                </w:p>
                              </w:tc>
                              <w:tc>
                                <w:tcPr>
                                  <w:tcW w:w="4501" w:type="dxa"/>
                                  <w:tcBorders>
                                    <w:left w:val="single" w:sz="8" w:space="0" w:color="EFC43C"/>
                                    <w:bottom w:val="single" w:sz="8" w:space="0" w:color="EFC43C"/>
                                    <w:right w:val="single" w:sz="8" w:space="0" w:color="EFC43C"/>
                                  </w:tcBorders>
                                </w:tcPr>
                                <w:p>
                                  <w:pPr>
                                    <w:pStyle w:val="TableParagraph"/>
                                    <w:spacing w:before="117"/>
                                    <w:ind w:left="52"/>
                                    <w:jc w:val="center"/>
                                    <w:rPr>
                                      <w:sz w:val="22"/>
                                    </w:rPr>
                                  </w:pPr>
                                  <w:r>
                                    <w:rPr>
                                      <w:color w:val="746DB0"/>
                                      <w:spacing w:val="-10"/>
                                      <w:sz w:val="22"/>
                                    </w:rPr>
                                    <w:t>I</w:t>
                                  </w:r>
                                </w:p>
                              </w:tc>
                            </w:tr>
                          </w:tbl>
                          <w:p>
                            <w:pPr>
                              <w:pStyle w:val="BodyText"/>
                              <w:ind w:left="0"/>
                            </w:pPr>
                          </w:p>
                        </w:txbxContent>
                      </wps:txbx>
                      <wps:bodyPr wrap="square" lIns="0" tIns="0" rIns="0" bIns="0" rtlCol="0">
                        <a:noAutofit/>
                      </wps:bodyPr>
                    </wps:wsp>
                  </a:graphicData>
                </a:graphic>
              </wp:anchor>
            </w:drawing>
          </mc:Choice>
          <mc:Fallback>
            <w:pict>
              <v:shape style="position:absolute;margin-left:69.503998pt;margin-top:39.992279pt;width:451.65pt;height:51.35pt;mso-position-horizontal-relative:page;mso-position-vertical-relative:paragraph;z-index:15730176" type="#_x0000_t202" id="docshape5" filled="false" stroked="false">
                <v:textbox inset="0,0,0,0">
                  <w:txbxContent>
                    <w:tbl>
                      <w:tblPr>
                        <w:tblW w:w="0" w:type="auto"/>
                        <w:jc w:val="left"/>
                        <w:tblInd w:w="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93"/>
                        <w:gridCol w:w="4501"/>
                      </w:tblGrid>
                      <w:tr>
                        <w:trPr>
                          <w:trHeight w:val="523" w:hRule="atLeast"/>
                        </w:trPr>
                        <w:tc>
                          <w:tcPr>
                            <w:tcW w:w="4393" w:type="dxa"/>
                            <w:shd w:val="clear" w:color="auto" w:fill="EFC43C"/>
                          </w:tcPr>
                          <w:p>
                            <w:pPr>
                              <w:pStyle w:val="TableParagraph"/>
                              <w:spacing w:before="136"/>
                              <w:ind w:left="43"/>
                              <w:jc w:val="center"/>
                              <w:rPr>
                                <w:sz w:val="22"/>
                              </w:rPr>
                            </w:pPr>
                            <w:r>
                              <w:rPr>
                                <w:color w:val="FFFFFF"/>
                                <w:spacing w:val="-2"/>
                                <w:sz w:val="22"/>
                              </w:rPr>
                              <w:t>Category</w:t>
                            </w:r>
                          </w:p>
                        </w:tc>
                        <w:tc>
                          <w:tcPr>
                            <w:tcW w:w="4501" w:type="dxa"/>
                            <w:shd w:val="clear" w:color="auto" w:fill="EFC43C"/>
                          </w:tcPr>
                          <w:p>
                            <w:pPr>
                              <w:pStyle w:val="TableParagraph"/>
                              <w:spacing w:before="136"/>
                              <w:ind w:left="41"/>
                              <w:jc w:val="center"/>
                              <w:rPr>
                                <w:sz w:val="22"/>
                              </w:rPr>
                            </w:pPr>
                            <w:r>
                              <w:rPr>
                                <w:color w:val="FFFFFF"/>
                                <w:spacing w:val="-2"/>
                                <w:sz w:val="22"/>
                              </w:rPr>
                              <w:t>Priority</w:t>
                            </w:r>
                          </w:p>
                        </w:tc>
                      </w:tr>
                      <w:tr>
                        <w:trPr>
                          <w:trHeight w:val="484" w:hRule="atLeast"/>
                        </w:trPr>
                        <w:tc>
                          <w:tcPr>
                            <w:tcW w:w="4393" w:type="dxa"/>
                            <w:tcBorders>
                              <w:left w:val="single" w:sz="8" w:space="0" w:color="EFC43C"/>
                              <w:bottom w:val="single" w:sz="8" w:space="0" w:color="EFC43C"/>
                              <w:right w:val="single" w:sz="8" w:space="0" w:color="EFC43C"/>
                            </w:tcBorders>
                          </w:tcPr>
                          <w:p>
                            <w:pPr>
                              <w:pStyle w:val="TableParagraph"/>
                              <w:spacing w:before="117"/>
                              <w:ind w:left="45" w:right="3"/>
                              <w:jc w:val="center"/>
                              <w:rPr>
                                <w:sz w:val="22"/>
                              </w:rPr>
                            </w:pPr>
                            <w:r>
                              <w:rPr>
                                <w:color w:val="746DB0"/>
                                <w:spacing w:val="-2"/>
                                <w:sz w:val="22"/>
                              </w:rPr>
                              <w:t>Pregnant</w:t>
                            </w:r>
                            <w:r>
                              <w:rPr>
                                <w:color w:val="746DB0"/>
                                <w:spacing w:val="3"/>
                                <w:sz w:val="22"/>
                              </w:rPr>
                              <w:t> </w:t>
                            </w:r>
                            <w:r>
                              <w:rPr>
                                <w:color w:val="746DB0"/>
                                <w:spacing w:val="-2"/>
                                <w:sz w:val="22"/>
                              </w:rPr>
                              <w:t>Women</w:t>
                            </w:r>
                          </w:p>
                        </w:tc>
                        <w:tc>
                          <w:tcPr>
                            <w:tcW w:w="4501" w:type="dxa"/>
                            <w:tcBorders>
                              <w:left w:val="single" w:sz="8" w:space="0" w:color="EFC43C"/>
                              <w:bottom w:val="single" w:sz="8" w:space="0" w:color="EFC43C"/>
                              <w:right w:val="single" w:sz="8" w:space="0" w:color="EFC43C"/>
                            </w:tcBorders>
                          </w:tcPr>
                          <w:p>
                            <w:pPr>
                              <w:pStyle w:val="TableParagraph"/>
                              <w:spacing w:before="117"/>
                              <w:ind w:left="52"/>
                              <w:jc w:val="center"/>
                              <w:rPr>
                                <w:sz w:val="22"/>
                              </w:rPr>
                            </w:pPr>
                            <w:r>
                              <w:rPr>
                                <w:color w:val="746DB0"/>
                                <w:spacing w:val="-10"/>
                                <w:sz w:val="22"/>
                              </w:rPr>
                              <w:t>I</w:t>
                            </w:r>
                          </w:p>
                        </w:tc>
                      </w:tr>
                    </w:tbl>
                    <w:p>
                      <w:pPr>
                        <w:pStyle w:val="BodyText"/>
                        <w:ind w:left="0"/>
                      </w:pPr>
                    </w:p>
                  </w:txbxContent>
                </v:textbox>
                <w10:wrap type="none"/>
              </v:shape>
            </w:pict>
          </mc:Fallback>
        </mc:AlternateContent>
      </w:r>
      <w:r>
        <w:rPr>
          <w:rFonts w:ascii="Calibri Light"/>
          <w:color w:val="9FD081"/>
        </w:rPr>
        <w:t>Participant</w:t>
      </w:r>
      <w:r>
        <w:rPr>
          <w:rFonts w:ascii="Calibri Light"/>
          <w:color w:val="9FD081"/>
          <w:spacing w:val="-13"/>
        </w:rPr>
        <w:t> </w:t>
      </w:r>
      <w:r>
        <w:rPr>
          <w:rFonts w:ascii="Calibri Light"/>
          <w:color w:val="9FD081"/>
        </w:rPr>
        <w:t>Category</w:t>
      </w:r>
      <w:r>
        <w:rPr>
          <w:rFonts w:ascii="Calibri Light"/>
          <w:color w:val="9FD081"/>
          <w:spacing w:val="-12"/>
        </w:rPr>
        <w:t> </w:t>
      </w:r>
      <w:r>
        <w:rPr>
          <w:rFonts w:ascii="Calibri Light"/>
          <w:color w:val="9FD081"/>
        </w:rPr>
        <w:t>and</w:t>
      </w:r>
      <w:r>
        <w:rPr>
          <w:rFonts w:ascii="Calibri Light"/>
          <w:color w:val="9FD081"/>
          <w:spacing w:val="-13"/>
        </w:rPr>
        <w:t> </w:t>
      </w:r>
      <w:r>
        <w:rPr>
          <w:rFonts w:ascii="Calibri Light"/>
          <w:color w:val="9FD081"/>
        </w:rPr>
        <w:t>Priority</w:t>
      </w:r>
      <w:r>
        <w:rPr>
          <w:rFonts w:ascii="Calibri Light"/>
          <w:color w:val="9FD081"/>
          <w:spacing w:val="-10"/>
        </w:rPr>
        <w:t> </w:t>
      </w:r>
      <w:r>
        <w:rPr>
          <w:rFonts w:ascii="Calibri Light"/>
          <w:color w:val="9FD081"/>
          <w:spacing w:val="-4"/>
        </w:rPr>
        <w:t>Level</w:t>
      </w:r>
    </w:p>
    <w:p>
      <w:pPr>
        <w:spacing w:line="240" w:lineRule="auto" w:before="0"/>
        <w:rPr>
          <w:rFonts w:ascii="Calibri Light"/>
          <w:sz w:val="16"/>
        </w:rPr>
      </w:pPr>
      <w:r>
        <w:rPr/>
        <w:br w:type="column"/>
      </w:r>
      <w:r>
        <w:rPr>
          <w:rFonts w:ascii="Calibri Light"/>
          <w:sz w:val="16"/>
        </w:rPr>
      </w: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ind w:left="0"/>
        <w:rPr>
          <w:rFonts w:ascii="Calibri Light"/>
          <w:sz w:val="16"/>
        </w:rPr>
      </w:pPr>
    </w:p>
    <w:p>
      <w:pPr>
        <w:pStyle w:val="BodyText"/>
        <w:spacing w:before="96"/>
        <w:ind w:left="0"/>
        <w:rPr>
          <w:rFonts w:ascii="Calibri Light"/>
          <w:sz w:val="16"/>
        </w:rPr>
      </w:pPr>
    </w:p>
    <w:p>
      <w:pPr>
        <w:spacing w:before="0"/>
        <w:ind w:left="360" w:right="0" w:firstLine="0"/>
        <w:jc w:val="left"/>
        <w:rPr>
          <w:b/>
          <w:sz w:val="16"/>
        </w:rPr>
      </w:pPr>
      <w:r>
        <w:rPr>
          <w:b/>
          <w:color w:val="FFFFFF"/>
          <w:spacing w:val="-5"/>
          <w:sz w:val="16"/>
        </w:rPr>
        <w:t>341</w:t>
      </w:r>
    </w:p>
    <w:p>
      <w:pPr>
        <w:spacing w:after="0"/>
        <w:jc w:val="left"/>
        <w:rPr>
          <w:b/>
          <w:sz w:val="16"/>
        </w:rPr>
        <w:sectPr>
          <w:type w:val="continuous"/>
          <w:pgSz w:w="12240" w:h="15840"/>
          <w:pgMar w:top="980" w:bottom="0" w:left="720" w:right="360"/>
          <w:cols w:num="2" w:equalWidth="0">
            <w:col w:w="9674" w:space="255"/>
            <w:col w:w="1231"/>
          </w:cols>
        </w:sectPr>
      </w:pPr>
    </w:p>
    <w:tbl>
      <w:tblPr>
        <w:tblW w:w="0" w:type="auto"/>
        <w:jc w:val="left"/>
        <w:tblInd w:w="750" w:type="dxa"/>
        <w:tblBorders>
          <w:top w:val="single" w:sz="8" w:space="0" w:color="EFC43C"/>
          <w:left w:val="single" w:sz="8" w:space="0" w:color="EFC43C"/>
          <w:bottom w:val="single" w:sz="8" w:space="0" w:color="EFC43C"/>
          <w:right w:val="single" w:sz="8" w:space="0" w:color="EFC43C"/>
          <w:insideH w:val="single" w:sz="8" w:space="0" w:color="EFC43C"/>
          <w:insideV w:val="single" w:sz="8" w:space="0" w:color="EFC43C"/>
        </w:tblBorders>
        <w:tblLayout w:type="fixed"/>
        <w:tblCellMar>
          <w:top w:w="0" w:type="dxa"/>
          <w:left w:w="0" w:type="dxa"/>
          <w:bottom w:w="0" w:type="dxa"/>
          <w:right w:w="0" w:type="dxa"/>
        </w:tblCellMar>
        <w:tblLook w:val="01E0"/>
      </w:tblPr>
      <w:tblGrid>
        <w:gridCol w:w="4393"/>
        <w:gridCol w:w="4501"/>
      </w:tblGrid>
      <w:tr>
        <w:trPr>
          <w:trHeight w:val="483" w:hRule="atLeast"/>
        </w:trPr>
        <w:tc>
          <w:tcPr>
            <w:tcW w:w="4393" w:type="dxa"/>
          </w:tcPr>
          <w:p>
            <w:pPr>
              <w:pStyle w:val="TableParagraph"/>
              <w:spacing w:before="119"/>
              <w:ind w:left="45" w:right="4"/>
              <w:jc w:val="center"/>
              <w:rPr>
                <w:sz w:val="22"/>
              </w:rPr>
            </w:pPr>
            <w:r>
              <w:rPr>
                <w:color w:val="746DB0"/>
                <w:sz w:val="22"/>
              </w:rPr>
              <w:t>Breastfeeding</w:t>
            </w:r>
            <w:r>
              <w:rPr>
                <w:color w:val="746DB0"/>
                <w:spacing w:val="-14"/>
                <w:sz w:val="22"/>
              </w:rPr>
              <w:t> </w:t>
            </w:r>
            <w:r>
              <w:rPr>
                <w:color w:val="746DB0"/>
                <w:spacing w:val="-4"/>
                <w:sz w:val="22"/>
              </w:rPr>
              <w:t>Women</w:t>
            </w:r>
          </w:p>
        </w:tc>
        <w:tc>
          <w:tcPr>
            <w:tcW w:w="4501" w:type="dxa"/>
          </w:tcPr>
          <w:p>
            <w:pPr>
              <w:pStyle w:val="TableParagraph"/>
              <w:spacing w:before="119"/>
              <w:ind w:left="52"/>
              <w:jc w:val="center"/>
              <w:rPr>
                <w:sz w:val="22"/>
              </w:rPr>
            </w:pPr>
            <w:r>
              <w:rPr>
                <w:color w:val="746DB0"/>
                <w:spacing w:val="-10"/>
                <w:sz w:val="22"/>
              </w:rPr>
              <w:t>I</w:t>
            </w:r>
          </w:p>
        </w:tc>
      </w:tr>
      <w:tr>
        <w:trPr>
          <w:trHeight w:val="484" w:hRule="atLeast"/>
        </w:trPr>
        <w:tc>
          <w:tcPr>
            <w:tcW w:w="4393" w:type="dxa"/>
          </w:tcPr>
          <w:p>
            <w:pPr>
              <w:pStyle w:val="TableParagraph"/>
              <w:spacing w:before="119"/>
              <w:ind w:left="45"/>
              <w:jc w:val="center"/>
              <w:rPr>
                <w:sz w:val="22"/>
              </w:rPr>
            </w:pPr>
            <w:r>
              <w:rPr>
                <w:color w:val="746DB0"/>
                <w:spacing w:val="-2"/>
                <w:sz w:val="22"/>
              </w:rPr>
              <w:t>Non-Breastfeeding</w:t>
            </w:r>
            <w:r>
              <w:rPr>
                <w:color w:val="746DB0"/>
                <w:spacing w:val="7"/>
                <w:sz w:val="22"/>
              </w:rPr>
              <w:t> </w:t>
            </w:r>
            <w:r>
              <w:rPr>
                <w:color w:val="746DB0"/>
                <w:spacing w:val="-4"/>
                <w:sz w:val="22"/>
              </w:rPr>
              <w:t>Women</w:t>
            </w:r>
          </w:p>
        </w:tc>
        <w:tc>
          <w:tcPr>
            <w:tcW w:w="4501" w:type="dxa"/>
          </w:tcPr>
          <w:p>
            <w:pPr>
              <w:pStyle w:val="TableParagraph"/>
              <w:spacing w:before="119"/>
              <w:ind w:left="52" w:right="10"/>
              <w:jc w:val="center"/>
              <w:rPr>
                <w:sz w:val="22"/>
              </w:rPr>
            </w:pPr>
            <w:r>
              <w:rPr>
                <w:color w:val="746DB0"/>
                <w:sz w:val="22"/>
              </w:rPr>
              <w:t>III,</w:t>
            </w:r>
            <w:r>
              <w:rPr>
                <w:color w:val="746DB0"/>
                <w:spacing w:val="-6"/>
                <w:sz w:val="22"/>
              </w:rPr>
              <w:t> </w:t>
            </w:r>
            <w:r>
              <w:rPr>
                <w:color w:val="746DB0"/>
                <w:sz w:val="22"/>
              </w:rPr>
              <w:t>IV,</w:t>
            </w:r>
            <w:r>
              <w:rPr>
                <w:color w:val="746DB0"/>
                <w:spacing w:val="-3"/>
                <w:sz w:val="22"/>
              </w:rPr>
              <w:t> </w:t>
            </w:r>
            <w:r>
              <w:rPr>
                <w:color w:val="746DB0"/>
                <w:sz w:val="22"/>
              </w:rPr>
              <w:t>V,</w:t>
            </w:r>
            <w:r>
              <w:rPr>
                <w:color w:val="746DB0"/>
                <w:spacing w:val="-3"/>
                <w:sz w:val="22"/>
              </w:rPr>
              <w:t> </w:t>
            </w:r>
            <w:r>
              <w:rPr>
                <w:color w:val="746DB0"/>
                <w:sz w:val="22"/>
              </w:rPr>
              <w:t>or</w:t>
            </w:r>
            <w:r>
              <w:rPr>
                <w:color w:val="746DB0"/>
                <w:spacing w:val="-4"/>
                <w:sz w:val="22"/>
              </w:rPr>
              <w:t> </w:t>
            </w:r>
            <w:r>
              <w:rPr>
                <w:color w:val="746DB0"/>
                <w:spacing w:val="-7"/>
                <w:sz w:val="22"/>
              </w:rPr>
              <w:t>VI</w:t>
            </w:r>
          </w:p>
        </w:tc>
      </w:tr>
      <w:tr>
        <w:trPr>
          <w:trHeight w:val="484" w:hRule="atLeast"/>
        </w:trPr>
        <w:tc>
          <w:tcPr>
            <w:tcW w:w="4393" w:type="dxa"/>
          </w:tcPr>
          <w:p>
            <w:pPr>
              <w:pStyle w:val="TableParagraph"/>
              <w:spacing w:before="119"/>
              <w:ind w:left="45" w:right="4"/>
              <w:jc w:val="center"/>
              <w:rPr>
                <w:sz w:val="22"/>
              </w:rPr>
            </w:pPr>
            <w:r>
              <w:rPr>
                <w:color w:val="746DB0"/>
                <w:spacing w:val="-2"/>
                <w:sz w:val="22"/>
              </w:rPr>
              <w:t>Infants</w:t>
            </w:r>
          </w:p>
        </w:tc>
        <w:tc>
          <w:tcPr>
            <w:tcW w:w="4501" w:type="dxa"/>
          </w:tcPr>
          <w:p>
            <w:pPr>
              <w:pStyle w:val="TableParagraph"/>
              <w:spacing w:before="119"/>
              <w:ind w:left="52"/>
              <w:jc w:val="center"/>
              <w:rPr>
                <w:sz w:val="22"/>
              </w:rPr>
            </w:pPr>
            <w:r>
              <w:rPr>
                <w:color w:val="746DB0"/>
                <w:spacing w:val="-10"/>
                <w:sz w:val="22"/>
              </w:rPr>
              <w:t>I</w:t>
            </w:r>
          </w:p>
        </w:tc>
      </w:tr>
      <w:tr>
        <w:trPr>
          <w:trHeight w:val="484" w:hRule="atLeast"/>
        </w:trPr>
        <w:tc>
          <w:tcPr>
            <w:tcW w:w="4393" w:type="dxa"/>
          </w:tcPr>
          <w:p>
            <w:pPr>
              <w:pStyle w:val="TableParagraph"/>
              <w:spacing w:before="119"/>
              <w:ind w:left="45" w:right="8"/>
              <w:jc w:val="center"/>
              <w:rPr>
                <w:sz w:val="22"/>
              </w:rPr>
            </w:pPr>
            <w:r>
              <w:rPr>
                <w:color w:val="746DB0"/>
                <w:spacing w:val="-2"/>
                <w:sz w:val="22"/>
              </w:rPr>
              <w:t>Children</w:t>
            </w:r>
          </w:p>
        </w:tc>
        <w:tc>
          <w:tcPr>
            <w:tcW w:w="4501" w:type="dxa"/>
          </w:tcPr>
          <w:p>
            <w:pPr>
              <w:pStyle w:val="TableParagraph"/>
              <w:spacing w:before="119"/>
              <w:ind w:left="52" w:right="10"/>
              <w:jc w:val="center"/>
              <w:rPr>
                <w:sz w:val="22"/>
              </w:rPr>
            </w:pPr>
            <w:r>
              <w:rPr>
                <w:color w:val="746DB0"/>
                <w:spacing w:val="-5"/>
                <w:sz w:val="22"/>
              </w:rPr>
              <w:t>III</w:t>
            </w:r>
          </w:p>
        </w:tc>
      </w:tr>
    </w:tbl>
    <w:p>
      <w:pPr>
        <w:pStyle w:val="Heading1"/>
        <w:spacing w:before="149"/>
        <w:ind w:left="720"/>
        <w:rPr>
          <w:rFonts w:ascii="Calibri"/>
        </w:rPr>
      </w:pPr>
      <w:r>
        <w:rPr>
          <w:rFonts w:ascii="Calibri"/>
          <w:color w:val="9FD081"/>
          <w:spacing w:val="-2"/>
        </w:rPr>
        <w:t>Justification</w:t>
      </w:r>
    </w:p>
    <w:p>
      <w:pPr>
        <w:pStyle w:val="BodyText"/>
        <w:spacing w:line="276" w:lineRule="auto" w:before="188"/>
        <w:ind w:left="720" w:right="1754"/>
      </w:pPr>
      <w:r>
        <w:rPr/>
        <w:t>Nutrient deficiencies or diseases can be the result of poor nutritional intake, chronic health conditions,</w:t>
      </w:r>
      <w:r>
        <w:rPr>
          <w:spacing w:val="-3"/>
        </w:rPr>
        <w:t> </w:t>
      </w:r>
      <w:r>
        <w:rPr/>
        <w:t>acute</w:t>
      </w:r>
      <w:r>
        <w:rPr>
          <w:spacing w:val="-3"/>
        </w:rPr>
        <w:t> </w:t>
      </w:r>
      <w:r>
        <w:rPr/>
        <w:t>health</w:t>
      </w:r>
      <w:r>
        <w:rPr>
          <w:spacing w:val="-5"/>
        </w:rPr>
        <w:t> </w:t>
      </w:r>
      <w:r>
        <w:rPr/>
        <w:t>conditions,</w:t>
      </w:r>
      <w:r>
        <w:rPr>
          <w:spacing w:val="-4"/>
        </w:rPr>
        <w:t> </w:t>
      </w:r>
      <w:r>
        <w:rPr/>
        <w:t>medications,</w:t>
      </w:r>
      <w:r>
        <w:rPr>
          <w:spacing w:val="-4"/>
        </w:rPr>
        <w:t> </w:t>
      </w:r>
      <w:r>
        <w:rPr/>
        <w:t>altered</w:t>
      </w:r>
      <w:r>
        <w:rPr>
          <w:spacing w:val="-3"/>
        </w:rPr>
        <w:t> </w:t>
      </w:r>
      <w:r>
        <w:rPr/>
        <w:t>nutrient</w:t>
      </w:r>
      <w:r>
        <w:rPr>
          <w:spacing w:val="-2"/>
        </w:rPr>
        <w:t> </w:t>
      </w:r>
      <w:r>
        <w:rPr/>
        <w:t>metabolism,</w:t>
      </w:r>
      <w:r>
        <w:rPr>
          <w:spacing w:val="-5"/>
        </w:rPr>
        <w:t> </w:t>
      </w:r>
      <w:r>
        <w:rPr/>
        <w:t>or</w:t>
      </w:r>
      <w:r>
        <w:rPr>
          <w:spacing w:val="-5"/>
        </w:rPr>
        <w:t> </w:t>
      </w:r>
      <w:r>
        <w:rPr/>
        <w:t>a</w:t>
      </w:r>
      <w:r>
        <w:rPr>
          <w:spacing w:val="-3"/>
        </w:rPr>
        <w:t> </w:t>
      </w:r>
      <w:r>
        <w:rPr/>
        <w:t>combination of these factors, and can impact the levels of both macronutrients and micronutrients in the body.</w:t>
      </w:r>
      <w:r>
        <w:rPr>
          <w:spacing w:val="40"/>
        </w:rPr>
        <w:t> </w:t>
      </w:r>
      <w:r>
        <w:rPr/>
        <w:t>They can lead to alterations in energy metabolism, immune function, cognitive function, bone formation, and/or muscle function, as well as growth and development if the deficiency is present during fetal development and early childhood.</w:t>
      </w:r>
    </w:p>
    <w:p>
      <w:pPr>
        <w:pStyle w:val="BodyText"/>
        <w:spacing w:line="276" w:lineRule="auto" w:before="120"/>
        <w:ind w:left="720" w:right="1754"/>
      </w:pPr>
      <w:r>
        <w:rPr/>
        <w:t>The</w:t>
      </w:r>
      <w:r>
        <w:rPr>
          <w:spacing w:val="-2"/>
        </w:rPr>
        <w:t> </w:t>
      </w:r>
      <w:r>
        <w:rPr/>
        <w:t>Centers</w:t>
      </w:r>
      <w:r>
        <w:rPr>
          <w:spacing w:val="-2"/>
        </w:rPr>
        <w:t> </w:t>
      </w:r>
      <w:r>
        <w:rPr/>
        <w:t>for</w:t>
      </w:r>
      <w:r>
        <w:rPr>
          <w:spacing w:val="-4"/>
        </w:rPr>
        <w:t> </w:t>
      </w:r>
      <w:r>
        <w:rPr/>
        <w:t>Disease</w:t>
      </w:r>
      <w:r>
        <w:rPr>
          <w:spacing w:val="-1"/>
        </w:rPr>
        <w:t> </w:t>
      </w:r>
      <w:r>
        <w:rPr/>
        <w:t>Control</w:t>
      </w:r>
      <w:r>
        <w:rPr>
          <w:spacing w:val="-2"/>
        </w:rPr>
        <w:t> </w:t>
      </w:r>
      <w:r>
        <w:rPr/>
        <w:t>and</w:t>
      </w:r>
      <w:r>
        <w:rPr>
          <w:spacing w:val="-5"/>
        </w:rPr>
        <w:t> </w:t>
      </w:r>
      <w:r>
        <w:rPr/>
        <w:t>Prevention</w:t>
      </w:r>
      <w:r>
        <w:rPr>
          <w:spacing w:val="-3"/>
        </w:rPr>
        <w:t> </w:t>
      </w:r>
      <w:r>
        <w:rPr/>
        <w:t>(CDC)</w:t>
      </w:r>
      <w:r>
        <w:rPr>
          <w:spacing w:val="-7"/>
        </w:rPr>
        <w:t> </w:t>
      </w:r>
      <w:r>
        <w:rPr/>
        <w:t>estimates</w:t>
      </w:r>
      <w:r>
        <w:rPr>
          <w:spacing w:val="-5"/>
        </w:rPr>
        <w:t> </w:t>
      </w:r>
      <w:r>
        <w:rPr/>
        <w:t>that</w:t>
      </w:r>
      <w:r>
        <w:rPr>
          <w:spacing w:val="-5"/>
        </w:rPr>
        <w:t> </w:t>
      </w:r>
      <w:r>
        <w:rPr/>
        <w:t>less</w:t>
      </w:r>
      <w:r>
        <w:rPr>
          <w:spacing w:val="-4"/>
        </w:rPr>
        <w:t> </w:t>
      </w:r>
      <w:r>
        <w:rPr/>
        <w:t>than</w:t>
      </w:r>
      <w:r>
        <w:rPr>
          <w:spacing w:val="-4"/>
        </w:rPr>
        <w:t> </w:t>
      </w:r>
      <w:r>
        <w:rPr/>
        <w:t>10%</w:t>
      </w:r>
      <w:r>
        <w:rPr>
          <w:spacing w:val="-1"/>
        </w:rPr>
        <w:t> </w:t>
      </w:r>
      <w:r>
        <w:rPr/>
        <w:t>of</w:t>
      </w:r>
      <w:r>
        <w:rPr>
          <w:spacing w:val="-5"/>
        </w:rPr>
        <w:t> </w:t>
      </w:r>
      <w:r>
        <w:rPr/>
        <w:t>the</w:t>
      </w:r>
      <w:r>
        <w:rPr>
          <w:spacing w:val="-4"/>
        </w:rPr>
        <w:t> </w:t>
      </w:r>
      <w:r>
        <w:rPr/>
        <w:t>United States population has nutrient deficiencies; however, nutrient deficiencies vary by age, gender, and/or race and ethnicity (1).</w:t>
      </w:r>
      <w:r>
        <w:rPr>
          <w:spacing w:val="40"/>
        </w:rPr>
        <w:t> </w:t>
      </w:r>
      <w:r>
        <w:rPr/>
        <w:t>For certain segments of the population, nutrient deficiencies may be as high as one third of the population (1).</w:t>
      </w:r>
    </w:p>
    <w:p>
      <w:pPr>
        <w:pStyle w:val="BodyText"/>
        <w:spacing w:line="276" w:lineRule="auto" w:before="118"/>
        <w:ind w:left="720" w:right="1754"/>
      </w:pPr>
      <w:r>
        <w:rPr/>
        <w:t>Intake</w:t>
      </w:r>
      <w:r>
        <w:rPr>
          <w:spacing w:val="-2"/>
        </w:rPr>
        <w:t> </w:t>
      </w:r>
      <w:r>
        <w:rPr/>
        <w:t>patterns</w:t>
      </w:r>
      <w:r>
        <w:rPr>
          <w:spacing w:val="-4"/>
        </w:rPr>
        <w:t> </w:t>
      </w:r>
      <w:r>
        <w:rPr/>
        <w:t>of</w:t>
      </w:r>
      <w:r>
        <w:rPr>
          <w:spacing w:val="-2"/>
        </w:rPr>
        <w:t> </w:t>
      </w:r>
      <w:r>
        <w:rPr/>
        <w:t>individuals</w:t>
      </w:r>
      <w:r>
        <w:rPr>
          <w:spacing w:val="-2"/>
        </w:rPr>
        <w:t> </w:t>
      </w:r>
      <w:r>
        <w:rPr/>
        <w:t>can</w:t>
      </w:r>
      <w:r>
        <w:rPr>
          <w:spacing w:val="-2"/>
        </w:rPr>
        <w:t> </w:t>
      </w:r>
      <w:r>
        <w:rPr/>
        <w:t>lead</w:t>
      </w:r>
      <w:r>
        <w:rPr>
          <w:spacing w:val="-5"/>
        </w:rPr>
        <w:t> </w:t>
      </w:r>
      <w:r>
        <w:rPr/>
        <w:t>to</w:t>
      </w:r>
      <w:r>
        <w:rPr>
          <w:spacing w:val="-1"/>
        </w:rPr>
        <w:t> </w:t>
      </w:r>
      <w:r>
        <w:rPr/>
        <w:t>nutrient</w:t>
      </w:r>
      <w:r>
        <w:rPr>
          <w:spacing w:val="-2"/>
        </w:rPr>
        <w:t> </w:t>
      </w:r>
      <w:r>
        <w:rPr/>
        <w:t>inadequacy</w:t>
      </w:r>
      <w:r>
        <w:rPr>
          <w:spacing w:val="-4"/>
        </w:rPr>
        <w:t> </w:t>
      </w:r>
      <w:r>
        <w:rPr/>
        <w:t>or</w:t>
      </w:r>
      <w:r>
        <w:rPr>
          <w:spacing w:val="-2"/>
        </w:rPr>
        <w:t> </w:t>
      </w:r>
      <w:r>
        <w:rPr/>
        <w:t>nutrient</w:t>
      </w:r>
      <w:r>
        <w:rPr>
          <w:spacing w:val="-5"/>
        </w:rPr>
        <w:t> </w:t>
      </w:r>
      <w:r>
        <w:rPr/>
        <w:t>deficiencies</w:t>
      </w:r>
      <w:r>
        <w:rPr>
          <w:spacing w:val="-2"/>
        </w:rPr>
        <w:t> </w:t>
      </w:r>
      <w:r>
        <w:rPr/>
        <w:t>among</w:t>
      </w:r>
      <w:r>
        <w:rPr>
          <w:spacing w:val="-5"/>
        </w:rPr>
        <w:t> </w:t>
      </w:r>
      <w:r>
        <w:rPr/>
        <w:t>the general population.</w:t>
      </w:r>
      <w:r>
        <w:rPr>
          <w:spacing w:val="40"/>
        </w:rPr>
        <w:t> </w:t>
      </w:r>
      <w:r>
        <w:rPr/>
        <w:t>Intakes of nutrients that are routinely below the Dietary Reference Intakes (DRI) can lead to a decrease in how much of the nutrient is stored in the body and how much is available for biological functions.</w:t>
      </w:r>
      <w:r>
        <w:rPr>
          <w:spacing w:val="40"/>
        </w:rPr>
        <w:t> </w:t>
      </w:r>
      <w:r>
        <w:rPr/>
        <w:t>DRIs are based on age and sex and include Recommended Dietary Allowance (RDA), Adequate Intake (AI), Estimated Average Requirement (EAR) and Tolerable Upper Intake Level (UL).</w:t>
      </w:r>
      <w:r>
        <w:rPr>
          <w:spacing w:val="80"/>
        </w:rPr>
        <w:t> </w:t>
      </w:r>
      <w:r>
        <w:rPr/>
        <w:t>DRIs are established by the National Academies of Science, Engineering and Medicine and include the following definitions:</w:t>
      </w:r>
    </w:p>
    <w:p>
      <w:pPr>
        <w:pStyle w:val="ListParagraph"/>
        <w:numPr>
          <w:ilvl w:val="1"/>
          <w:numId w:val="2"/>
        </w:numPr>
        <w:tabs>
          <w:tab w:pos="1440" w:val="left" w:leader="none"/>
        </w:tabs>
        <w:spacing w:line="273" w:lineRule="auto" w:before="121" w:after="0"/>
        <w:ind w:left="1440" w:right="3099" w:hanging="360"/>
        <w:jc w:val="left"/>
        <w:rPr>
          <w:sz w:val="22"/>
        </w:rPr>
      </w:pPr>
      <w:r>
        <w:rPr>
          <w:sz w:val="22"/>
        </w:rPr>
        <w:t>RDA</w:t>
      </w:r>
      <w:r>
        <w:rPr>
          <w:spacing w:val="-5"/>
          <w:sz w:val="22"/>
        </w:rPr>
        <w:t> </w:t>
      </w:r>
      <w:r>
        <w:rPr>
          <w:sz w:val="22"/>
        </w:rPr>
        <w:t>-</w:t>
      </w:r>
      <w:r>
        <w:rPr>
          <w:spacing w:val="-8"/>
          <w:sz w:val="22"/>
        </w:rPr>
        <w:t> </w:t>
      </w:r>
      <w:r>
        <w:rPr>
          <w:sz w:val="22"/>
        </w:rPr>
        <w:t>Indicates</w:t>
      </w:r>
      <w:r>
        <w:rPr>
          <w:spacing w:val="-7"/>
          <w:sz w:val="22"/>
        </w:rPr>
        <w:t> </w:t>
      </w:r>
      <w:r>
        <w:rPr>
          <w:sz w:val="22"/>
        </w:rPr>
        <w:t>the</w:t>
      </w:r>
      <w:r>
        <w:rPr>
          <w:spacing w:val="-7"/>
          <w:sz w:val="22"/>
        </w:rPr>
        <w:t> </w:t>
      </w:r>
      <w:r>
        <w:rPr>
          <w:sz w:val="22"/>
        </w:rPr>
        <w:t>average</w:t>
      </w:r>
      <w:r>
        <w:rPr>
          <w:spacing w:val="-9"/>
          <w:sz w:val="22"/>
        </w:rPr>
        <w:t> </w:t>
      </w:r>
      <w:r>
        <w:rPr>
          <w:sz w:val="22"/>
        </w:rPr>
        <w:t>daily</w:t>
      </w:r>
      <w:r>
        <w:rPr>
          <w:spacing w:val="-5"/>
          <w:sz w:val="22"/>
        </w:rPr>
        <w:t> </w:t>
      </w:r>
      <w:r>
        <w:rPr>
          <w:sz w:val="22"/>
        </w:rPr>
        <w:t>intake</w:t>
      </w:r>
      <w:r>
        <w:rPr>
          <w:spacing w:val="-7"/>
          <w:sz w:val="22"/>
        </w:rPr>
        <w:t> </w:t>
      </w:r>
      <w:r>
        <w:rPr>
          <w:sz w:val="22"/>
        </w:rPr>
        <w:t>of</w:t>
      </w:r>
      <w:r>
        <w:rPr>
          <w:spacing w:val="-8"/>
          <w:sz w:val="22"/>
        </w:rPr>
        <w:t> </w:t>
      </w:r>
      <w:r>
        <w:rPr>
          <w:sz w:val="22"/>
        </w:rPr>
        <w:t>particular</w:t>
      </w:r>
      <w:r>
        <w:rPr>
          <w:spacing w:val="-8"/>
          <w:sz w:val="22"/>
        </w:rPr>
        <w:t> </w:t>
      </w:r>
      <w:r>
        <w:rPr>
          <w:sz w:val="22"/>
        </w:rPr>
        <w:t>nutrients</w:t>
      </w:r>
      <w:r>
        <w:rPr>
          <w:spacing w:val="-7"/>
          <w:sz w:val="22"/>
        </w:rPr>
        <w:t> </w:t>
      </w:r>
      <w:r>
        <w:rPr>
          <w:sz w:val="22"/>
        </w:rPr>
        <w:t>to</w:t>
      </w:r>
      <w:r>
        <w:rPr>
          <w:spacing w:val="-9"/>
          <w:sz w:val="22"/>
        </w:rPr>
        <w:t> </w:t>
      </w:r>
      <w:r>
        <w:rPr>
          <w:sz w:val="22"/>
        </w:rPr>
        <w:t>meet</w:t>
      </w:r>
      <w:r>
        <w:rPr>
          <w:spacing w:val="-4"/>
          <w:sz w:val="22"/>
        </w:rPr>
        <w:t> </w:t>
      </w:r>
      <w:r>
        <w:rPr>
          <w:sz w:val="22"/>
        </w:rPr>
        <w:t>the requirements of 97- 98% of healthy people.</w:t>
      </w:r>
    </w:p>
    <w:p>
      <w:pPr>
        <w:pStyle w:val="ListParagraph"/>
        <w:numPr>
          <w:ilvl w:val="1"/>
          <w:numId w:val="2"/>
        </w:numPr>
        <w:tabs>
          <w:tab w:pos="1440" w:val="left" w:leader="none"/>
        </w:tabs>
        <w:spacing w:line="240" w:lineRule="auto" w:before="125" w:after="0"/>
        <w:ind w:left="1440" w:right="0" w:hanging="360"/>
        <w:jc w:val="left"/>
        <w:rPr>
          <w:sz w:val="22"/>
        </w:rPr>
      </w:pPr>
      <w:r>
        <w:rPr>
          <w:sz w:val="22"/>
        </w:rPr>
        <w:t>AI</w:t>
      </w:r>
      <w:r>
        <w:rPr>
          <w:spacing w:val="-9"/>
          <w:sz w:val="22"/>
        </w:rPr>
        <w:t> </w:t>
      </w:r>
      <w:r>
        <w:rPr>
          <w:sz w:val="22"/>
        </w:rPr>
        <w:t>-</w:t>
      </w:r>
      <w:r>
        <w:rPr>
          <w:spacing w:val="-7"/>
          <w:sz w:val="22"/>
        </w:rPr>
        <w:t> </w:t>
      </w:r>
      <w:r>
        <w:rPr>
          <w:sz w:val="22"/>
        </w:rPr>
        <w:t>Established</w:t>
      </w:r>
      <w:r>
        <w:rPr>
          <w:spacing w:val="-6"/>
          <w:sz w:val="22"/>
        </w:rPr>
        <w:t> </w:t>
      </w:r>
      <w:r>
        <w:rPr>
          <w:sz w:val="22"/>
        </w:rPr>
        <w:t>to</w:t>
      </w:r>
      <w:r>
        <w:rPr>
          <w:spacing w:val="-5"/>
          <w:sz w:val="22"/>
        </w:rPr>
        <w:t> </w:t>
      </w:r>
      <w:r>
        <w:rPr>
          <w:sz w:val="22"/>
        </w:rPr>
        <w:t>assume</w:t>
      </w:r>
      <w:r>
        <w:rPr>
          <w:spacing w:val="-8"/>
          <w:sz w:val="22"/>
        </w:rPr>
        <w:t> </w:t>
      </w:r>
      <w:r>
        <w:rPr>
          <w:sz w:val="22"/>
        </w:rPr>
        <w:t>adequate</w:t>
      </w:r>
      <w:r>
        <w:rPr>
          <w:spacing w:val="-5"/>
          <w:sz w:val="22"/>
        </w:rPr>
        <w:t> </w:t>
      </w:r>
      <w:r>
        <w:rPr>
          <w:sz w:val="22"/>
        </w:rPr>
        <w:t>intake</w:t>
      </w:r>
      <w:r>
        <w:rPr>
          <w:spacing w:val="-7"/>
          <w:sz w:val="22"/>
        </w:rPr>
        <w:t> </w:t>
      </w:r>
      <w:r>
        <w:rPr>
          <w:sz w:val="22"/>
        </w:rPr>
        <w:t>when</w:t>
      </w:r>
      <w:r>
        <w:rPr>
          <w:spacing w:val="-8"/>
          <w:sz w:val="22"/>
        </w:rPr>
        <w:t> </w:t>
      </w:r>
      <w:r>
        <w:rPr>
          <w:sz w:val="22"/>
        </w:rPr>
        <w:t>there</w:t>
      </w:r>
      <w:r>
        <w:rPr>
          <w:spacing w:val="-6"/>
          <w:sz w:val="22"/>
        </w:rPr>
        <w:t> </w:t>
      </w:r>
      <w:r>
        <w:rPr>
          <w:sz w:val="22"/>
        </w:rPr>
        <w:t>is</w:t>
      </w:r>
      <w:r>
        <w:rPr>
          <w:spacing w:val="-8"/>
          <w:sz w:val="22"/>
        </w:rPr>
        <w:t> </w:t>
      </w:r>
      <w:r>
        <w:rPr>
          <w:sz w:val="22"/>
        </w:rPr>
        <w:t>insufficient</w:t>
      </w:r>
      <w:r>
        <w:rPr>
          <w:spacing w:val="-7"/>
          <w:sz w:val="22"/>
        </w:rPr>
        <w:t> </w:t>
      </w:r>
      <w:r>
        <w:rPr>
          <w:sz w:val="22"/>
        </w:rPr>
        <w:t>evidence</w:t>
      </w:r>
      <w:r>
        <w:rPr>
          <w:spacing w:val="-5"/>
          <w:sz w:val="22"/>
        </w:rPr>
        <w:t> </w:t>
      </w:r>
      <w:r>
        <w:rPr>
          <w:sz w:val="22"/>
        </w:rPr>
        <w:t>to</w:t>
      </w:r>
      <w:r>
        <w:rPr>
          <w:spacing w:val="-10"/>
          <w:sz w:val="22"/>
        </w:rPr>
        <w:t> </w:t>
      </w:r>
      <w:r>
        <w:rPr>
          <w:sz w:val="22"/>
        </w:rPr>
        <w:t>develop</w:t>
      </w:r>
      <w:r>
        <w:rPr>
          <w:spacing w:val="-7"/>
          <w:sz w:val="22"/>
        </w:rPr>
        <w:t> </w:t>
      </w:r>
      <w:r>
        <w:rPr>
          <w:sz w:val="22"/>
        </w:rPr>
        <w:t>an</w:t>
      </w:r>
      <w:r>
        <w:rPr>
          <w:spacing w:val="-6"/>
          <w:sz w:val="22"/>
        </w:rPr>
        <w:t> </w:t>
      </w:r>
      <w:r>
        <w:rPr>
          <w:spacing w:val="-4"/>
          <w:sz w:val="22"/>
        </w:rPr>
        <w:t>RDA.</w:t>
      </w:r>
    </w:p>
    <w:p>
      <w:pPr>
        <w:pStyle w:val="BodyText"/>
        <w:ind w:left="0"/>
      </w:pPr>
    </w:p>
    <w:p>
      <w:pPr>
        <w:pStyle w:val="BodyText"/>
        <w:spacing w:before="123"/>
        <w:ind w:left="0"/>
      </w:pPr>
    </w:p>
    <w:p>
      <w:pPr>
        <w:pStyle w:val="BodyText"/>
        <w:tabs>
          <w:tab w:pos="6282" w:val="left" w:leader="none"/>
        </w:tabs>
        <w:ind w:left="3961"/>
      </w:pPr>
      <w:r>
        <w:rPr/>
        <w:drawing>
          <wp:anchor distT="0" distB="0" distL="0" distR="0" allowOverlap="1" layoutInCell="1" locked="0" behindDoc="0" simplePos="0" relativeHeight="15730688">
            <wp:simplePos x="0" y="0"/>
            <wp:positionH relativeFrom="page">
              <wp:posOffset>901064</wp:posOffset>
            </wp:positionH>
            <wp:positionV relativeFrom="paragraph">
              <wp:posOffset>-141203</wp:posOffset>
            </wp:positionV>
            <wp:extent cx="1511935" cy="272414"/>
            <wp:effectExtent l="0" t="0" r="0" b="0"/>
            <wp:wrapNone/>
            <wp:docPr id="7" name="Image 7" descr="Final Art Work_Logo.png"/>
            <wp:cNvGraphicFramePr>
              <a:graphicFrameLocks/>
            </wp:cNvGraphicFramePr>
            <a:graphic>
              <a:graphicData uri="http://schemas.openxmlformats.org/drawingml/2006/picture">
                <pic:pic>
                  <pic:nvPicPr>
                    <pic:cNvPr id="7" name="Image 7" descr="Final Art Work_Logo.png"/>
                    <pic:cNvPicPr/>
                  </pic:nvPicPr>
                  <pic:blipFill>
                    <a:blip r:embed="rId79" cstate="print"/>
                    <a:stretch>
                      <a:fillRect/>
                    </a:stretch>
                  </pic:blipFill>
                  <pic:spPr>
                    <a:xfrm>
                      <a:off x="0" y="0"/>
                      <a:ext cx="1511935" cy="272414"/>
                    </a:xfrm>
                    <a:prstGeom prst="rect">
                      <a:avLst/>
                    </a:prstGeom>
                  </pic:spPr>
                </pic:pic>
              </a:graphicData>
            </a:graphic>
          </wp:anchor>
        </w:drawing>
      </w:r>
      <w:r>
        <w:rPr>
          <w:color w:val="746DB0"/>
        </w:rPr>
        <w:t>1</w:t>
      </w:r>
      <w:r>
        <w:rPr>
          <w:color w:val="746DB0"/>
          <w:spacing w:val="-4"/>
        </w:rPr>
        <w:t> </w:t>
      </w:r>
      <w:r>
        <w:rPr>
          <w:color w:val="746DB0"/>
        </w:rPr>
        <w:t>of</w:t>
      </w:r>
      <w:r>
        <w:rPr>
          <w:color w:val="746DB0"/>
          <w:spacing w:val="-4"/>
        </w:rPr>
        <w:t> </w:t>
      </w:r>
      <w:r>
        <w:rPr>
          <w:color w:val="746DB0"/>
          <w:spacing w:val="-10"/>
        </w:rPr>
        <w:t>7</w:t>
      </w:r>
      <w:r>
        <w:rPr>
          <w:color w:val="746DB0"/>
        </w:rPr>
        <w:tab/>
      </w:r>
      <w:r>
        <w:rPr>
          <w:color w:val="746DB0"/>
          <w:spacing w:val="-2"/>
        </w:rPr>
        <w:t>Clinical/Health/Medical:</w:t>
      </w:r>
      <w:r>
        <w:rPr>
          <w:color w:val="746DB0"/>
          <w:spacing w:val="-5"/>
        </w:rPr>
        <w:t> </w:t>
      </w:r>
      <w:r>
        <w:rPr>
          <w:color w:val="746DB0"/>
          <w:spacing w:val="-2"/>
        </w:rPr>
        <w:t>Nutrient</w:t>
      </w:r>
      <w:r>
        <w:rPr>
          <w:color w:val="746DB0"/>
          <w:spacing w:val="-4"/>
        </w:rPr>
        <w:t> </w:t>
      </w:r>
      <w:r>
        <w:rPr>
          <w:color w:val="746DB0"/>
          <w:spacing w:val="-2"/>
        </w:rPr>
        <w:t>Defic</w:t>
      </w:r>
    </w:p>
    <w:p>
      <w:pPr>
        <w:pStyle w:val="BodyText"/>
        <w:spacing w:after="0"/>
        <w:sectPr>
          <w:pgSz w:w="12240" w:h="15840"/>
          <w:pgMar w:top="1000" w:bottom="280" w:left="720" w:right="360"/>
        </w:sectPr>
      </w:pPr>
    </w:p>
    <w:p>
      <w:pPr>
        <w:pStyle w:val="ListParagraph"/>
        <w:numPr>
          <w:ilvl w:val="0"/>
          <w:numId w:val="3"/>
        </w:numPr>
        <w:tabs>
          <w:tab w:pos="2016" w:val="left" w:leader="none"/>
        </w:tabs>
        <w:spacing w:line="276" w:lineRule="auto" w:before="35" w:after="0"/>
        <w:ind w:left="2016" w:right="1348" w:hanging="360"/>
        <w:jc w:val="both"/>
        <w:rPr>
          <w:sz w:val="22"/>
        </w:rPr>
      </w:pPr>
      <w:r>
        <w:rPr>
          <w:sz w:val="22"/>
        </w:rPr>
        <w:t>EAR</w:t>
      </w:r>
      <w:r>
        <w:rPr>
          <w:spacing w:val="-1"/>
          <w:sz w:val="22"/>
        </w:rPr>
        <w:t> </w:t>
      </w:r>
      <w:r>
        <w:rPr>
          <w:sz w:val="22"/>
        </w:rPr>
        <w:t>-</w:t>
      </w:r>
      <w:r>
        <w:rPr>
          <w:spacing w:val="-4"/>
          <w:sz w:val="22"/>
        </w:rPr>
        <w:t> </w:t>
      </w:r>
      <w:r>
        <w:rPr>
          <w:sz w:val="22"/>
        </w:rPr>
        <w:t>The</w:t>
      </w:r>
      <w:r>
        <w:rPr>
          <w:spacing w:val="-3"/>
          <w:sz w:val="22"/>
        </w:rPr>
        <w:t> </w:t>
      </w:r>
      <w:r>
        <w:rPr>
          <w:sz w:val="22"/>
        </w:rPr>
        <w:t>average</w:t>
      </w:r>
      <w:r>
        <w:rPr>
          <w:spacing w:val="-2"/>
          <w:sz w:val="22"/>
        </w:rPr>
        <w:t> </w:t>
      </w:r>
      <w:r>
        <w:rPr>
          <w:sz w:val="22"/>
        </w:rPr>
        <w:t>daily</w:t>
      </w:r>
      <w:r>
        <w:rPr>
          <w:spacing w:val="-3"/>
          <w:sz w:val="22"/>
        </w:rPr>
        <w:t> </w:t>
      </w:r>
      <w:r>
        <w:rPr>
          <w:sz w:val="22"/>
        </w:rPr>
        <w:t>intake</w:t>
      </w:r>
      <w:r>
        <w:rPr>
          <w:spacing w:val="-3"/>
          <w:sz w:val="22"/>
        </w:rPr>
        <w:t> </w:t>
      </w:r>
      <w:r>
        <w:rPr>
          <w:sz w:val="22"/>
        </w:rPr>
        <w:t>of</w:t>
      </w:r>
      <w:r>
        <w:rPr>
          <w:spacing w:val="-4"/>
          <w:sz w:val="22"/>
        </w:rPr>
        <w:t> </w:t>
      </w:r>
      <w:r>
        <w:rPr>
          <w:sz w:val="22"/>
        </w:rPr>
        <w:t>a</w:t>
      </w:r>
      <w:r>
        <w:rPr>
          <w:spacing w:val="-3"/>
          <w:sz w:val="22"/>
        </w:rPr>
        <w:t> </w:t>
      </w:r>
      <w:r>
        <w:rPr>
          <w:sz w:val="22"/>
        </w:rPr>
        <w:t>nutrient</w:t>
      </w:r>
      <w:r>
        <w:rPr>
          <w:spacing w:val="-5"/>
          <w:sz w:val="22"/>
        </w:rPr>
        <w:t> </w:t>
      </w:r>
      <w:r>
        <w:rPr>
          <w:sz w:val="22"/>
        </w:rPr>
        <w:t>that</w:t>
      </w:r>
      <w:r>
        <w:rPr>
          <w:spacing w:val="-1"/>
          <w:sz w:val="22"/>
        </w:rPr>
        <w:t> </w:t>
      </w:r>
      <w:r>
        <w:rPr>
          <w:sz w:val="22"/>
        </w:rPr>
        <w:t>is</w:t>
      </w:r>
      <w:r>
        <w:rPr>
          <w:spacing w:val="-4"/>
          <w:sz w:val="22"/>
        </w:rPr>
        <w:t> </w:t>
      </w:r>
      <w:r>
        <w:rPr>
          <w:sz w:val="22"/>
        </w:rPr>
        <w:t>thought to</w:t>
      </w:r>
      <w:r>
        <w:rPr>
          <w:spacing w:val="-2"/>
          <w:sz w:val="22"/>
        </w:rPr>
        <w:t> </w:t>
      </w:r>
      <w:r>
        <w:rPr>
          <w:sz w:val="22"/>
        </w:rPr>
        <w:t>meet</w:t>
      </w:r>
      <w:r>
        <w:rPr>
          <w:spacing w:val="-5"/>
          <w:sz w:val="22"/>
        </w:rPr>
        <w:t> </w:t>
      </w:r>
      <w:r>
        <w:rPr>
          <w:sz w:val="22"/>
        </w:rPr>
        <w:t>the</w:t>
      </w:r>
      <w:r>
        <w:rPr>
          <w:spacing w:val="-3"/>
          <w:sz w:val="22"/>
        </w:rPr>
        <w:t> </w:t>
      </w:r>
      <w:r>
        <w:rPr>
          <w:sz w:val="22"/>
        </w:rPr>
        <w:t>needs</w:t>
      </w:r>
      <w:r>
        <w:rPr>
          <w:spacing w:val="-6"/>
          <w:sz w:val="22"/>
        </w:rPr>
        <w:t> </w:t>
      </w:r>
      <w:r>
        <w:rPr>
          <w:sz w:val="22"/>
        </w:rPr>
        <w:t>of</w:t>
      </w:r>
      <w:r>
        <w:rPr>
          <w:spacing w:val="-5"/>
          <w:sz w:val="22"/>
        </w:rPr>
        <w:t> </w:t>
      </w:r>
      <w:r>
        <w:rPr>
          <w:sz w:val="22"/>
        </w:rPr>
        <w:t>50%</w:t>
      </w:r>
      <w:r>
        <w:rPr>
          <w:spacing w:val="-5"/>
          <w:sz w:val="22"/>
        </w:rPr>
        <w:t> </w:t>
      </w:r>
      <w:r>
        <w:rPr>
          <w:sz w:val="22"/>
        </w:rPr>
        <w:t>of healthy individuals.</w:t>
      </w:r>
      <w:r>
        <w:rPr>
          <w:spacing w:val="40"/>
          <w:sz w:val="22"/>
        </w:rPr>
        <w:t> </w:t>
      </w:r>
      <w:r>
        <w:rPr>
          <w:sz w:val="22"/>
        </w:rPr>
        <w:t>EARs are used to assess the adequacy of nutrient intakes among populations rather than the individual.</w:t>
      </w:r>
    </w:p>
    <w:p>
      <w:pPr>
        <w:pStyle w:val="ListParagraph"/>
        <w:numPr>
          <w:ilvl w:val="0"/>
          <w:numId w:val="3"/>
        </w:numPr>
        <w:tabs>
          <w:tab w:pos="2016" w:val="left" w:leader="none"/>
        </w:tabs>
        <w:spacing w:line="276" w:lineRule="auto" w:before="120" w:after="0"/>
        <w:ind w:left="2016" w:right="1263" w:hanging="360"/>
        <w:jc w:val="both"/>
        <w:rPr>
          <w:sz w:val="22"/>
        </w:rPr>
      </w:pPr>
      <w:r>
        <w:rPr>
          <w:sz w:val="22"/>
        </w:rPr>
        <w:t>UL</w:t>
      </w:r>
      <w:r>
        <w:rPr>
          <w:spacing w:val="-13"/>
          <w:sz w:val="22"/>
        </w:rPr>
        <w:t> </w:t>
      </w:r>
      <w:r>
        <w:rPr>
          <w:sz w:val="22"/>
        </w:rPr>
        <w:t>-</w:t>
      </w:r>
      <w:r>
        <w:rPr>
          <w:spacing w:val="-12"/>
          <w:sz w:val="22"/>
        </w:rPr>
        <w:t> </w:t>
      </w:r>
      <w:r>
        <w:rPr>
          <w:sz w:val="22"/>
        </w:rPr>
        <w:t>The</w:t>
      </w:r>
      <w:r>
        <w:rPr>
          <w:spacing w:val="-13"/>
          <w:sz w:val="22"/>
        </w:rPr>
        <w:t> </w:t>
      </w:r>
      <w:r>
        <w:rPr>
          <w:sz w:val="22"/>
        </w:rPr>
        <w:t>highest</w:t>
      </w:r>
      <w:r>
        <w:rPr>
          <w:spacing w:val="-9"/>
          <w:sz w:val="22"/>
        </w:rPr>
        <w:t> </w:t>
      </w:r>
      <w:r>
        <w:rPr>
          <w:sz w:val="22"/>
        </w:rPr>
        <w:t>nutrient</w:t>
      </w:r>
      <w:r>
        <w:rPr>
          <w:spacing w:val="-11"/>
          <w:sz w:val="22"/>
        </w:rPr>
        <w:t> </w:t>
      </w:r>
      <w:r>
        <w:rPr>
          <w:sz w:val="22"/>
        </w:rPr>
        <w:t>intake</w:t>
      </w:r>
      <w:r>
        <w:rPr>
          <w:spacing w:val="-13"/>
          <w:sz w:val="22"/>
        </w:rPr>
        <w:t> </w:t>
      </w:r>
      <w:r>
        <w:rPr>
          <w:sz w:val="22"/>
        </w:rPr>
        <w:t>that</w:t>
      </w:r>
      <w:r>
        <w:rPr>
          <w:spacing w:val="-11"/>
          <w:sz w:val="22"/>
        </w:rPr>
        <w:t> </w:t>
      </w:r>
      <w:r>
        <w:rPr>
          <w:sz w:val="22"/>
        </w:rPr>
        <w:t>is</w:t>
      </w:r>
      <w:r>
        <w:rPr>
          <w:spacing w:val="-11"/>
          <w:sz w:val="22"/>
        </w:rPr>
        <w:t> </w:t>
      </w:r>
      <w:r>
        <w:rPr>
          <w:sz w:val="22"/>
        </w:rPr>
        <w:t>considered</w:t>
      </w:r>
      <w:r>
        <w:rPr>
          <w:spacing w:val="-11"/>
          <w:sz w:val="22"/>
        </w:rPr>
        <w:t> </w:t>
      </w:r>
      <w:r>
        <w:rPr>
          <w:sz w:val="22"/>
        </w:rPr>
        <w:t>to</w:t>
      </w:r>
      <w:r>
        <w:rPr>
          <w:spacing w:val="-13"/>
          <w:sz w:val="22"/>
        </w:rPr>
        <w:t> </w:t>
      </w:r>
      <w:r>
        <w:rPr>
          <w:sz w:val="22"/>
        </w:rPr>
        <w:t>be</w:t>
      </w:r>
      <w:r>
        <w:rPr>
          <w:spacing w:val="-10"/>
          <w:sz w:val="22"/>
        </w:rPr>
        <w:t> </w:t>
      </w:r>
      <w:r>
        <w:rPr>
          <w:sz w:val="22"/>
        </w:rPr>
        <w:t>safe</w:t>
      </w:r>
      <w:r>
        <w:rPr>
          <w:spacing w:val="-11"/>
          <w:sz w:val="22"/>
        </w:rPr>
        <w:t> </w:t>
      </w:r>
      <w:r>
        <w:rPr>
          <w:sz w:val="22"/>
        </w:rPr>
        <w:t>and</w:t>
      </w:r>
      <w:r>
        <w:rPr>
          <w:spacing w:val="-12"/>
          <w:sz w:val="22"/>
        </w:rPr>
        <w:t> </w:t>
      </w:r>
      <w:r>
        <w:rPr>
          <w:sz w:val="22"/>
        </w:rPr>
        <w:t>does</w:t>
      </w:r>
      <w:r>
        <w:rPr>
          <w:spacing w:val="-13"/>
          <w:sz w:val="22"/>
        </w:rPr>
        <w:t> </w:t>
      </w:r>
      <w:r>
        <w:rPr>
          <w:sz w:val="22"/>
        </w:rPr>
        <w:t>not</w:t>
      </w:r>
      <w:r>
        <w:rPr>
          <w:spacing w:val="-12"/>
          <w:sz w:val="22"/>
        </w:rPr>
        <w:t> </w:t>
      </w:r>
      <w:r>
        <w:rPr>
          <w:sz w:val="22"/>
        </w:rPr>
        <w:t>lead</w:t>
      </w:r>
      <w:r>
        <w:rPr>
          <w:spacing w:val="-13"/>
          <w:sz w:val="22"/>
        </w:rPr>
        <w:t> </w:t>
      </w:r>
      <w:r>
        <w:rPr>
          <w:sz w:val="22"/>
        </w:rPr>
        <w:t>to</w:t>
      </w:r>
      <w:r>
        <w:rPr>
          <w:spacing w:val="-12"/>
          <w:sz w:val="22"/>
        </w:rPr>
        <w:t> </w:t>
      </w:r>
      <w:r>
        <w:rPr>
          <w:sz w:val="22"/>
        </w:rPr>
        <w:t>adverse health effects in the general population (2).</w:t>
      </w:r>
    </w:p>
    <w:p>
      <w:pPr>
        <w:pStyle w:val="BodyText"/>
        <w:spacing w:line="276" w:lineRule="auto"/>
        <w:ind w:left="1296" w:right="791"/>
      </w:pPr>
      <w:r>
        <w:rPr/>
        <mc:AlternateContent>
          <mc:Choice Requires="wps">
            <w:drawing>
              <wp:anchor distT="0" distB="0" distL="0" distR="0" allowOverlap="1" layoutInCell="1" locked="0" behindDoc="0" simplePos="0" relativeHeight="15731200">
                <wp:simplePos x="0" y="0"/>
                <wp:positionH relativeFrom="page">
                  <wp:posOffset>6137909</wp:posOffset>
                </wp:positionH>
                <wp:positionV relativeFrom="paragraph">
                  <wp:posOffset>165488</wp:posOffset>
                </wp:positionV>
                <wp:extent cx="29209" cy="889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29209" cy="8890"/>
                        </a:xfrm>
                        <a:custGeom>
                          <a:avLst/>
                          <a:gdLst/>
                          <a:ahLst/>
                          <a:cxnLst/>
                          <a:rect l="l" t="t" r="r" b="b"/>
                          <a:pathLst>
                            <a:path w="29209" h="8890">
                              <a:moveTo>
                                <a:pt x="28955" y="0"/>
                              </a:moveTo>
                              <a:lnTo>
                                <a:pt x="0" y="0"/>
                              </a:lnTo>
                              <a:lnTo>
                                <a:pt x="0" y="8381"/>
                              </a:lnTo>
                              <a:lnTo>
                                <a:pt x="28955" y="8381"/>
                              </a:lnTo>
                              <a:lnTo>
                                <a:pt x="28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3.299988pt;margin-top:13.030598pt;width:2.280pt;height:.65993pt;mso-position-horizontal-relative:page;mso-position-vertical-relative:paragraph;z-index:15731200" id="docshape6" filled="true" fillcolor="#000000" stroked="false">
                <v:fill type="solid"/>
                <w10:wrap type="none"/>
              </v:rect>
            </w:pict>
          </mc:Fallback>
        </mc:AlternateContent>
      </w:r>
      <w:r>
        <w:rPr/>
        <w:t>Macronutrient deficiencies include deficiencies in protein, fat, and/or calories, and can lead to stunting, pronounced wasting (marasmus) or a disproportionately large abdomen (a sign of kwashiorkor).</w:t>
      </w:r>
      <w:r>
        <w:rPr>
          <w:spacing w:val="-8"/>
        </w:rPr>
        <w:t> </w:t>
      </w:r>
      <w:r>
        <w:rPr/>
        <w:t>Marasmus</w:t>
      </w:r>
      <w:r>
        <w:rPr>
          <w:spacing w:val="-2"/>
        </w:rPr>
        <w:t> </w:t>
      </w:r>
      <w:r>
        <w:rPr/>
        <w:t>is</w:t>
      </w:r>
      <w:r>
        <w:rPr>
          <w:spacing w:val="-4"/>
        </w:rPr>
        <w:t> </w:t>
      </w:r>
      <w:r>
        <w:rPr/>
        <w:t>a</w:t>
      </w:r>
      <w:r>
        <w:rPr>
          <w:spacing w:val="-2"/>
        </w:rPr>
        <w:t> </w:t>
      </w:r>
      <w:r>
        <w:rPr/>
        <w:t>disease</w:t>
      </w:r>
      <w:r>
        <w:rPr>
          <w:spacing w:val="-4"/>
        </w:rPr>
        <w:t> </w:t>
      </w:r>
      <w:r>
        <w:rPr/>
        <w:t>of</w:t>
      </w:r>
      <w:r>
        <w:rPr>
          <w:spacing w:val="-5"/>
        </w:rPr>
        <w:t> </w:t>
      </w:r>
      <w:r>
        <w:rPr/>
        <w:t>severe</w:t>
      </w:r>
      <w:r>
        <w:rPr>
          <w:spacing w:val="-4"/>
        </w:rPr>
        <w:t> </w:t>
      </w:r>
      <w:r>
        <w:rPr/>
        <w:t>wasting</w:t>
      </w:r>
      <w:r>
        <w:rPr>
          <w:spacing w:val="-3"/>
        </w:rPr>
        <w:t> </w:t>
      </w:r>
      <w:r>
        <w:rPr/>
        <w:t>due</w:t>
      </w:r>
      <w:r>
        <w:rPr>
          <w:spacing w:val="-2"/>
        </w:rPr>
        <w:t> </w:t>
      </w:r>
      <w:r>
        <w:rPr/>
        <w:t>to</w:t>
      </w:r>
      <w:r>
        <w:rPr>
          <w:spacing w:val="-1"/>
        </w:rPr>
        <w:t> </w:t>
      </w:r>
      <w:r>
        <w:rPr/>
        <w:t>a</w:t>
      </w:r>
      <w:r>
        <w:rPr>
          <w:spacing w:val="-2"/>
        </w:rPr>
        <w:t> </w:t>
      </w:r>
      <w:r>
        <w:rPr/>
        <w:t>prolonged</w:t>
      </w:r>
      <w:r>
        <w:rPr>
          <w:spacing w:val="-5"/>
        </w:rPr>
        <w:t> </w:t>
      </w:r>
      <w:r>
        <w:rPr/>
        <w:t>inadequate</w:t>
      </w:r>
      <w:r>
        <w:rPr>
          <w:spacing w:val="-2"/>
        </w:rPr>
        <w:t> </w:t>
      </w:r>
      <w:r>
        <w:rPr/>
        <w:t>intake</w:t>
      </w:r>
      <w:r>
        <w:rPr>
          <w:spacing w:val="-4"/>
        </w:rPr>
        <w:t> </w:t>
      </w:r>
      <w:r>
        <w:rPr/>
        <w:t>of protein, carbohydrate, and fat.</w:t>
      </w:r>
    </w:p>
    <w:p>
      <w:pPr>
        <w:pStyle w:val="BodyText"/>
        <w:spacing w:line="276" w:lineRule="auto"/>
        <w:ind w:left="1296" w:right="1095"/>
      </w:pPr>
      <w:r>
        <w:rPr/>
        <w:t>Kwashiorkor is a disease that results from a prolonged inadequate intake of protein.</w:t>
      </w:r>
      <w:r>
        <w:rPr>
          <w:spacing w:val="40"/>
        </w:rPr>
        <w:t> </w:t>
      </w:r>
      <w:r>
        <w:rPr/>
        <w:t>Essential fatty</w:t>
      </w:r>
      <w:r>
        <w:rPr>
          <w:spacing w:val="-3"/>
        </w:rPr>
        <w:t> </w:t>
      </w:r>
      <w:r>
        <w:rPr/>
        <w:t>acid</w:t>
      </w:r>
      <w:r>
        <w:rPr>
          <w:spacing w:val="-4"/>
        </w:rPr>
        <w:t> </w:t>
      </w:r>
      <w:r>
        <w:rPr/>
        <w:t>deficiencies,</w:t>
      </w:r>
      <w:r>
        <w:rPr>
          <w:spacing w:val="-5"/>
        </w:rPr>
        <w:t> </w:t>
      </w:r>
      <w:r>
        <w:rPr/>
        <w:t>which</w:t>
      </w:r>
      <w:r>
        <w:rPr>
          <w:spacing w:val="-3"/>
        </w:rPr>
        <w:t> </w:t>
      </w:r>
      <w:r>
        <w:rPr/>
        <w:t>would</w:t>
      </w:r>
      <w:r>
        <w:rPr>
          <w:spacing w:val="-4"/>
        </w:rPr>
        <w:t> </w:t>
      </w:r>
      <w:r>
        <w:rPr/>
        <w:t>include</w:t>
      </w:r>
      <w:r>
        <w:rPr>
          <w:spacing w:val="-4"/>
        </w:rPr>
        <w:t> </w:t>
      </w:r>
      <w:r>
        <w:rPr/>
        <w:t>omega-3</w:t>
      </w:r>
      <w:r>
        <w:rPr>
          <w:spacing w:val="-2"/>
        </w:rPr>
        <w:t> </w:t>
      </w:r>
      <w:r>
        <w:rPr/>
        <w:t>fatty</w:t>
      </w:r>
      <w:r>
        <w:rPr>
          <w:spacing w:val="-3"/>
        </w:rPr>
        <w:t> </w:t>
      </w:r>
      <w:r>
        <w:rPr/>
        <w:t>acid</w:t>
      </w:r>
      <w:r>
        <w:rPr>
          <w:spacing w:val="-5"/>
        </w:rPr>
        <w:t> </w:t>
      </w:r>
      <w:r>
        <w:rPr/>
        <w:t>deficiency,</w:t>
      </w:r>
      <w:r>
        <w:rPr>
          <w:spacing w:val="-3"/>
        </w:rPr>
        <w:t> </w:t>
      </w:r>
      <w:r>
        <w:rPr/>
        <w:t>are</w:t>
      </w:r>
      <w:r>
        <w:rPr>
          <w:spacing w:val="-5"/>
        </w:rPr>
        <w:t> </w:t>
      </w:r>
      <w:r>
        <w:rPr/>
        <w:t>thought</w:t>
      </w:r>
      <w:r>
        <w:rPr>
          <w:spacing w:val="-1"/>
        </w:rPr>
        <w:t> </w:t>
      </w:r>
      <w:r>
        <w:rPr/>
        <w:t>to</w:t>
      </w:r>
      <w:r>
        <w:rPr>
          <w:spacing w:val="-3"/>
        </w:rPr>
        <w:t> </w:t>
      </w:r>
      <w:r>
        <w:rPr/>
        <w:t>be</w:t>
      </w:r>
      <w:r>
        <w:rPr>
          <w:spacing w:val="-2"/>
        </w:rPr>
        <w:t> </w:t>
      </w:r>
      <w:r>
        <w:rPr/>
        <w:t>rare among the</w:t>
      </w:r>
      <w:r>
        <w:rPr>
          <w:spacing w:val="-1"/>
        </w:rPr>
        <w:t> </w:t>
      </w:r>
      <w:r>
        <w:rPr/>
        <w:t>general population</w:t>
      </w:r>
      <w:r>
        <w:rPr>
          <w:spacing w:val="-1"/>
        </w:rPr>
        <w:t> </w:t>
      </w:r>
      <w:r>
        <w:rPr/>
        <w:t>(3,</w:t>
      </w:r>
      <w:r>
        <w:rPr>
          <w:spacing w:val="-3"/>
        </w:rPr>
        <w:t> </w:t>
      </w:r>
      <w:r>
        <w:rPr/>
        <w:t>4).</w:t>
      </w:r>
      <w:r>
        <w:rPr>
          <w:spacing w:val="40"/>
        </w:rPr>
        <w:t> </w:t>
      </w:r>
      <w:r>
        <w:rPr/>
        <w:t>Signs</w:t>
      </w:r>
      <w:r>
        <w:rPr>
          <w:spacing w:val="-1"/>
        </w:rPr>
        <w:t> </w:t>
      </w:r>
      <w:r>
        <w:rPr/>
        <w:t>of</w:t>
      </w:r>
      <w:r>
        <w:rPr>
          <w:spacing w:val="-4"/>
        </w:rPr>
        <w:t> </w:t>
      </w:r>
      <w:r>
        <w:rPr/>
        <w:t>an</w:t>
      </w:r>
      <w:r>
        <w:rPr>
          <w:spacing w:val="-4"/>
        </w:rPr>
        <w:t> </w:t>
      </w:r>
      <w:r>
        <w:rPr/>
        <w:t>essential</w:t>
      </w:r>
      <w:r>
        <w:rPr>
          <w:spacing w:val="-2"/>
        </w:rPr>
        <w:t> </w:t>
      </w:r>
      <w:r>
        <w:rPr/>
        <w:t>fatty</w:t>
      </w:r>
      <w:r>
        <w:rPr>
          <w:spacing w:val="-1"/>
        </w:rPr>
        <w:t> </w:t>
      </w:r>
      <w:r>
        <w:rPr/>
        <w:t>acid</w:t>
      </w:r>
      <w:r>
        <w:rPr>
          <w:spacing w:val="-4"/>
        </w:rPr>
        <w:t> </w:t>
      </w:r>
      <w:r>
        <w:rPr/>
        <w:t>deficiency</w:t>
      </w:r>
      <w:r>
        <w:rPr>
          <w:spacing w:val="-3"/>
        </w:rPr>
        <w:t> </w:t>
      </w:r>
      <w:r>
        <w:rPr/>
        <w:t>may include a</w:t>
      </w:r>
      <w:r>
        <w:rPr>
          <w:spacing w:val="-4"/>
        </w:rPr>
        <w:t> </w:t>
      </w:r>
      <w:r>
        <w:rPr/>
        <w:t>dry scaly rash, decreased growth in infants and children, lowered immune response, and impaired wound healing (3).</w:t>
      </w:r>
    </w:p>
    <w:p>
      <w:pPr>
        <w:pStyle w:val="BodyText"/>
        <w:spacing w:line="276" w:lineRule="auto" w:before="120"/>
        <w:ind w:left="1296" w:right="1167"/>
      </w:pPr>
      <w:r>
        <w:rPr/>
        <w:t>Micronutrient deficiencies would include deficiencies in vitamins and minerals in the body. According to National Health and Nutrition Examination Survey (NHANES) data, the most common nutrient deficiencies from 2003-2006 in the general United States population were vitamin</w:t>
      </w:r>
      <w:r>
        <w:rPr>
          <w:spacing w:val="-3"/>
        </w:rPr>
        <w:t> </w:t>
      </w:r>
      <w:r>
        <w:rPr/>
        <w:t>B6,</w:t>
      </w:r>
      <w:r>
        <w:rPr>
          <w:spacing w:val="-1"/>
        </w:rPr>
        <w:t> </w:t>
      </w:r>
      <w:r>
        <w:rPr/>
        <w:t>iron,</w:t>
      </w:r>
      <w:r>
        <w:rPr>
          <w:spacing w:val="-1"/>
        </w:rPr>
        <w:t> </w:t>
      </w:r>
      <w:r>
        <w:rPr/>
        <w:t>vitamin</w:t>
      </w:r>
      <w:r>
        <w:rPr>
          <w:spacing w:val="-5"/>
        </w:rPr>
        <w:t> </w:t>
      </w:r>
      <w:r>
        <w:rPr/>
        <w:t>D,</w:t>
      </w:r>
      <w:r>
        <w:rPr>
          <w:spacing w:val="-4"/>
        </w:rPr>
        <w:t> </w:t>
      </w:r>
      <w:r>
        <w:rPr/>
        <w:t>vitamin</w:t>
      </w:r>
      <w:r>
        <w:rPr>
          <w:spacing w:val="-3"/>
        </w:rPr>
        <w:t> </w:t>
      </w:r>
      <w:r>
        <w:rPr/>
        <w:t>C,</w:t>
      </w:r>
      <w:r>
        <w:rPr>
          <w:spacing w:val="-3"/>
        </w:rPr>
        <w:t> </w:t>
      </w:r>
      <w:r>
        <w:rPr/>
        <w:t>and</w:t>
      </w:r>
      <w:r>
        <w:rPr>
          <w:spacing w:val="-3"/>
        </w:rPr>
        <w:t> </w:t>
      </w:r>
      <w:r>
        <w:rPr/>
        <w:t>vitamin</w:t>
      </w:r>
      <w:r>
        <w:rPr>
          <w:spacing w:val="-5"/>
        </w:rPr>
        <w:t> </w:t>
      </w:r>
      <w:r>
        <w:rPr/>
        <w:t>B12 (1).</w:t>
      </w:r>
      <w:r>
        <w:rPr>
          <w:spacing w:val="36"/>
        </w:rPr>
        <w:t> </w:t>
      </w:r>
      <w:r>
        <w:rPr/>
        <w:t>Because NHANES</w:t>
      </w:r>
      <w:r>
        <w:rPr>
          <w:spacing w:val="-1"/>
        </w:rPr>
        <w:t> </w:t>
      </w:r>
      <w:r>
        <w:rPr/>
        <w:t>does</w:t>
      </w:r>
      <w:r>
        <w:rPr>
          <w:spacing w:val="-1"/>
        </w:rPr>
        <w:t> </w:t>
      </w:r>
      <w:r>
        <w:rPr/>
        <w:t>not</w:t>
      </w:r>
      <w:r>
        <w:rPr>
          <w:spacing w:val="-3"/>
        </w:rPr>
        <w:t> </w:t>
      </w:r>
      <w:r>
        <w:rPr/>
        <w:t>assess</w:t>
      </w:r>
      <w:r>
        <w:rPr>
          <w:spacing w:val="-1"/>
        </w:rPr>
        <w:t> </w:t>
      </w:r>
      <w:r>
        <w:rPr/>
        <w:t>the status of all vitamins and minerals, there may be other micronutrient deficiencies that are present in the population without an estimated prevalence.</w:t>
      </w:r>
    </w:p>
    <w:p>
      <w:pPr>
        <w:pStyle w:val="BodyText"/>
        <w:spacing w:line="276" w:lineRule="auto" w:before="119"/>
        <w:ind w:left="1296" w:right="1095"/>
      </w:pPr>
      <w:r>
        <w:rPr/>
        <w:t>According</w:t>
      </w:r>
      <w:r>
        <w:rPr>
          <w:spacing w:val="-3"/>
        </w:rPr>
        <w:t> </w:t>
      </w:r>
      <w:r>
        <w:rPr/>
        <w:t>to</w:t>
      </w:r>
      <w:r>
        <w:rPr>
          <w:spacing w:val="-4"/>
        </w:rPr>
        <w:t> </w:t>
      </w:r>
      <w:r>
        <w:rPr/>
        <w:t>NHANES</w:t>
      </w:r>
      <w:r>
        <w:rPr>
          <w:spacing w:val="-5"/>
        </w:rPr>
        <w:t> </w:t>
      </w:r>
      <w:r>
        <w:rPr/>
        <w:t>data</w:t>
      </w:r>
      <w:r>
        <w:rPr>
          <w:spacing w:val="-8"/>
        </w:rPr>
        <w:t> </w:t>
      </w:r>
      <w:r>
        <w:rPr/>
        <w:t>from</w:t>
      </w:r>
      <w:r>
        <w:rPr>
          <w:spacing w:val="-6"/>
        </w:rPr>
        <w:t> </w:t>
      </w:r>
      <w:r>
        <w:rPr/>
        <w:t>2005-2012,</w:t>
      </w:r>
      <w:r>
        <w:rPr>
          <w:spacing w:val="-3"/>
        </w:rPr>
        <w:t> </w:t>
      </w:r>
      <w:r>
        <w:rPr/>
        <w:t>a</w:t>
      </w:r>
      <w:r>
        <w:rPr>
          <w:spacing w:val="-6"/>
        </w:rPr>
        <w:t> </w:t>
      </w:r>
      <w:r>
        <w:rPr/>
        <w:t>significant</w:t>
      </w:r>
      <w:r>
        <w:rPr>
          <w:spacing w:val="-5"/>
        </w:rPr>
        <w:t> </w:t>
      </w:r>
      <w:r>
        <w:rPr/>
        <w:t>proportion</w:t>
      </w:r>
      <w:r>
        <w:rPr>
          <w:spacing w:val="-6"/>
        </w:rPr>
        <w:t> </w:t>
      </w:r>
      <w:r>
        <w:rPr/>
        <w:t>of</w:t>
      </w:r>
      <w:r>
        <w:rPr>
          <w:spacing w:val="-6"/>
        </w:rPr>
        <w:t> </w:t>
      </w:r>
      <w:r>
        <w:rPr/>
        <w:t>women</w:t>
      </w:r>
      <w:r>
        <w:rPr>
          <w:spacing w:val="-5"/>
        </w:rPr>
        <w:t> </w:t>
      </w:r>
      <w:r>
        <w:rPr/>
        <w:t>who</w:t>
      </w:r>
      <w:r>
        <w:rPr>
          <w:spacing w:val="-5"/>
        </w:rPr>
        <w:t> </w:t>
      </w:r>
      <w:r>
        <w:rPr/>
        <w:t>participate</w:t>
      </w:r>
      <w:r>
        <w:rPr>
          <w:spacing w:val="-4"/>
        </w:rPr>
        <w:t> </w:t>
      </w:r>
      <w:r>
        <w:rPr/>
        <w:t>in WIC have inadequate nutrient intakes of vitamin E (96-100%).</w:t>
      </w:r>
      <w:r>
        <w:rPr>
          <w:spacing w:val="40"/>
        </w:rPr>
        <w:t> </w:t>
      </w:r>
      <w:r>
        <w:rPr/>
        <w:t>Additionally, greater than 50% of pregnant</w:t>
      </w:r>
      <w:r>
        <w:rPr>
          <w:spacing w:val="-3"/>
        </w:rPr>
        <w:t> </w:t>
      </w:r>
      <w:r>
        <w:rPr/>
        <w:t>women</w:t>
      </w:r>
      <w:r>
        <w:rPr>
          <w:spacing w:val="-3"/>
        </w:rPr>
        <w:t> </w:t>
      </w:r>
      <w:r>
        <w:rPr/>
        <w:t>participants</w:t>
      </w:r>
      <w:r>
        <w:rPr>
          <w:spacing w:val="-2"/>
        </w:rPr>
        <w:t> </w:t>
      </w:r>
      <w:r>
        <w:rPr/>
        <w:t>reported</w:t>
      </w:r>
      <w:r>
        <w:rPr>
          <w:spacing w:val="-3"/>
        </w:rPr>
        <w:t> </w:t>
      </w:r>
      <w:r>
        <w:rPr/>
        <w:t>inadequate</w:t>
      </w:r>
      <w:r>
        <w:rPr>
          <w:spacing w:val="-3"/>
        </w:rPr>
        <w:t> </w:t>
      </w:r>
      <w:r>
        <w:rPr/>
        <w:t>intakes</w:t>
      </w:r>
      <w:r>
        <w:rPr>
          <w:spacing w:val="-6"/>
        </w:rPr>
        <w:t> </w:t>
      </w:r>
      <w:r>
        <w:rPr/>
        <w:t>of</w:t>
      </w:r>
      <w:r>
        <w:rPr>
          <w:spacing w:val="-3"/>
        </w:rPr>
        <w:t> </w:t>
      </w:r>
      <w:r>
        <w:rPr/>
        <w:t>iron</w:t>
      </w:r>
      <w:r>
        <w:rPr>
          <w:spacing w:val="-4"/>
        </w:rPr>
        <w:t> </w:t>
      </w:r>
      <w:r>
        <w:rPr/>
        <w:t>and</w:t>
      </w:r>
      <w:r>
        <w:rPr>
          <w:spacing w:val="-5"/>
        </w:rPr>
        <w:t> </w:t>
      </w:r>
      <w:r>
        <w:rPr/>
        <w:t>between</w:t>
      </w:r>
      <w:r>
        <w:rPr>
          <w:spacing w:val="-6"/>
        </w:rPr>
        <w:t> </w:t>
      </w:r>
      <w:r>
        <w:rPr/>
        <w:t>10-50%</w:t>
      </w:r>
      <w:r>
        <w:rPr>
          <w:spacing w:val="-2"/>
        </w:rPr>
        <w:t> </w:t>
      </w:r>
      <w:r>
        <w:rPr/>
        <w:t>reported inadequate intakes of magnesium, folate, zinc, vitamin A, vitamin C, and vitamin B6 (5).</w:t>
      </w:r>
    </w:p>
    <w:p>
      <w:pPr>
        <w:pStyle w:val="BodyText"/>
        <w:spacing w:line="276" w:lineRule="auto" w:before="2"/>
        <w:ind w:left="1296" w:right="1095"/>
      </w:pPr>
      <w:r>
        <w:rPr/>
        <w:t>Micronutrient deficiencies during pregnancy are not only a concern for the mother, but are of great</w:t>
      </w:r>
      <w:r>
        <w:rPr>
          <w:spacing w:val="-4"/>
        </w:rPr>
        <w:t> </w:t>
      </w:r>
      <w:r>
        <w:rPr/>
        <w:t>concern</w:t>
      </w:r>
      <w:r>
        <w:rPr>
          <w:spacing w:val="-4"/>
        </w:rPr>
        <w:t> </w:t>
      </w:r>
      <w:r>
        <w:rPr/>
        <w:t>to</w:t>
      </w:r>
      <w:r>
        <w:rPr>
          <w:spacing w:val="-3"/>
        </w:rPr>
        <w:t> </w:t>
      </w:r>
      <w:r>
        <w:rPr/>
        <w:t>the</w:t>
      </w:r>
      <w:r>
        <w:rPr>
          <w:spacing w:val="-4"/>
        </w:rPr>
        <w:t> </w:t>
      </w:r>
      <w:r>
        <w:rPr/>
        <w:t>developing</w:t>
      </w:r>
      <w:r>
        <w:rPr>
          <w:spacing w:val="-5"/>
        </w:rPr>
        <w:t> </w:t>
      </w:r>
      <w:r>
        <w:rPr/>
        <w:t>fetus</w:t>
      </w:r>
      <w:r>
        <w:rPr>
          <w:spacing w:val="-6"/>
        </w:rPr>
        <w:t> </w:t>
      </w:r>
      <w:r>
        <w:rPr/>
        <w:t>that</w:t>
      </w:r>
      <w:r>
        <w:rPr>
          <w:spacing w:val="-4"/>
        </w:rPr>
        <w:t> </w:t>
      </w:r>
      <w:r>
        <w:rPr/>
        <w:t>is</w:t>
      </w:r>
      <w:r>
        <w:rPr>
          <w:spacing w:val="-4"/>
        </w:rPr>
        <w:t> </w:t>
      </w:r>
      <w:r>
        <w:rPr/>
        <w:t>at</w:t>
      </w:r>
      <w:r>
        <w:rPr>
          <w:spacing w:val="-1"/>
        </w:rPr>
        <w:t> </w:t>
      </w:r>
      <w:r>
        <w:rPr/>
        <w:t>risk</w:t>
      </w:r>
      <w:r>
        <w:rPr>
          <w:spacing w:val="-4"/>
        </w:rPr>
        <w:t> </w:t>
      </w:r>
      <w:r>
        <w:rPr/>
        <w:t>of</w:t>
      </w:r>
      <w:r>
        <w:rPr>
          <w:spacing w:val="-5"/>
        </w:rPr>
        <w:t> </w:t>
      </w:r>
      <w:r>
        <w:rPr/>
        <w:t>certain</w:t>
      </w:r>
      <w:r>
        <w:rPr>
          <w:spacing w:val="-3"/>
        </w:rPr>
        <w:t> </w:t>
      </w:r>
      <w:r>
        <w:rPr/>
        <w:t>birth</w:t>
      </w:r>
      <w:r>
        <w:rPr>
          <w:spacing w:val="-3"/>
        </w:rPr>
        <w:t> </w:t>
      </w:r>
      <w:r>
        <w:rPr/>
        <w:t>defects</w:t>
      </w:r>
      <w:r>
        <w:rPr>
          <w:spacing w:val="-6"/>
        </w:rPr>
        <w:t> </w:t>
      </w:r>
      <w:r>
        <w:rPr/>
        <w:t>related</w:t>
      </w:r>
      <w:r>
        <w:rPr>
          <w:spacing w:val="-3"/>
        </w:rPr>
        <w:t> </w:t>
      </w:r>
      <w:r>
        <w:rPr/>
        <w:t>to</w:t>
      </w:r>
      <w:r>
        <w:rPr>
          <w:spacing w:val="-2"/>
        </w:rPr>
        <w:t> </w:t>
      </w:r>
      <w:r>
        <w:rPr/>
        <w:t>inadequate levels of certain nutrients including B vitamins, vitamin K, magnesium, copper, and zinc (6).</w:t>
      </w:r>
    </w:p>
    <w:p>
      <w:pPr>
        <w:pStyle w:val="BodyText"/>
        <w:spacing w:line="276" w:lineRule="auto"/>
        <w:ind w:left="1296" w:right="791"/>
      </w:pPr>
      <w:r>
        <w:rPr/>
        <w:t>Iodine</w:t>
      </w:r>
      <w:r>
        <w:rPr>
          <w:spacing w:val="-3"/>
        </w:rPr>
        <w:t> </w:t>
      </w:r>
      <w:r>
        <w:rPr/>
        <w:t>deficiency</w:t>
      </w:r>
      <w:r>
        <w:rPr>
          <w:spacing w:val="-3"/>
        </w:rPr>
        <w:t> </w:t>
      </w:r>
      <w:r>
        <w:rPr/>
        <w:t>during</w:t>
      </w:r>
      <w:r>
        <w:rPr>
          <w:spacing w:val="-4"/>
        </w:rPr>
        <w:t> </w:t>
      </w:r>
      <w:r>
        <w:rPr/>
        <w:t>pregnancy</w:t>
      </w:r>
      <w:r>
        <w:rPr>
          <w:spacing w:val="-3"/>
        </w:rPr>
        <w:t> </w:t>
      </w:r>
      <w:r>
        <w:rPr/>
        <w:t>can</w:t>
      </w:r>
      <w:r>
        <w:rPr>
          <w:spacing w:val="-4"/>
        </w:rPr>
        <w:t> </w:t>
      </w:r>
      <w:r>
        <w:rPr/>
        <w:t>lead</w:t>
      </w:r>
      <w:r>
        <w:rPr>
          <w:spacing w:val="-3"/>
        </w:rPr>
        <w:t> </w:t>
      </w:r>
      <w:r>
        <w:rPr/>
        <w:t>to</w:t>
      </w:r>
      <w:r>
        <w:rPr>
          <w:spacing w:val="-2"/>
        </w:rPr>
        <w:t> </w:t>
      </w:r>
      <w:r>
        <w:rPr/>
        <w:t>irreversible</w:t>
      </w:r>
      <w:r>
        <w:rPr>
          <w:spacing w:val="-3"/>
        </w:rPr>
        <w:t> </w:t>
      </w:r>
      <w:r>
        <w:rPr/>
        <w:t>adverse</w:t>
      </w:r>
      <w:r>
        <w:rPr>
          <w:spacing w:val="-5"/>
        </w:rPr>
        <w:t> </w:t>
      </w:r>
      <w:r>
        <w:rPr/>
        <w:t>effects</w:t>
      </w:r>
      <w:r>
        <w:rPr>
          <w:spacing w:val="-5"/>
        </w:rPr>
        <w:t> </w:t>
      </w:r>
      <w:r>
        <w:rPr/>
        <w:t>on</w:t>
      </w:r>
      <w:r>
        <w:rPr>
          <w:spacing w:val="-4"/>
        </w:rPr>
        <w:t> </w:t>
      </w:r>
      <w:r>
        <w:rPr/>
        <w:t>fetal</w:t>
      </w:r>
      <w:r>
        <w:rPr>
          <w:spacing w:val="-3"/>
        </w:rPr>
        <w:t> </w:t>
      </w:r>
      <w:r>
        <w:rPr/>
        <w:t>growth</w:t>
      </w:r>
      <w:r>
        <w:rPr>
          <w:spacing w:val="-3"/>
        </w:rPr>
        <w:t> </w:t>
      </w:r>
      <w:r>
        <w:rPr/>
        <w:t>and development.</w:t>
      </w:r>
      <w:r>
        <w:rPr>
          <w:spacing w:val="40"/>
        </w:rPr>
        <w:t> </w:t>
      </w:r>
      <w:r>
        <w:rPr/>
        <w:t>Iodine deficiency is the leading cause of intellectual disability worldwide.</w:t>
      </w:r>
    </w:p>
    <w:p>
      <w:pPr>
        <w:pStyle w:val="BodyText"/>
        <w:spacing w:line="276" w:lineRule="auto"/>
        <w:ind w:left="1296" w:right="1167"/>
      </w:pPr>
      <w:r>
        <w:rPr/>
        <w:t>According</w:t>
      </w:r>
      <w:r>
        <w:rPr>
          <w:spacing w:val="-3"/>
        </w:rPr>
        <w:t> </w:t>
      </w:r>
      <w:r>
        <w:rPr/>
        <w:t>to</w:t>
      </w:r>
      <w:r>
        <w:rPr>
          <w:spacing w:val="-1"/>
        </w:rPr>
        <w:t> </w:t>
      </w:r>
      <w:r>
        <w:rPr/>
        <w:t>NHANES</w:t>
      </w:r>
      <w:r>
        <w:rPr>
          <w:spacing w:val="-2"/>
        </w:rPr>
        <w:t> </w:t>
      </w:r>
      <w:r>
        <w:rPr/>
        <w:t>data</w:t>
      </w:r>
      <w:r>
        <w:rPr>
          <w:spacing w:val="-7"/>
        </w:rPr>
        <w:t> </w:t>
      </w:r>
      <w:r>
        <w:rPr/>
        <w:t>from</w:t>
      </w:r>
      <w:r>
        <w:rPr>
          <w:spacing w:val="-4"/>
        </w:rPr>
        <w:t> </w:t>
      </w:r>
      <w:r>
        <w:rPr/>
        <w:t>2005-2008,</w:t>
      </w:r>
      <w:r>
        <w:rPr>
          <w:spacing w:val="-4"/>
        </w:rPr>
        <w:t> </w:t>
      </w:r>
      <w:r>
        <w:rPr/>
        <w:t>56.9%</w:t>
      </w:r>
      <w:r>
        <w:rPr>
          <w:spacing w:val="-4"/>
        </w:rPr>
        <w:t> </w:t>
      </w:r>
      <w:r>
        <w:rPr/>
        <w:t>of</w:t>
      </w:r>
      <w:r>
        <w:rPr>
          <w:spacing w:val="-5"/>
        </w:rPr>
        <w:t> </w:t>
      </w:r>
      <w:r>
        <w:rPr/>
        <w:t>the</w:t>
      </w:r>
      <w:r>
        <w:rPr>
          <w:spacing w:val="-2"/>
        </w:rPr>
        <w:t> </w:t>
      </w:r>
      <w:r>
        <w:rPr/>
        <w:t>pregnant</w:t>
      </w:r>
      <w:r>
        <w:rPr>
          <w:spacing w:val="-2"/>
        </w:rPr>
        <w:t> </w:t>
      </w:r>
      <w:r>
        <w:rPr/>
        <w:t>women</w:t>
      </w:r>
      <w:r>
        <w:rPr>
          <w:spacing w:val="-2"/>
        </w:rPr>
        <w:t> </w:t>
      </w:r>
      <w:r>
        <w:rPr/>
        <w:t>surveyed</w:t>
      </w:r>
      <w:r>
        <w:rPr>
          <w:spacing w:val="-2"/>
        </w:rPr>
        <w:t> </w:t>
      </w:r>
      <w:r>
        <w:rPr/>
        <w:t>had</w:t>
      </w:r>
      <w:r>
        <w:rPr>
          <w:spacing w:val="-3"/>
        </w:rPr>
        <w:t> </w:t>
      </w:r>
      <w:r>
        <w:rPr/>
        <w:t>urinary iodine concentrations below the established threshold of 150mcg/L.</w:t>
      </w:r>
      <w:r>
        <w:rPr>
          <w:spacing w:val="40"/>
        </w:rPr>
        <w:t> </w:t>
      </w:r>
      <w:r>
        <w:rPr/>
        <w:t>This finding suggests that greater than half of pregnant women have insufficient intakes of iodine (7).</w:t>
      </w:r>
      <w:r>
        <w:rPr>
          <w:spacing w:val="40"/>
        </w:rPr>
        <w:t> </w:t>
      </w:r>
      <w:r>
        <w:rPr/>
        <w:t>Because intake patterns of pregnant women can exclude or limit specific food groups, it is not uncommon to have multiple nutrient deficiencies during pregnancy (8).</w:t>
      </w:r>
      <w:r>
        <w:rPr>
          <w:spacing w:val="40"/>
        </w:rPr>
        <w:t> </w:t>
      </w:r>
      <w:r>
        <w:rPr/>
        <w:t>For example, iron deficiency usually does not occur alone, but it often occurs in conjunction with other vitamin and mineral deficiencies (9).</w:t>
      </w:r>
    </w:p>
    <w:p>
      <w:pPr>
        <w:pStyle w:val="BodyText"/>
        <w:spacing w:line="276" w:lineRule="auto" w:before="120"/>
        <w:ind w:left="1296" w:right="1162"/>
        <w:jc w:val="both"/>
      </w:pPr>
      <w:r>
        <w:rPr/>
        <w:t>Intakes of nutrients were also found to be low among postpartum and breastfeeding women participating</w:t>
      </w:r>
      <w:r>
        <w:rPr>
          <w:spacing w:val="-5"/>
        </w:rPr>
        <w:t> </w:t>
      </w:r>
      <w:r>
        <w:rPr/>
        <w:t>in</w:t>
      </w:r>
      <w:r>
        <w:rPr>
          <w:spacing w:val="-8"/>
        </w:rPr>
        <w:t> </w:t>
      </w:r>
      <w:r>
        <w:rPr/>
        <w:t>WIC.</w:t>
      </w:r>
      <w:r>
        <w:rPr>
          <w:spacing w:val="31"/>
        </w:rPr>
        <w:t> </w:t>
      </w:r>
      <w:r>
        <w:rPr/>
        <w:t>Among</w:t>
      </w:r>
      <w:r>
        <w:rPr>
          <w:spacing w:val="-5"/>
        </w:rPr>
        <w:t> </w:t>
      </w:r>
      <w:r>
        <w:rPr/>
        <w:t>women</w:t>
      </w:r>
      <w:r>
        <w:rPr>
          <w:spacing w:val="-7"/>
        </w:rPr>
        <w:t> </w:t>
      </w:r>
      <w:r>
        <w:rPr/>
        <w:t>who</w:t>
      </w:r>
      <w:r>
        <w:rPr>
          <w:spacing w:val="-8"/>
        </w:rPr>
        <w:t> </w:t>
      </w:r>
      <w:r>
        <w:rPr/>
        <w:t>were</w:t>
      </w:r>
      <w:r>
        <w:rPr>
          <w:spacing w:val="-6"/>
        </w:rPr>
        <w:t> </w:t>
      </w:r>
      <w:r>
        <w:rPr/>
        <w:t>breastfeeding</w:t>
      </w:r>
      <w:r>
        <w:rPr>
          <w:spacing w:val="-5"/>
        </w:rPr>
        <w:t> </w:t>
      </w:r>
      <w:r>
        <w:rPr/>
        <w:t>and</w:t>
      </w:r>
      <w:r>
        <w:rPr>
          <w:spacing w:val="-5"/>
        </w:rPr>
        <w:t> </w:t>
      </w:r>
      <w:r>
        <w:rPr/>
        <w:t>participating</w:t>
      </w:r>
      <w:r>
        <w:rPr>
          <w:spacing w:val="-5"/>
        </w:rPr>
        <w:t> </w:t>
      </w:r>
      <w:r>
        <w:rPr/>
        <w:t>in</w:t>
      </w:r>
      <w:r>
        <w:rPr>
          <w:spacing w:val="-10"/>
        </w:rPr>
        <w:t> </w:t>
      </w:r>
      <w:r>
        <w:rPr/>
        <w:t>WIC,</w:t>
      </w:r>
      <w:r>
        <w:rPr>
          <w:spacing w:val="-7"/>
        </w:rPr>
        <w:t> </w:t>
      </w:r>
      <w:r>
        <w:rPr/>
        <w:t>more</w:t>
      </w:r>
      <w:r>
        <w:rPr>
          <w:spacing w:val="-6"/>
        </w:rPr>
        <w:t> </w:t>
      </w:r>
      <w:r>
        <w:rPr/>
        <w:t>than 50%</w:t>
      </w:r>
      <w:r>
        <w:rPr>
          <w:spacing w:val="-6"/>
        </w:rPr>
        <w:t> </w:t>
      </w:r>
      <w:r>
        <w:rPr/>
        <w:t>had</w:t>
      </w:r>
      <w:r>
        <w:rPr>
          <w:spacing w:val="-10"/>
        </w:rPr>
        <w:t> </w:t>
      </w:r>
      <w:r>
        <w:rPr/>
        <w:t>inadequate</w:t>
      </w:r>
      <w:r>
        <w:rPr>
          <w:spacing w:val="-8"/>
        </w:rPr>
        <w:t> </w:t>
      </w:r>
      <w:r>
        <w:rPr/>
        <w:t>intakes</w:t>
      </w:r>
      <w:r>
        <w:rPr>
          <w:spacing w:val="-7"/>
        </w:rPr>
        <w:t> </w:t>
      </w:r>
      <w:r>
        <w:rPr/>
        <w:t>of</w:t>
      </w:r>
      <w:r>
        <w:rPr>
          <w:spacing w:val="-10"/>
        </w:rPr>
        <w:t> </w:t>
      </w:r>
      <w:r>
        <w:rPr/>
        <w:t>vitamin</w:t>
      </w:r>
      <w:r>
        <w:rPr>
          <w:spacing w:val="-10"/>
        </w:rPr>
        <w:t> </w:t>
      </w:r>
      <w:r>
        <w:rPr/>
        <w:t>A,</w:t>
      </w:r>
      <w:r>
        <w:rPr>
          <w:spacing w:val="-9"/>
        </w:rPr>
        <w:t> </w:t>
      </w:r>
      <w:r>
        <w:rPr/>
        <w:t>and</w:t>
      </w:r>
      <w:r>
        <w:rPr>
          <w:spacing w:val="-10"/>
        </w:rPr>
        <w:t> </w:t>
      </w:r>
      <w:r>
        <w:rPr/>
        <w:t>10-50%</w:t>
      </w:r>
      <w:r>
        <w:rPr>
          <w:spacing w:val="-11"/>
        </w:rPr>
        <w:t> </w:t>
      </w:r>
      <w:r>
        <w:rPr/>
        <w:t>had</w:t>
      </w:r>
      <w:r>
        <w:rPr>
          <w:spacing w:val="-8"/>
        </w:rPr>
        <w:t> </w:t>
      </w:r>
      <w:r>
        <w:rPr/>
        <w:t>inadequate</w:t>
      </w:r>
      <w:r>
        <w:rPr>
          <w:spacing w:val="-8"/>
        </w:rPr>
        <w:t> </w:t>
      </w:r>
      <w:r>
        <w:rPr/>
        <w:t>intakes</w:t>
      </w:r>
      <w:r>
        <w:rPr>
          <w:spacing w:val="-13"/>
        </w:rPr>
        <w:t> </w:t>
      </w:r>
      <w:r>
        <w:rPr/>
        <w:t>of</w:t>
      </w:r>
      <w:r>
        <w:rPr>
          <w:spacing w:val="-9"/>
        </w:rPr>
        <w:t> </w:t>
      </w:r>
      <w:r>
        <w:rPr/>
        <w:t>magnesium,</w:t>
      </w:r>
      <w:r>
        <w:rPr>
          <w:spacing w:val="-7"/>
        </w:rPr>
        <w:t> </w:t>
      </w:r>
      <w:r>
        <w:rPr/>
        <w:t>zinc, vitamin C, vitamin B6, folate, copper, and calcium (5).</w:t>
      </w:r>
      <w:r>
        <w:rPr>
          <w:spacing w:val="40"/>
        </w:rPr>
        <w:t> </w:t>
      </w:r>
      <w:r>
        <w:rPr/>
        <w:t>Greater than 50% of postpartum women who</w:t>
      </w:r>
      <w:r>
        <w:rPr>
          <w:spacing w:val="-12"/>
        </w:rPr>
        <w:t> </w:t>
      </w:r>
      <w:r>
        <w:rPr/>
        <w:t>were</w:t>
      </w:r>
      <w:r>
        <w:rPr>
          <w:spacing w:val="-9"/>
        </w:rPr>
        <w:t> </w:t>
      </w:r>
      <w:r>
        <w:rPr/>
        <w:t>not</w:t>
      </w:r>
      <w:r>
        <w:rPr>
          <w:spacing w:val="-10"/>
        </w:rPr>
        <w:t> </w:t>
      </w:r>
      <w:r>
        <w:rPr/>
        <w:t>breastfeeding</w:t>
      </w:r>
      <w:r>
        <w:rPr>
          <w:spacing w:val="-10"/>
        </w:rPr>
        <w:t> </w:t>
      </w:r>
      <w:r>
        <w:rPr/>
        <w:t>were</w:t>
      </w:r>
      <w:r>
        <w:rPr>
          <w:spacing w:val="-9"/>
        </w:rPr>
        <w:t> </w:t>
      </w:r>
      <w:r>
        <w:rPr/>
        <w:t>found</w:t>
      </w:r>
      <w:r>
        <w:rPr>
          <w:spacing w:val="-8"/>
        </w:rPr>
        <w:t> </w:t>
      </w:r>
      <w:r>
        <w:rPr/>
        <w:t>to</w:t>
      </w:r>
      <w:r>
        <w:rPr>
          <w:spacing w:val="-11"/>
        </w:rPr>
        <w:t> </w:t>
      </w:r>
      <w:r>
        <w:rPr/>
        <w:t>have</w:t>
      </w:r>
      <w:r>
        <w:rPr>
          <w:spacing w:val="-10"/>
        </w:rPr>
        <w:t> </w:t>
      </w:r>
      <w:r>
        <w:rPr/>
        <w:t>inadequate</w:t>
      </w:r>
      <w:r>
        <w:rPr>
          <w:spacing w:val="-9"/>
        </w:rPr>
        <w:t> </w:t>
      </w:r>
      <w:r>
        <w:rPr/>
        <w:t>intakes</w:t>
      </w:r>
      <w:r>
        <w:rPr>
          <w:spacing w:val="-13"/>
        </w:rPr>
        <w:t> </w:t>
      </w:r>
      <w:r>
        <w:rPr/>
        <w:t>of</w:t>
      </w:r>
      <w:r>
        <w:rPr>
          <w:spacing w:val="-12"/>
        </w:rPr>
        <w:t> </w:t>
      </w:r>
      <w:r>
        <w:rPr/>
        <w:t>magnesium,</w:t>
      </w:r>
      <w:r>
        <w:rPr>
          <w:spacing w:val="-11"/>
        </w:rPr>
        <w:t> </w:t>
      </w:r>
      <w:r>
        <w:rPr/>
        <w:t>vitamin</w:t>
      </w:r>
      <w:r>
        <w:rPr>
          <w:spacing w:val="-13"/>
        </w:rPr>
        <w:t> </w:t>
      </w:r>
      <w:r>
        <w:rPr/>
        <w:t>A,</w:t>
      </w:r>
      <w:r>
        <w:rPr>
          <w:spacing w:val="-11"/>
        </w:rPr>
        <w:t> </w:t>
      </w:r>
      <w:r>
        <w:rPr/>
        <w:t>and calcium,</w:t>
      </w:r>
      <w:r>
        <w:rPr>
          <w:spacing w:val="-1"/>
        </w:rPr>
        <w:t> </w:t>
      </w:r>
      <w:r>
        <w:rPr/>
        <w:t>while 10-50% had inadequate intakes of vitamin C, folate, copper, zinc, thiamin, vitamin B6, vitamin B12, iron, and riboflavin (5).</w:t>
      </w:r>
    </w:p>
    <w:p>
      <w:pPr>
        <w:pStyle w:val="BodyText"/>
        <w:spacing w:before="1"/>
        <w:ind w:left="1296"/>
        <w:jc w:val="both"/>
      </w:pPr>
      <w:r>
        <w:rPr/>
        <w:t>According</w:t>
      </w:r>
      <w:r>
        <w:rPr>
          <w:spacing w:val="-6"/>
        </w:rPr>
        <w:t> </w:t>
      </w:r>
      <w:r>
        <w:rPr/>
        <w:t>to</w:t>
      </w:r>
      <w:r>
        <w:rPr>
          <w:spacing w:val="-6"/>
        </w:rPr>
        <w:t> </w:t>
      </w:r>
      <w:r>
        <w:rPr/>
        <w:t>NHANES</w:t>
      </w:r>
      <w:r>
        <w:rPr>
          <w:spacing w:val="-6"/>
        </w:rPr>
        <w:t> </w:t>
      </w:r>
      <w:r>
        <w:rPr/>
        <w:t>data</w:t>
      </w:r>
      <w:r>
        <w:rPr>
          <w:spacing w:val="-8"/>
        </w:rPr>
        <w:t> </w:t>
      </w:r>
      <w:r>
        <w:rPr/>
        <w:t>from</w:t>
      </w:r>
      <w:r>
        <w:rPr>
          <w:spacing w:val="-7"/>
        </w:rPr>
        <w:t> </w:t>
      </w:r>
      <w:r>
        <w:rPr/>
        <w:t>2011-2012,</w:t>
      </w:r>
      <w:r>
        <w:rPr>
          <w:spacing w:val="-6"/>
        </w:rPr>
        <w:t> </w:t>
      </w:r>
      <w:r>
        <w:rPr/>
        <w:t>formula</w:t>
      </w:r>
      <w:r>
        <w:rPr>
          <w:spacing w:val="-6"/>
        </w:rPr>
        <w:t> </w:t>
      </w:r>
      <w:r>
        <w:rPr/>
        <w:t>fed</w:t>
      </w:r>
      <w:r>
        <w:rPr>
          <w:spacing w:val="-4"/>
        </w:rPr>
        <w:t> </w:t>
      </w:r>
      <w:r>
        <w:rPr/>
        <w:t>infants</w:t>
      </w:r>
      <w:r>
        <w:rPr>
          <w:spacing w:val="-5"/>
        </w:rPr>
        <w:t> </w:t>
      </w:r>
      <w:r>
        <w:rPr/>
        <w:t>had</w:t>
      </w:r>
      <w:r>
        <w:rPr>
          <w:spacing w:val="-7"/>
        </w:rPr>
        <w:t> </w:t>
      </w:r>
      <w:r>
        <w:rPr/>
        <w:t>an</w:t>
      </w:r>
      <w:r>
        <w:rPr>
          <w:spacing w:val="-7"/>
        </w:rPr>
        <w:t> </w:t>
      </w:r>
      <w:r>
        <w:rPr/>
        <w:t>average</w:t>
      </w:r>
      <w:r>
        <w:rPr>
          <w:spacing w:val="-5"/>
        </w:rPr>
        <w:t> </w:t>
      </w:r>
      <w:r>
        <w:rPr/>
        <w:t>usual</w:t>
      </w:r>
      <w:r>
        <w:rPr>
          <w:spacing w:val="-5"/>
        </w:rPr>
        <w:t> </w:t>
      </w:r>
      <w:r>
        <w:rPr/>
        <w:t>intake</w:t>
      </w:r>
      <w:r>
        <w:rPr>
          <w:spacing w:val="-6"/>
        </w:rPr>
        <w:t> </w:t>
      </w:r>
      <w:r>
        <w:rPr>
          <w:spacing w:val="-5"/>
        </w:rPr>
        <w:t>of</w:t>
      </w:r>
    </w:p>
    <w:p>
      <w:pPr>
        <w:pStyle w:val="BodyText"/>
        <w:spacing w:after="0"/>
        <w:jc w:val="both"/>
        <w:sectPr>
          <w:pgSz w:w="12240" w:h="15840"/>
          <w:pgMar w:top="1260" w:bottom="280" w:left="720" w:right="360"/>
        </w:sectPr>
      </w:pPr>
    </w:p>
    <w:p>
      <w:pPr>
        <w:pStyle w:val="BodyText"/>
        <w:spacing w:line="276" w:lineRule="auto" w:before="39"/>
        <w:ind w:left="1296" w:right="916"/>
      </w:pPr>
      <w:r>
        <w:rPr/>
        <w:t>choline that was below the AI for that nutrient; however, intakes of other vitamins and minerals were</w:t>
      </w:r>
      <w:r>
        <w:rPr>
          <w:spacing w:val="-4"/>
        </w:rPr>
        <w:t> </w:t>
      </w:r>
      <w:r>
        <w:rPr/>
        <w:t>estimated</w:t>
      </w:r>
      <w:r>
        <w:rPr>
          <w:spacing w:val="-2"/>
        </w:rPr>
        <w:t> </w:t>
      </w:r>
      <w:r>
        <w:rPr/>
        <w:t>to</w:t>
      </w:r>
      <w:r>
        <w:rPr>
          <w:spacing w:val="-1"/>
        </w:rPr>
        <w:t> </w:t>
      </w:r>
      <w:r>
        <w:rPr/>
        <w:t>be</w:t>
      </w:r>
      <w:r>
        <w:rPr>
          <w:spacing w:val="-4"/>
        </w:rPr>
        <w:t> </w:t>
      </w:r>
      <w:r>
        <w:rPr/>
        <w:t>adequate</w:t>
      </w:r>
      <w:r>
        <w:rPr>
          <w:spacing w:val="-2"/>
        </w:rPr>
        <w:t> </w:t>
      </w:r>
      <w:r>
        <w:rPr/>
        <w:t>(5).</w:t>
      </w:r>
      <w:r>
        <w:rPr>
          <w:spacing w:val="39"/>
        </w:rPr>
        <w:t> </w:t>
      </w:r>
      <w:r>
        <w:rPr/>
        <w:t>Intakes</w:t>
      </w:r>
      <w:r>
        <w:rPr>
          <w:spacing w:val="-5"/>
        </w:rPr>
        <w:t> </w:t>
      </w:r>
      <w:r>
        <w:rPr/>
        <w:t>of</w:t>
      </w:r>
      <w:r>
        <w:rPr>
          <w:spacing w:val="-4"/>
        </w:rPr>
        <w:t> </w:t>
      </w:r>
      <w:r>
        <w:rPr/>
        <w:t>vitamin</w:t>
      </w:r>
      <w:r>
        <w:rPr>
          <w:spacing w:val="-6"/>
        </w:rPr>
        <w:t> </w:t>
      </w:r>
      <w:r>
        <w:rPr/>
        <w:t>D,</w:t>
      </w:r>
      <w:r>
        <w:rPr>
          <w:spacing w:val="-2"/>
        </w:rPr>
        <w:t> </w:t>
      </w:r>
      <w:r>
        <w:rPr/>
        <w:t>iron,</w:t>
      </w:r>
      <w:r>
        <w:rPr>
          <w:spacing w:val="-2"/>
        </w:rPr>
        <w:t> </w:t>
      </w:r>
      <w:r>
        <w:rPr/>
        <w:t>and</w:t>
      </w:r>
      <w:r>
        <w:rPr>
          <w:spacing w:val="-4"/>
        </w:rPr>
        <w:t> </w:t>
      </w:r>
      <w:r>
        <w:rPr/>
        <w:t>zinc</w:t>
      </w:r>
      <w:r>
        <w:rPr>
          <w:spacing w:val="-2"/>
        </w:rPr>
        <w:t> </w:t>
      </w:r>
      <w:r>
        <w:rPr/>
        <w:t>among</w:t>
      </w:r>
      <w:r>
        <w:rPr>
          <w:spacing w:val="-3"/>
        </w:rPr>
        <w:t> </w:t>
      </w:r>
      <w:r>
        <w:rPr/>
        <w:t>breastfed</w:t>
      </w:r>
      <w:r>
        <w:rPr>
          <w:spacing w:val="-2"/>
        </w:rPr>
        <w:t> </w:t>
      </w:r>
      <w:r>
        <w:rPr/>
        <w:t>infants</w:t>
      </w:r>
      <w:r>
        <w:rPr>
          <w:spacing w:val="-2"/>
        </w:rPr>
        <w:t> </w:t>
      </w:r>
      <w:r>
        <w:rPr/>
        <w:t>can be of concern if appropriate and timely complementary foods and/or vitamin and mineral supplements are not provided to the infant. According to NHANES data from 2009-2012, at least 10% of infants receiving human milk between 6 and 12 months of age had inadequate intakes of</w:t>
      </w:r>
      <w:r>
        <w:rPr/>
        <w:t> iron and zinc (5).</w:t>
      </w:r>
      <w:r>
        <w:rPr>
          <w:spacing w:val="40"/>
        </w:rPr>
        <w:t> </w:t>
      </w:r>
      <w:r>
        <w:rPr/>
        <w:t>Concentrations of vitamin D in human milk hav</w:t>
      </w:r>
    </w:p>
    <w:p>
      <w:pPr>
        <w:pStyle w:val="BodyText"/>
        <w:ind w:left="0"/>
        <w:rPr>
          <w:sz w:val="9"/>
        </w:rPr>
      </w:pPr>
    </w:p>
    <w:p>
      <w:pPr>
        <w:pStyle w:val="BodyText"/>
        <w:spacing w:after="0"/>
        <w:rPr>
          <w:sz w:val="9"/>
        </w:rPr>
        <w:sectPr>
          <w:pgSz w:w="12240" w:h="15840"/>
          <w:pgMar w:top="980" w:bottom="280" w:left="720" w:right="360"/>
        </w:sectPr>
      </w:pPr>
    </w:p>
    <w:p>
      <w:pPr>
        <w:pStyle w:val="BodyText"/>
        <w:spacing w:before="56"/>
      </w:pPr>
      <w:r>
        <w:rPr/>
        <w:drawing>
          <wp:anchor distT="0" distB="0" distL="0" distR="0" allowOverlap="1" layoutInCell="1" locked="0" behindDoc="1" simplePos="0" relativeHeight="487210496">
            <wp:simplePos x="0" y="0"/>
            <wp:positionH relativeFrom="page">
              <wp:posOffset>6823709</wp:posOffset>
            </wp:positionH>
            <wp:positionV relativeFrom="page">
              <wp:posOffset>659130</wp:posOffset>
            </wp:positionV>
            <wp:extent cx="459104" cy="9021445"/>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78" cstate="print"/>
                    <a:stretch>
                      <a:fillRect/>
                    </a:stretch>
                  </pic:blipFill>
                  <pic:spPr>
                    <a:xfrm>
                      <a:off x="0" y="0"/>
                      <a:ext cx="459104" cy="9021445"/>
                    </a:xfrm>
                    <a:prstGeom prst="rect">
                      <a:avLst/>
                    </a:prstGeom>
                  </pic:spPr>
                </pic:pic>
              </a:graphicData>
            </a:graphic>
          </wp:anchor>
        </w:drawing>
      </w:r>
      <w:r>
        <w:rPr/>
        <w:t>been</w:t>
      </w:r>
      <w:r>
        <w:rPr>
          <w:spacing w:val="-1"/>
        </w:rPr>
        <w:t> </w:t>
      </w:r>
      <w:r>
        <w:rPr/>
        <w:t>found</w:t>
      </w:r>
      <w:r>
        <w:rPr>
          <w:spacing w:val="-1"/>
        </w:rPr>
        <w:t> </w:t>
      </w:r>
      <w:r>
        <w:rPr/>
        <w:t>to be low.</w:t>
      </w:r>
      <w:r>
        <w:rPr>
          <w:spacing w:val="39"/>
        </w:rPr>
        <w:t> </w:t>
      </w:r>
      <w:r>
        <w:rPr/>
        <w:t>Therefore, it has been</w:t>
      </w:r>
      <w:r>
        <w:rPr>
          <w:spacing w:val="-4"/>
        </w:rPr>
        <w:t> </w:t>
      </w:r>
      <w:r>
        <w:rPr/>
        <w:t>recommended by the American</w:t>
      </w:r>
      <w:r>
        <w:rPr>
          <w:spacing w:val="-4"/>
        </w:rPr>
        <w:t> </w:t>
      </w:r>
      <w:r>
        <w:rPr/>
        <w:t>Academy</w:t>
      </w:r>
      <w:r>
        <w:rPr>
          <w:spacing w:val="-2"/>
        </w:rPr>
        <w:t> </w:t>
      </w:r>
      <w:r>
        <w:rPr/>
        <w:t>of Pediatrics</w:t>
      </w:r>
      <w:r>
        <w:rPr>
          <w:spacing w:val="-3"/>
        </w:rPr>
        <w:t> </w:t>
      </w:r>
      <w:r>
        <w:rPr/>
        <w:t>(AAP) to provide</w:t>
      </w:r>
      <w:r>
        <w:rPr>
          <w:spacing w:val="-4"/>
        </w:rPr>
        <w:t> </w:t>
      </w:r>
      <w:r>
        <w:rPr/>
        <w:t>all</w:t>
      </w:r>
      <w:r>
        <w:rPr>
          <w:spacing w:val="-4"/>
        </w:rPr>
        <w:t> </w:t>
      </w:r>
      <w:r>
        <w:rPr/>
        <w:t>infants</w:t>
      </w:r>
      <w:r>
        <w:rPr>
          <w:spacing w:val="-4"/>
        </w:rPr>
        <w:t> </w:t>
      </w:r>
      <w:r>
        <w:rPr/>
        <w:t>who</w:t>
      </w:r>
      <w:r>
        <w:rPr>
          <w:spacing w:val="-3"/>
        </w:rPr>
        <w:t> </w:t>
      </w:r>
      <w:r>
        <w:rPr/>
        <w:t>are</w:t>
      </w:r>
      <w:r>
        <w:rPr>
          <w:spacing w:val="-8"/>
        </w:rPr>
        <w:t> </w:t>
      </w:r>
      <w:r>
        <w:rPr/>
        <w:t>taking</w:t>
      </w:r>
      <w:r>
        <w:rPr>
          <w:spacing w:val="-4"/>
        </w:rPr>
        <w:t> </w:t>
      </w:r>
      <w:r>
        <w:rPr/>
        <w:t>less</w:t>
      </w:r>
      <w:r>
        <w:rPr>
          <w:spacing w:val="-5"/>
        </w:rPr>
        <w:t> </w:t>
      </w:r>
      <w:r>
        <w:rPr/>
        <w:t>than</w:t>
      </w:r>
      <w:r>
        <w:rPr>
          <w:spacing w:val="-4"/>
        </w:rPr>
        <w:t> </w:t>
      </w:r>
      <w:r>
        <w:rPr/>
        <w:t>32</w:t>
      </w:r>
      <w:r>
        <w:rPr>
          <w:spacing w:val="-5"/>
        </w:rPr>
        <w:t> </w:t>
      </w:r>
      <w:r>
        <w:rPr/>
        <w:t>ounces</w:t>
      </w:r>
      <w:r>
        <w:rPr>
          <w:spacing w:val="-5"/>
        </w:rPr>
        <w:t> </w:t>
      </w:r>
      <w:r>
        <w:rPr/>
        <w:t>of</w:t>
      </w:r>
      <w:r>
        <w:rPr>
          <w:spacing w:val="-4"/>
        </w:rPr>
        <w:t> </w:t>
      </w:r>
      <w:r>
        <w:rPr/>
        <w:t>formula</w:t>
      </w:r>
      <w:r>
        <w:rPr>
          <w:spacing w:val="-4"/>
        </w:rPr>
        <w:t> </w:t>
      </w:r>
      <w:r>
        <w:rPr/>
        <w:t>a</w:t>
      </w:r>
      <w:r>
        <w:rPr>
          <w:spacing w:val="-4"/>
        </w:rPr>
        <w:t> </w:t>
      </w:r>
      <w:r>
        <w:rPr/>
        <w:t>day</w:t>
      </w:r>
      <w:r>
        <w:rPr>
          <w:spacing w:val="-3"/>
        </w:rPr>
        <w:t> </w:t>
      </w:r>
      <w:r>
        <w:rPr/>
        <w:t>a</w:t>
      </w:r>
      <w:r>
        <w:rPr>
          <w:spacing w:val="-6"/>
        </w:rPr>
        <w:t> </w:t>
      </w:r>
      <w:r>
        <w:rPr/>
        <w:t>vitamin</w:t>
      </w:r>
      <w:r>
        <w:rPr>
          <w:spacing w:val="-6"/>
        </w:rPr>
        <w:t> </w:t>
      </w:r>
      <w:r>
        <w:rPr/>
        <w:t>D</w:t>
      </w:r>
      <w:r>
        <w:rPr>
          <w:spacing w:val="-3"/>
        </w:rPr>
        <w:t> </w:t>
      </w:r>
      <w:r>
        <w:rPr/>
        <w:t>supplement</w:t>
      </w:r>
      <w:r>
        <w:rPr>
          <w:spacing w:val="-5"/>
        </w:rPr>
        <w:t> </w:t>
      </w:r>
      <w:r>
        <w:rPr/>
        <w:t>of</w:t>
      </w:r>
      <w:r>
        <w:rPr>
          <w:spacing w:val="-6"/>
        </w:rPr>
        <w:t> </w:t>
      </w:r>
      <w:r>
        <w:rPr/>
        <w:t>400</w:t>
      </w:r>
      <w:r>
        <w:rPr>
          <w:spacing w:val="-3"/>
        </w:rPr>
        <w:t> </w:t>
      </w:r>
      <w:r>
        <w:rPr/>
        <w:t>IU</w:t>
      </w:r>
      <w:r>
        <w:rPr>
          <w:spacing w:val="-2"/>
        </w:rPr>
        <w:t> </w:t>
      </w:r>
      <w:r>
        <w:rPr/>
        <w:t>daily (10, 11).</w:t>
      </w:r>
      <w:r>
        <w:rPr>
          <w:spacing w:val="40"/>
        </w:rPr>
        <w:t> </w:t>
      </w:r>
      <w:r>
        <w:rPr/>
        <w:t>Additionally, infants who are born to mothers who are vitamin D deficient are more likely to be deficient themselves.</w:t>
      </w:r>
      <w:r>
        <w:rPr>
          <w:spacing w:val="40"/>
        </w:rPr>
        <w:t> </w:t>
      </w:r>
      <w:r>
        <w:rPr/>
        <w:t>(For more information see risk 411 </w:t>
      </w:r>
      <w:r>
        <w:rPr>
          <w:i/>
        </w:rPr>
        <w:t>Inappropriate Nutrition Practices for Infants</w:t>
      </w:r>
      <w:r>
        <w:rPr/>
        <w:t>.)</w:t>
      </w:r>
    </w:p>
    <w:p>
      <w:pPr>
        <w:pStyle w:val="BodyText"/>
        <w:spacing w:line="276" w:lineRule="auto" w:before="121"/>
        <w:ind w:left="720" w:right="535"/>
      </w:pPr>
      <w:r>
        <w:rPr/>
        <w:t>For children participating in the WIC program, the prevalence of inadequate intakes of nutrients was found to be less than 5% for each nutrient, except vitamin E, which was found to be inadequate in the</w:t>
      </w:r>
      <w:r>
        <w:rPr>
          <w:spacing w:val="-3"/>
        </w:rPr>
        <w:t> </w:t>
      </w:r>
      <w:r>
        <w:rPr/>
        <w:t>diets</w:t>
      </w:r>
      <w:r>
        <w:rPr>
          <w:spacing w:val="-2"/>
        </w:rPr>
        <w:t> </w:t>
      </w:r>
      <w:r>
        <w:rPr/>
        <w:t>of</w:t>
      </w:r>
      <w:r>
        <w:rPr>
          <w:spacing w:val="-5"/>
        </w:rPr>
        <w:t> </w:t>
      </w:r>
      <w:r>
        <w:rPr/>
        <w:t>34.9%</w:t>
      </w:r>
      <w:r>
        <w:rPr>
          <w:spacing w:val="-2"/>
        </w:rPr>
        <w:t> </w:t>
      </w:r>
      <w:r>
        <w:rPr/>
        <w:t>of children</w:t>
      </w:r>
      <w:r>
        <w:rPr>
          <w:spacing w:val="-3"/>
        </w:rPr>
        <w:t> </w:t>
      </w:r>
      <w:r>
        <w:rPr/>
        <w:t>between</w:t>
      </w:r>
      <w:r>
        <w:rPr>
          <w:spacing w:val="-3"/>
        </w:rPr>
        <w:t> </w:t>
      </w:r>
      <w:r>
        <w:rPr/>
        <w:t>2 and</w:t>
      </w:r>
      <w:r>
        <w:rPr>
          <w:spacing w:val="-2"/>
        </w:rPr>
        <w:t> </w:t>
      </w:r>
      <w:r>
        <w:rPr/>
        <w:t>5</w:t>
      </w:r>
      <w:r>
        <w:rPr>
          <w:spacing w:val="-1"/>
        </w:rPr>
        <w:t> </w:t>
      </w:r>
      <w:r>
        <w:rPr/>
        <w:t>years</w:t>
      </w:r>
      <w:r>
        <w:rPr>
          <w:spacing w:val="-2"/>
        </w:rPr>
        <w:t> </w:t>
      </w:r>
      <w:r>
        <w:rPr/>
        <w:t>of age</w:t>
      </w:r>
      <w:r>
        <w:rPr>
          <w:spacing w:val="-3"/>
        </w:rPr>
        <w:t> </w:t>
      </w:r>
      <w:r>
        <w:rPr/>
        <w:t>(5).</w:t>
      </w:r>
      <w:r>
        <w:rPr>
          <w:spacing w:val="40"/>
        </w:rPr>
        <w:t> </w:t>
      </w:r>
      <w:r>
        <w:rPr/>
        <w:t>Additionally, it has been</w:t>
      </w:r>
      <w:r>
        <w:rPr>
          <w:spacing w:val="-2"/>
        </w:rPr>
        <w:t> </w:t>
      </w:r>
      <w:r>
        <w:rPr/>
        <w:t>estimated</w:t>
      </w:r>
      <w:r>
        <w:rPr>
          <w:spacing w:val="-2"/>
        </w:rPr>
        <w:t> </w:t>
      </w:r>
      <w:r>
        <w:rPr/>
        <w:t>that</w:t>
      </w:r>
      <w:r>
        <w:rPr>
          <w:spacing w:val="-3"/>
        </w:rPr>
        <w:t> </w:t>
      </w:r>
      <w:r>
        <w:rPr/>
        <w:t>one</w:t>
      </w:r>
      <w:r>
        <w:rPr>
          <w:spacing w:val="-1"/>
        </w:rPr>
        <w:t> </w:t>
      </w:r>
      <w:r>
        <w:rPr/>
        <w:t>in</w:t>
      </w:r>
      <w:r>
        <w:rPr>
          <w:spacing w:val="-5"/>
        </w:rPr>
        <w:t> </w:t>
      </w:r>
      <w:r>
        <w:rPr/>
        <w:t>four</w:t>
      </w:r>
      <w:r>
        <w:rPr>
          <w:spacing w:val="-1"/>
        </w:rPr>
        <w:t> </w:t>
      </w:r>
      <w:r>
        <w:rPr/>
        <w:t>children</w:t>
      </w:r>
      <w:r>
        <w:rPr>
          <w:spacing w:val="-1"/>
        </w:rPr>
        <w:t> </w:t>
      </w:r>
      <w:r>
        <w:rPr/>
        <w:t>does</w:t>
      </w:r>
      <w:r>
        <w:rPr>
          <w:spacing w:val="-3"/>
        </w:rPr>
        <w:t> </w:t>
      </w:r>
      <w:r>
        <w:rPr/>
        <w:t>not</w:t>
      </w:r>
      <w:r>
        <w:rPr>
          <w:spacing w:val="-3"/>
        </w:rPr>
        <w:t> </w:t>
      </w:r>
      <w:r>
        <w:rPr/>
        <w:t>meet</w:t>
      </w:r>
      <w:r>
        <w:rPr>
          <w:spacing w:val="-1"/>
        </w:rPr>
        <w:t> </w:t>
      </w:r>
      <w:r>
        <w:rPr/>
        <w:t>the</w:t>
      </w:r>
      <w:r>
        <w:rPr>
          <w:spacing w:val="-3"/>
        </w:rPr>
        <w:t> </w:t>
      </w:r>
      <w:r>
        <w:rPr/>
        <w:t>RDA</w:t>
      </w:r>
      <w:r>
        <w:rPr>
          <w:spacing w:val="-1"/>
        </w:rPr>
        <w:t> </w:t>
      </w:r>
      <w:r>
        <w:rPr/>
        <w:t>for</w:t>
      </w:r>
      <w:r>
        <w:rPr>
          <w:spacing w:val="-1"/>
        </w:rPr>
        <w:t> </w:t>
      </w:r>
      <w:r>
        <w:rPr/>
        <w:t>iron,</w:t>
      </w:r>
      <w:r>
        <w:rPr>
          <w:spacing w:val="-4"/>
        </w:rPr>
        <w:t> </w:t>
      </w:r>
      <w:r>
        <w:rPr/>
        <w:t>and</w:t>
      </w:r>
      <w:r>
        <w:rPr>
          <w:spacing w:val="-3"/>
        </w:rPr>
        <w:t> </w:t>
      </w:r>
      <w:r>
        <w:rPr/>
        <w:t>one</w:t>
      </w:r>
      <w:r>
        <w:rPr>
          <w:spacing w:val="-1"/>
        </w:rPr>
        <w:t> </w:t>
      </w:r>
      <w:r>
        <w:rPr/>
        <w:t>in</w:t>
      </w:r>
      <w:r>
        <w:rPr>
          <w:spacing w:val="-3"/>
        </w:rPr>
        <w:t> </w:t>
      </w:r>
      <w:r>
        <w:rPr/>
        <w:t>ten</w:t>
      </w:r>
      <w:r>
        <w:rPr>
          <w:spacing w:val="-4"/>
        </w:rPr>
        <w:t> </w:t>
      </w:r>
      <w:r>
        <w:rPr/>
        <w:t>does</w:t>
      </w:r>
      <w:r>
        <w:rPr>
          <w:spacing w:val="-1"/>
        </w:rPr>
        <w:t> </w:t>
      </w:r>
      <w:r>
        <w:rPr/>
        <w:t>not meet the RDA for calcium (12).</w:t>
      </w:r>
    </w:p>
    <w:p>
      <w:pPr>
        <w:pStyle w:val="BodyText"/>
        <w:spacing w:line="276" w:lineRule="auto" w:before="122"/>
        <w:ind w:left="720" w:right="535"/>
      </w:pPr>
      <w:r>
        <w:rPr/>
        <w:t>In</w:t>
      </w:r>
      <w:r>
        <w:rPr>
          <w:spacing w:val="-4"/>
        </w:rPr>
        <w:t> </w:t>
      </w:r>
      <w:r>
        <w:rPr/>
        <w:t>addition</w:t>
      </w:r>
      <w:r>
        <w:rPr>
          <w:spacing w:val="-4"/>
        </w:rPr>
        <w:t> </w:t>
      </w:r>
      <w:r>
        <w:rPr/>
        <w:t>to</w:t>
      </w:r>
      <w:r>
        <w:rPr>
          <w:spacing w:val="-2"/>
        </w:rPr>
        <w:t> </w:t>
      </w:r>
      <w:r>
        <w:rPr/>
        <w:t>health</w:t>
      </w:r>
      <w:r>
        <w:rPr>
          <w:spacing w:val="-3"/>
        </w:rPr>
        <w:t> </w:t>
      </w:r>
      <w:r>
        <w:rPr/>
        <w:t>risks</w:t>
      </w:r>
      <w:r>
        <w:rPr>
          <w:spacing w:val="-5"/>
        </w:rPr>
        <w:t> </w:t>
      </w:r>
      <w:r>
        <w:rPr/>
        <w:t>associated</w:t>
      </w:r>
      <w:r>
        <w:rPr>
          <w:spacing w:val="-4"/>
        </w:rPr>
        <w:t> </w:t>
      </w:r>
      <w:r>
        <w:rPr/>
        <w:t>with</w:t>
      </w:r>
      <w:r>
        <w:rPr>
          <w:spacing w:val="-3"/>
        </w:rPr>
        <w:t> </w:t>
      </w:r>
      <w:r>
        <w:rPr/>
        <w:t>low</w:t>
      </w:r>
      <w:r>
        <w:rPr>
          <w:spacing w:val="-2"/>
        </w:rPr>
        <w:t> </w:t>
      </w:r>
      <w:r>
        <w:rPr/>
        <w:t>nutrient</w:t>
      </w:r>
      <w:r>
        <w:rPr>
          <w:spacing w:val="-5"/>
        </w:rPr>
        <w:t> </w:t>
      </w:r>
      <w:r>
        <w:rPr/>
        <w:t>status,</w:t>
      </w:r>
      <w:r>
        <w:rPr>
          <w:spacing w:val="-4"/>
        </w:rPr>
        <w:t> </w:t>
      </w:r>
      <w:r>
        <w:rPr/>
        <w:t>some</w:t>
      </w:r>
      <w:r>
        <w:rPr>
          <w:spacing w:val="-4"/>
        </w:rPr>
        <w:t> </w:t>
      </w:r>
      <w:r>
        <w:rPr/>
        <w:t>micronutrients</w:t>
      </w:r>
      <w:r>
        <w:rPr>
          <w:spacing w:val="-2"/>
        </w:rPr>
        <w:t> </w:t>
      </w:r>
      <w:r>
        <w:rPr/>
        <w:t>pose</w:t>
      </w:r>
      <w:r>
        <w:rPr>
          <w:spacing w:val="-3"/>
        </w:rPr>
        <w:t> </w:t>
      </w:r>
      <w:r>
        <w:rPr/>
        <w:t>a</w:t>
      </w:r>
      <w:r>
        <w:rPr>
          <w:spacing w:val="-3"/>
        </w:rPr>
        <w:t> </w:t>
      </w:r>
      <w:r>
        <w:rPr/>
        <w:t>health risk at levels higher than</w:t>
      </w:r>
      <w:r>
        <w:rPr>
          <w:spacing w:val="-1"/>
        </w:rPr>
        <w:t> </w:t>
      </w:r>
      <w:r>
        <w:rPr/>
        <w:t>the established UL.</w:t>
      </w:r>
      <w:r>
        <w:rPr>
          <w:spacing w:val="40"/>
        </w:rPr>
        <w:t> </w:t>
      </w:r>
      <w:r>
        <w:rPr/>
        <w:t>For this reason, individuals with nutrient deficiency diseases, or who are concerned that they may have a nutrient deficiency disease, should be followed by their medical provider (especially if supplements are required for treatment).</w:t>
      </w:r>
    </w:p>
    <w:p>
      <w:pPr>
        <w:pStyle w:val="BodyText"/>
        <w:spacing w:before="118"/>
        <w:ind w:left="720"/>
      </w:pPr>
      <w:r>
        <w:rPr/>
        <w:t>Populations</w:t>
      </w:r>
      <w:r>
        <w:rPr>
          <w:spacing w:val="-12"/>
        </w:rPr>
        <w:t> </w:t>
      </w:r>
      <w:r>
        <w:rPr/>
        <w:t>who</w:t>
      </w:r>
      <w:r>
        <w:rPr>
          <w:spacing w:val="-6"/>
        </w:rPr>
        <w:t> </w:t>
      </w:r>
      <w:r>
        <w:rPr/>
        <w:t>may</w:t>
      </w:r>
      <w:r>
        <w:rPr>
          <w:spacing w:val="-6"/>
        </w:rPr>
        <w:t> </w:t>
      </w:r>
      <w:r>
        <w:rPr/>
        <w:t>be</w:t>
      </w:r>
      <w:r>
        <w:rPr>
          <w:spacing w:val="-7"/>
        </w:rPr>
        <w:t> </w:t>
      </w:r>
      <w:r>
        <w:rPr/>
        <w:t>at</w:t>
      </w:r>
      <w:r>
        <w:rPr>
          <w:spacing w:val="-9"/>
        </w:rPr>
        <w:t> </w:t>
      </w:r>
      <w:r>
        <w:rPr/>
        <w:t>greater</w:t>
      </w:r>
      <w:r>
        <w:rPr>
          <w:spacing w:val="-8"/>
        </w:rPr>
        <w:t> </w:t>
      </w:r>
      <w:r>
        <w:rPr/>
        <w:t>risk</w:t>
      </w:r>
      <w:r>
        <w:rPr>
          <w:spacing w:val="-8"/>
        </w:rPr>
        <w:t> </w:t>
      </w:r>
      <w:r>
        <w:rPr/>
        <w:t>of</w:t>
      </w:r>
      <w:r>
        <w:rPr>
          <w:spacing w:val="-8"/>
        </w:rPr>
        <w:t> </w:t>
      </w:r>
      <w:r>
        <w:rPr/>
        <w:t>nutrient</w:t>
      </w:r>
      <w:r>
        <w:rPr>
          <w:spacing w:val="-8"/>
        </w:rPr>
        <w:t> </w:t>
      </w:r>
      <w:r>
        <w:rPr/>
        <w:t>deficiencies</w:t>
      </w:r>
      <w:r>
        <w:rPr>
          <w:spacing w:val="-9"/>
        </w:rPr>
        <w:t> </w:t>
      </w:r>
      <w:r>
        <w:rPr/>
        <w:t>or</w:t>
      </w:r>
      <w:r>
        <w:rPr>
          <w:spacing w:val="-8"/>
        </w:rPr>
        <w:t> </w:t>
      </w:r>
      <w:r>
        <w:rPr/>
        <w:t>diseases</w:t>
      </w:r>
      <w:r>
        <w:rPr>
          <w:spacing w:val="-6"/>
        </w:rPr>
        <w:t> </w:t>
      </w:r>
      <w:r>
        <w:rPr>
          <w:spacing w:val="-2"/>
        </w:rPr>
        <w:t>include:</w:t>
      </w:r>
    </w:p>
    <w:p>
      <w:pPr>
        <w:pStyle w:val="ListParagraph"/>
        <w:numPr>
          <w:ilvl w:val="0"/>
          <w:numId w:val="4"/>
        </w:numPr>
        <w:tabs>
          <w:tab w:pos="1440" w:val="left" w:leader="none"/>
        </w:tabs>
        <w:spacing w:line="240" w:lineRule="auto" w:before="156" w:after="0"/>
        <w:ind w:left="1440" w:right="0" w:hanging="360"/>
        <w:jc w:val="left"/>
        <w:rPr>
          <w:sz w:val="22"/>
        </w:rPr>
      </w:pPr>
      <w:r>
        <w:rPr>
          <w:sz w:val="22"/>
        </w:rPr>
        <w:t>Individuals</w:t>
      </w:r>
      <w:r>
        <w:rPr>
          <w:spacing w:val="-12"/>
          <w:sz w:val="22"/>
        </w:rPr>
        <w:t> </w:t>
      </w:r>
      <w:r>
        <w:rPr>
          <w:sz w:val="22"/>
        </w:rPr>
        <w:t>who</w:t>
      </w:r>
      <w:r>
        <w:rPr>
          <w:spacing w:val="-5"/>
          <w:sz w:val="22"/>
        </w:rPr>
        <w:t> </w:t>
      </w:r>
      <w:r>
        <w:rPr>
          <w:sz w:val="22"/>
        </w:rPr>
        <w:t>have</w:t>
      </w:r>
      <w:r>
        <w:rPr>
          <w:spacing w:val="-4"/>
          <w:sz w:val="22"/>
        </w:rPr>
        <w:t> </w:t>
      </w:r>
      <w:r>
        <w:rPr>
          <w:sz w:val="22"/>
        </w:rPr>
        <w:t>intakes</w:t>
      </w:r>
      <w:r>
        <w:rPr>
          <w:spacing w:val="-7"/>
          <w:sz w:val="22"/>
        </w:rPr>
        <w:t> </w:t>
      </w:r>
      <w:r>
        <w:rPr>
          <w:sz w:val="22"/>
        </w:rPr>
        <w:t>below</w:t>
      </w:r>
      <w:r>
        <w:rPr>
          <w:spacing w:val="-7"/>
          <w:sz w:val="22"/>
        </w:rPr>
        <w:t> </w:t>
      </w:r>
      <w:r>
        <w:rPr>
          <w:sz w:val="22"/>
        </w:rPr>
        <w:t>the</w:t>
      </w:r>
      <w:r>
        <w:rPr>
          <w:spacing w:val="-8"/>
          <w:sz w:val="22"/>
        </w:rPr>
        <w:t> </w:t>
      </w:r>
      <w:r>
        <w:rPr>
          <w:sz w:val="22"/>
        </w:rPr>
        <w:t>established</w:t>
      </w:r>
      <w:r>
        <w:rPr>
          <w:spacing w:val="-8"/>
          <w:sz w:val="22"/>
        </w:rPr>
        <w:t> </w:t>
      </w:r>
      <w:r>
        <w:rPr>
          <w:sz w:val="22"/>
        </w:rPr>
        <w:t>RDA,</w:t>
      </w:r>
      <w:r>
        <w:rPr>
          <w:spacing w:val="-6"/>
          <w:sz w:val="22"/>
        </w:rPr>
        <w:t> </w:t>
      </w:r>
      <w:r>
        <w:rPr>
          <w:sz w:val="22"/>
        </w:rPr>
        <w:t>AI,</w:t>
      </w:r>
      <w:r>
        <w:rPr>
          <w:spacing w:val="-7"/>
          <w:sz w:val="22"/>
        </w:rPr>
        <w:t> </w:t>
      </w:r>
      <w:r>
        <w:rPr>
          <w:sz w:val="22"/>
        </w:rPr>
        <w:t>or</w:t>
      </w:r>
      <w:r>
        <w:rPr>
          <w:spacing w:val="-10"/>
          <w:sz w:val="22"/>
        </w:rPr>
        <w:t> </w:t>
      </w:r>
      <w:r>
        <w:rPr>
          <w:sz w:val="22"/>
        </w:rPr>
        <w:t>EAR</w:t>
      </w:r>
      <w:r>
        <w:rPr>
          <w:spacing w:val="-5"/>
          <w:sz w:val="22"/>
        </w:rPr>
        <w:t> </w:t>
      </w:r>
      <w:r>
        <w:rPr>
          <w:sz w:val="22"/>
        </w:rPr>
        <w:t>for</w:t>
      </w:r>
      <w:r>
        <w:rPr>
          <w:spacing w:val="-8"/>
          <w:sz w:val="22"/>
        </w:rPr>
        <w:t> </w:t>
      </w:r>
      <w:r>
        <w:rPr>
          <w:sz w:val="22"/>
        </w:rPr>
        <w:t>the</w:t>
      </w:r>
      <w:r>
        <w:rPr>
          <w:spacing w:val="-5"/>
          <w:sz w:val="22"/>
        </w:rPr>
        <w:t> </w:t>
      </w:r>
      <w:r>
        <w:rPr>
          <w:spacing w:val="-2"/>
          <w:sz w:val="22"/>
        </w:rPr>
        <w:t>nutrient.</w:t>
      </w:r>
    </w:p>
    <w:p>
      <w:pPr>
        <w:pStyle w:val="ListParagraph"/>
        <w:numPr>
          <w:ilvl w:val="0"/>
          <w:numId w:val="4"/>
        </w:numPr>
        <w:tabs>
          <w:tab w:pos="1440" w:val="left" w:leader="none"/>
        </w:tabs>
        <w:spacing w:line="240" w:lineRule="auto" w:before="157" w:after="0"/>
        <w:ind w:left="1440" w:right="0" w:hanging="360"/>
        <w:jc w:val="left"/>
        <w:rPr>
          <w:sz w:val="22"/>
        </w:rPr>
      </w:pPr>
      <w:r>
        <w:rPr>
          <w:sz w:val="22"/>
        </w:rPr>
        <w:t>Individuals</w:t>
      </w:r>
      <w:r>
        <w:rPr>
          <w:spacing w:val="-13"/>
          <w:sz w:val="22"/>
        </w:rPr>
        <w:t> </w:t>
      </w:r>
      <w:r>
        <w:rPr>
          <w:sz w:val="22"/>
        </w:rPr>
        <w:t>who</w:t>
      </w:r>
      <w:r>
        <w:rPr>
          <w:spacing w:val="-9"/>
          <w:sz w:val="22"/>
        </w:rPr>
        <w:t> </w:t>
      </w:r>
      <w:r>
        <w:rPr>
          <w:sz w:val="22"/>
        </w:rPr>
        <w:t>experience</w:t>
      </w:r>
      <w:r>
        <w:rPr>
          <w:spacing w:val="-11"/>
          <w:sz w:val="22"/>
        </w:rPr>
        <w:t> </w:t>
      </w:r>
      <w:r>
        <w:rPr>
          <w:sz w:val="22"/>
        </w:rPr>
        <w:t>food</w:t>
      </w:r>
      <w:r>
        <w:rPr>
          <w:spacing w:val="-10"/>
          <w:sz w:val="22"/>
        </w:rPr>
        <w:t> </w:t>
      </w:r>
      <w:r>
        <w:rPr>
          <w:spacing w:val="-2"/>
          <w:sz w:val="22"/>
        </w:rPr>
        <w:t>insecurity.</w:t>
      </w:r>
    </w:p>
    <w:p>
      <w:pPr>
        <w:pStyle w:val="ListParagraph"/>
        <w:numPr>
          <w:ilvl w:val="0"/>
          <w:numId w:val="4"/>
        </w:numPr>
        <w:tabs>
          <w:tab w:pos="1440" w:val="left" w:leader="none"/>
        </w:tabs>
        <w:spacing w:line="240" w:lineRule="auto" w:before="159" w:after="0"/>
        <w:ind w:left="1440" w:right="0" w:hanging="360"/>
        <w:jc w:val="left"/>
        <w:rPr>
          <w:sz w:val="22"/>
        </w:rPr>
      </w:pPr>
      <w:r>
        <w:rPr>
          <w:sz w:val="22"/>
        </w:rPr>
        <w:t>Individuals</w:t>
      </w:r>
      <w:r>
        <w:rPr>
          <w:spacing w:val="-12"/>
          <w:sz w:val="22"/>
        </w:rPr>
        <w:t> </w:t>
      </w:r>
      <w:r>
        <w:rPr>
          <w:sz w:val="22"/>
        </w:rPr>
        <w:t>who</w:t>
      </w:r>
      <w:r>
        <w:rPr>
          <w:spacing w:val="-10"/>
          <w:sz w:val="22"/>
        </w:rPr>
        <w:t> </w:t>
      </w:r>
      <w:r>
        <w:rPr>
          <w:sz w:val="22"/>
        </w:rPr>
        <w:t>are</w:t>
      </w:r>
      <w:r>
        <w:rPr>
          <w:spacing w:val="-11"/>
          <w:sz w:val="22"/>
        </w:rPr>
        <w:t> </w:t>
      </w:r>
      <w:r>
        <w:rPr>
          <w:sz w:val="22"/>
        </w:rPr>
        <w:t>experiencing</w:t>
      </w:r>
      <w:r>
        <w:rPr>
          <w:spacing w:val="-11"/>
          <w:sz w:val="22"/>
        </w:rPr>
        <w:t> </w:t>
      </w:r>
      <w:r>
        <w:rPr>
          <w:spacing w:val="-2"/>
          <w:sz w:val="22"/>
        </w:rPr>
        <w:t>homelessness.</w:t>
      </w:r>
    </w:p>
    <w:p>
      <w:pPr>
        <w:pStyle w:val="ListParagraph"/>
        <w:numPr>
          <w:ilvl w:val="0"/>
          <w:numId w:val="4"/>
        </w:numPr>
        <w:tabs>
          <w:tab w:pos="1440" w:val="left" w:leader="none"/>
        </w:tabs>
        <w:spacing w:line="240" w:lineRule="auto" w:before="154" w:after="0"/>
        <w:ind w:left="1440" w:right="0" w:hanging="360"/>
        <w:jc w:val="left"/>
        <w:rPr>
          <w:sz w:val="22"/>
        </w:rPr>
      </w:pPr>
      <w:r>
        <w:rPr>
          <w:sz w:val="22"/>
        </w:rPr>
        <w:t>Women</w:t>
      </w:r>
      <w:r>
        <w:rPr>
          <w:spacing w:val="-9"/>
          <w:sz w:val="22"/>
        </w:rPr>
        <w:t> </w:t>
      </w:r>
      <w:r>
        <w:rPr>
          <w:sz w:val="22"/>
        </w:rPr>
        <w:t>who</w:t>
      </w:r>
      <w:r>
        <w:rPr>
          <w:spacing w:val="-7"/>
          <w:sz w:val="22"/>
        </w:rPr>
        <w:t> </w:t>
      </w:r>
      <w:r>
        <w:rPr>
          <w:sz w:val="22"/>
        </w:rPr>
        <w:t>have</w:t>
      </w:r>
      <w:r>
        <w:rPr>
          <w:spacing w:val="-6"/>
          <w:sz w:val="22"/>
        </w:rPr>
        <w:t> </w:t>
      </w:r>
      <w:r>
        <w:rPr>
          <w:sz w:val="22"/>
        </w:rPr>
        <w:t>a</w:t>
      </w:r>
      <w:r>
        <w:rPr>
          <w:spacing w:val="-10"/>
          <w:sz w:val="22"/>
        </w:rPr>
        <w:t> </w:t>
      </w:r>
      <w:r>
        <w:rPr>
          <w:sz w:val="22"/>
        </w:rPr>
        <w:t>short</w:t>
      </w:r>
      <w:r>
        <w:rPr>
          <w:spacing w:val="-8"/>
          <w:sz w:val="22"/>
        </w:rPr>
        <w:t> </w:t>
      </w:r>
      <w:r>
        <w:rPr>
          <w:sz w:val="22"/>
        </w:rPr>
        <w:t>interpregnancy</w:t>
      </w:r>
      <w:r>
        <w:rPr>
          <w:spacing w:val="-7"/>
          <w:sz w:val="22"/>
        </w:rPr>
        <w:t> </w:t>
      </w:r>
      <w:r>
        <w:rPr>
          <w:spacing w:val="-2"/>
          <w:sz w:val="22"/>
        </w:rPr>
        <w:t>interval.</w:t>
      </w:r>
    </w:p>
    <w:p>
      <w:pPr>
        <w:pStyle w:val="ListParagraph"/>
        <w:numPr>
          <w:ilvl w:val="0"/>
          <w:numId w:val="4"/>
        </w:numPr>
        <w:tabs>
          <w:tab w:pos="1440" w:val="left" w:leader="none"/>
        </w:tabs>
        <w:spacing w:line="240" w:lineRule="auto" w:before="156" w:after="0"/>
        <w:ind w:left="1440" w:right="0" w:hanging="360"/>
        <w:jc w:val="left"/>
        <w:rPr>
          <w:sz w:val="22"/>
        </w:rPr>
      </w:pPr>
      <w:r>
        <w:rPr>
          <w:sz w:val="22"/>
        </w:rPr>
        <w:t>Individuals</w:t>
      </w:r>
      <w:r>
        <w:rPr>
          <w:spacing w:val="-12"/>
          <w:sz w:val="22"/>
        </w:rPr>
        <w:t> </w:t>
      </w:r>
      <w:r>
        <w:rPr>
          <w:sz w:val="22"/>
        </w:rPr>
        <w:t>who</w:t>
      </w:r>
      <w:r>
        <w:rPr>
          <w:spacing w:val="-5"/>
          <w:sz w:val="22"/>
        </w:rPr>
        <w:t> </w:t>
      </w:r>
      <w:r>
        <w:rPr>
          <w:sz w:val="22"/>
        </w:rPr>
        <w:t>have</w:t>
      </w:r>
      <w:r>
        <w:rPr>
          <w:spacing w:val="-7"/>
          <w:sz w:val="22"/>
        </w:rPr>
        <w:t> </w:t>
      </w:r>
      <w:r>
        <w:rPr>
          <w:sz w:val="22"/>
        </w:rPr>
        <w:t>recently</w:t>
      </w:r>
      <w:r>
        <w:rPr>
          <w:spacing w:val="-6"/>
          <w:sz w:val="22"/>
        </w:rPr>
        <w:t> </w:t>
      </w:r>
      <w:r>
        <w:rPr>
          <w:sz w:val="22"/>
        </w:rPr>
        <w:t>left</w:t>
      </w:r>
      <w:r>
        <w:rPr>
          <w:spacing w:val="-8"/>
          <w:sz w:val="22"/>
        </w:rPr>
        <w:t> </w:t>
      </w:r>
      <w:r>
        <w:rPr>
          <w:sz w:val="22"/>
        </w:rPr>
        <w:t>their</w:t>
      </w:r>
      <w:r>
        <w:rPr>
          <w:spacing w:val="-9"/>
          <w:sz w:val="22"/>
        </w:rPr>
        <w:t> </w:t>
      </w:r>
      <w:r>
        <w:rPr>
          <w:sz w:val="22"/>
        </w:rPr>
        <w:t>previous</w:t>
      </w:r>
      <w:r>
        <w:rPr>
          <w:spacing w:val="-8"/>
          <w:sz w:val="22"/>
        </w:rPr>
        <w:t> </w:t>
      </w:r>
      <w:r>
        <w:rPr>
          <w:sz w:val="22"/>
        </w:rPr>
        <w:t>country</w:t>
      </w:r>
      <w:r>
        <w:rPr>
          <w:spacing w:val="-10"/>
          <w:sz w:val="22"/>
        </w:rPr>
        <w:t> </w:t>
      </w:r>
      <w:r>
        <w:rPr>
          <w:sz w:val="22"/>
        </w:rPr>
        <w:t>of</w:t>
      </w:r>
      <w:r>
        <w:rPr>
          <w:spacing w:val="-6"/>
          <w:sz w:val="22"/>
        </w:rPr>
        <w:t> </w:t>
      </w:r>
      <w:r>
        <w:rPr>
          <w:spacing w:val="-2"/>
          <w:sz w:val="22"/>
        </w:rPr>
        <w:t>residence.</w:t>
      </w:r>
    </w:p>
    <w:p>
      <w:pPr>
        <w:pStyle w:val="ListParagraph"/>
        <w:numPr>
          <w:ilvl w:val="0"/>
          <w:numId w:val="4"/>
        </w:numPr>
        <w:tabs>
          <w:tab w:pos="1440" w:val="left" w:leader="none"/>
        </w:tabs>
        <w:spacing w:line="276" w:lineRule="auto" w:before="158" w:after="0"/>
        <w:ind w:left="1440" w:right="1015" w:hanging="360"/>
        <w:jc w:val="left"/>
        <w:rPr>
          <w:sz w:val="22"/>
        </w:rPr>
      </w:pPr>
      <w:r>
        <w:rPr>
          <w:sz w:val="22"/>
        </w:rPr>
        <w:t>People</w:t>
      </w:r>
      <w:r>
        <w:rPr>
          <w:spacing w:val="-4"/>
          <w:sz w:val="22"/>
        </w:rPr>
        <w:t> </w:t>
      </w:r>
      <w:r>
        <w:rPr>
          <w:sz w:val="22"/>
        </w:rPr>
        <w:t>with</w:t>
      </w:r>
      <w:r>
        <w:rPr>
          <w:spacing w:val="-2"/>
          <w:sz w:val="22"/>
        </w:rPr>
        <w:t> </w:t>
      </w:r>
      <w:r>
        <w:rPr>
          <w:sz w:val="22"/>
        </w:rPr>
        <w:t>a</w:t>
      </w:r>
      <w:r>
        <w:rPr>
          <w:spacing w:val="-2"/>
          <w:sz w:val="22"/>
        </w:rPr>
        <w:t> </w:t>
      </w:r>
      <w:r>
        <w:rPr>
          <w:sz w:val="22"/>
        </w:rPr>
        <w:t>gastrointestinal</w:t>
      </w:r>
      <w:r>
        <w:rPr>
          <w:spacing w:val="-2"/>
          <w:sz w:val="22"/>
        </w:rPr>
        <w:t> </w:t>
      </w:r>
      <w:r>
        <w:rPr>
          <w:sz w:val="22"/>
        </w:rPr>
        <w:t>disease</w:t>
      </w:r>
      <w:r>
        <w:rPr>
          <w:spacing w:val="-4"/>
          <w:sz w:val="22"/>
        </w:rPr>
        <w:t> </w:t>
      </w:r>
      <w:r>
        <w:rPr>
          <w:sz w:val="22"/>
        </w:rPr>
        <w:t>that</w:t>
      </w:r>
      <w:r>
        <w:rPr>
          <w:spacing w:val="-2"/>
          <w:sz w:val="22"/>
        </w:rPr>
        <w:t> </w:t>
      </w:r>
      <w:r>
        <w:rPr>
          <w:sz w:val="22"/>
        </w:rPr>
        <w:t>can</w:t>
      </w:r>
      <w:r>
        <w:rPr>
          <w:spacing w:val="-6"/>
          <w:sz w:val="22"/>
        </w:rPr>
        <w:t> </w:t>
      </w:r>
      <w:r>
        <w:rPr>
          <w:sz w:val="22"/>
        </w:rPr>
        <w:t>limit</w:t>
      </w:r>
      <w:r>
        <w:rPr>
          <w:spacing w:val="-2"/>
          <w:sz w:val="22"/>
        </w:rPr>
        <w:t> </w:t>
      </w:r>
      <w:r>
        <w:rPr>
          <w:sz w:val="22"/>
        </w:rPr>
        <w:t>absorption</w:t>
      </w:r>
      <w:r>
        <w:rPr>
          <w:spacing w:val="-6"/>
          <w:sz w:val="22"/>
        </w:rPr>
        <w:t> </w:t>
      </w:r>
      <w:r>
        <w:rPr>
          <w:sz w:val="22"/>
        </w:rPr>
        <w:t>of</w:t>
      </w:r>
      <w:r>
        <w:rPr>
          <w:spacing w:val="-2"/>
          <w:sz w:val="22"/>
        </w:rPr>
        <w:t> </w:t>
      </w:r>
      <w:r>
        <w:rPr>
          <w:sz w:val="22"/>
        </w:rPr>
        <w:t>nutrients</w:t>
      </w:r>
      <w:r>
        <w:rPr>
          <w:spacing w:val="-4"/>
          <w:sz w:val="22"/>
        </w:rPr>
        <w:t> </w:t>
      </w:r>
      <w:r>
        <w:rPr>
          <w:sz w:val="22"/>
        </w:rPr>
        <w:t>(i.e. celiac disease or Crohn’s disease) or individuals with a history of gastrointestinal surgery (including gastric bypass). For example, individuals who have had a portion of their stomach removed</w:t>
      </w:r>
      <w:r>
        <w:rPr>
          <w:spacing w:val="-1"/>
          <w:sz w:val="22"/>
        </w:rPr>
        <w:t> </w:t>
      </w:r>
      <w:r>
        <w:rPr>
          <w:sz w:val="22"/>
        </w:rPr>
        <w:t>or their</w:t>
      </w:r>
      <w:r>
        <w:rPr>
          <w:spacing w:val="-1"/>
          <w:sz w:val="22"/>
        </w:rPr>
        <w:t> </w:t>
      </w:r>
      <w:r>
        <w:rPr>
          <w:sz w:val="22"/>
        </w:rPr>
        <w:t>distal ileum removed during a weight-loss or other surgery are at a greater risk of developing a vitamin B12 deficiency (13).</w:t>
      </w:r>
    </w:p>
    <w:p>
      <w:pPr>
        <w:pStyle w:val="ListParagraph"/>
        <w:numPr>
          <w:ilvl w:val="0"/>
          <w:numId w:val="4"/>
        </w:numPr>
        <w:tabs>
          <w:tab w:pos="1440" w:val="left" w:leader="none"/>
        </w:tabs>
        <w:spacing w:line="276" w:lineRule="auto" w:before="120" w:after="0"/>
        <w:ind w:left="1440" w:right="1436" w:hanging="360"/>
        <w:jc w:val="left"/>
        <w:rPr>
          <w:sz w:val="22"/>
        </w:rPr>
      </w:pPr>
      <w:r>
        <w:rPr>
          <w:sz w:val="22"/>
        </w:rPr>
        <w:t>Individuals</w:t>
      </w:r>
      <w:r>
        <w:rPr>
          <w:spacing w:val="-8"/>
          <w:sz w:val="22"/>
        </w:rPr>
        <w:t> </w:t>
      </w:r>
      <w:r>
        <w:rPr>
          <w:sz w:val="22"/>
        </w:rPr>
        <w:t>with</w:t>
      </w:r>
      <w:r>
        <w:rPr>
          <w:spacing w:val="-7"/>
          <w:sz w:val="22"/>
        </w:rPr>
        <w:t> </w:t>
      </w:r>
      <w:r>
        <w:rPr>
          <w:sz w:val="22"/>
        </w:rPr>
        <w:t>other</w:t>
      </w:r>
      <w:r>
        <w:rPr>
          <w:spacing w:val="-7"/>
          <w:sz w:val="22"/>
        </w:rPr>
        <w:t> </w:t>
      </w:r>
      <w:r>
        <w:rPr>
          <w:sz w:val="22"/>
        </w:rPr>
        <w:t>medical</w:t>
      </w:r>
      <w:r>
        <w:rPr>
          <w:spacing w:val="-7"/>
          <w:sz w:val="22"/>
        </w:rPr>
        <w:t> </w:t>
      </w:r>
      <w:r>
        <w:rPr>
          <w:sz w:val="22"/>
        </w:rPr>
        <w:t>conditions</w:t>
      </w:r>
      <w:r>
        <w:rPr>
          <w:spacing w:val="-7"/>
          <w:sz w:val="22"/>
        </w:rPr>
        <w:t> </w:t>
      </w:r>
      <w:r>
        <w:rPr>
          <w:sz w:val="22"/>
        </w:rPr>
        <w:t>that</w:t>
      </w:r>
      <w:r>
        <w:rPr>
          <w:spacing w:val="-6"/>
          <w:sz w:val="22"/>
        </w:rPr>
        <w:t> </w:t>
      </w:r>
      <w:r>
        <w:rPr>
          <w:sz w:val="22"/>
        </w:rPr>
        <w:t>influence</w:t>
      </w:r>
      <w:r>
        <w:rPr>
          <w:spacing w:val="-7"/>
          <w:sz w:val="22"/>
        </w:rPr>
        <w:t> </w:t>
      </w:r>
      <w:r>
        <w:rPr>
          <w:sz w:val="22"/>
        </w:rPr>
        <w:t>nutrient</w:t>
      </w:r>
      <w:r>
        <w:rPr>
          <w:spacing w:val="-6"/>
          <w:sz w:val="22"/>
        </w:rPr>
        <w:t> </w:t>
      </w:r>
      <w:r>
        <w:rPr>
          <w:sz w:val="22"/>
        </w:rPr>
        <w:t>status</w:t>
      </w:r>
      <w:r>
        <w:rPr>
          <w:spacing w:val="-10"/>
          <w:sz w:val="22"/>
        </w:rPr>
        <w:t> </w:t>
      </w:r>
      <w:r>
        <w:rPr>
          <w:sz w:val="22"/>
        </w:rPr>
        <w:t>(i.e.</w:t>
      </w:r>
      <w:r>
        <w:rPr>
          <w:spacing w:val="-8"/>
          <w:sz w:val="22"/>
        </w:rPr>
        <w:t> </w:t>
      </w:r>
      <w:r>
        <w:rPr>
          <w:sz w:val="22"/>
        </w:rPr>
        <w:t>cystic fibrosis, renal disease, genetic disorders).</w:t>
      </w:r>
    </w:p>
    <w:p>
      <w:pPr>
        <w:pStyle w:val="ListParagraph"/>
        <w:numPr>
          <w:ilvl w:val="0"/>
          <w:numId w:val="4"/>
        </w:numPr>
        <w:tabs>
          <w:tab w:pos="1440" w:val="left" w:leader="none"/>
        </w:tabs>
        <w:spacing w:line="276" w:lineRule="auto" w:before="122" w:after="0"/>
        <w:ind w:left="1440" w:right="986" w:hanging="360"/>
        <w:jc w:val="left"/>
        <w:rPr>
          <w:sz w:val="22"/>
        </w:rPr>
      </w:pPr>
      <w:r>
        <w:rPr>
          <w:sz w:val="22"/>
        </w:rPr>
        <w:t>Individuals</w:t>
      </w:r>
      <w:r>
        <w:rPr>
          <w:spacing w:val="-5"/>
          <w:sz w:val="22"/>
        </w:rPr>
        <w:t> </w:t>
      </w:r>
      <w:r>
        <w:rPr>
          <w:sz w:val="22"/>
        </w:rPr>
        <w:t>on</w:t>
      </w:r>
      <w:r>
        <w:rPr>
          <w:spacing w:val="-10"/>
          <w:sz w:val="22"/>
        </w:rPr>
        <w:t> </w:t>
      </w:r>
      <w:r>
        <w:rPr>
          <w:sz w:val="22"/>
        </w:rPr>
        <w:t>medications</w:t>
      </w:r>
      <w:r>
        <w:rPr>
          <w:spacing w:val="-9"/>
          <w:sz w:val="22"/>
        </w:rPr>
        <w:t> </w:t>
      </w:r>
      <w:r>
        <w:rPr>
          <w:sz w:val="22"/>
        </w:rPr>
        <w:t>that</w:t>
      </w:r>
      <w:r>
        <w:rPr>
          <w:spacing w:val="-5"/>
          <w:sz w:val="22"/>
        </w:rPr>
        <w:t> </w:t>
      </w:r>
      <w:r>
        <w:rPr>
          <w:sz w:val="22"/>
        </w:rPr>
        <w:t>are</w:t>
      </w:r>
      <w:r>
        <w:rPr>
          <w:spacing w:val="-5"/>
          <w:sz w:val="22"/>
        </w:rPr>
        <w:t> </w:t>
      </w:r>
      <w:r>
        <w:rPr>
          <w:sz w:val="22"/>
        </w:rPr>
        <w:t>known</w:t>
      </w:r>
      <w:r>
        <w:rPr>
          <w:spacing w:val="-7"/>
          <w:sz w:val="22"/>
        </w:rPr>
        <w:t> </w:t>
      </w:r>
      <w:r>
        <w:rPr>
          <w:sz w:val="22"/>
        </w:rPr>
        <w:t>to</w:t>
      </w:r>
      <w:r>
        <w:rPr>
          <w:spacing w:val="-6"/>
          <w:sz w:val="22"/>
        </w:rPr>
        <w:t> </w:t>
      </w:r>
      <w:r>
        <w:rPr>
          <w:sz w:val="22"/>
        </w:rPr>
        <w:t>interact</w:t>
      </w:r>
      <w:r>
        <w:rPr>
          <w:spacing w:val="-6"/>
          <w:sz w:val="22"/>
        </w:rPr>
        <w:t> </w:t>
      </w:r>
      <w:r>
        <w:rPr>
          <w:sz w:val="22"/>
        </w:rPr>
        <w:t>with</w:t>
      </w:r>
      <w:r>
        <w:rPr>
          <w:spacing w:val="-7"/>
          <w:sz w:val="22"/>
        </w:rPr>
        <w:t> </w:t>
      </w:r>
      <w:r>
        <w:rPr>
          <w:sz w:val="22"/>
        </w:rPr>
        <w:t>the</w:t>
      </w:r>
      <w:r>
        <w:rPr>
          <w:spacing w:val="-7"/>
          <w:sz w:val="22"/>
        </w:rPr>
        <w:t> </w:t>
      </w:r>
      <w:r>
        <w:rPr>
          <w:sz w:val="22"/>
        </w:rPr>
        <w:t>absorption</w:t>
      </w:r>
      <w:r>
        <w:rPr>
          <w:spacing w:val="-7"/>
          <w:sz w:val="22"/>
        </w:rPr>
        <w:t> </w:t>
      </w:r>
      <w:r>
        <w:rPr>
          <w:sz w:val="22"/>
        </w:rPr>
        <w:t>or</w:t>
      </w:r>
      <w:r>
        <w:rPr>
          <w:spacing w:val="-5"/>
          <w:sz w:val="22"/>
        </w:rPr>
        <w:t> </w:t>
      </w:r>
      <w:r>
        <w:rPr>
          <w:sz w:val="22"/>
        </w:rPr>
        <w:t>excretion of certain vitamins and minerals.</w:t>
      </w:r>
    </w:p>
    <w:p>
      <w:pPr>
        <w:pStyle w:val="ListParagraph"/>
        <w:numPr>
          <w:ilvl w:val="0"/>
          <w:numId w:val="4"/>
        </w:numPr>
        <w:tabs>
          <w:tab w:pos="1440" w:val="left" w:leader="none"/>
        </w:tabs>
        <w:spacing w:line="276" w:lineRule="auto" w:before="119" w:after="0"/>
        <w:ind w:left="1440" w:right="1066" w:hanging="360"/>
        <w:jc w:val="left"/>
        <w:rPr>
          <w:sz w:val="22"/>
        </w:rPr>
      </w:pPr>
      <w:r>
        <w:rPr>
          <w:sz w:val="22"/>
        </w:rPr>
        <w:t>People with substance use disorders (including alcohol) may be more likely to have deficiencies</w:t>
      </w:r>
      <w:r>
        <w:rPr>
          <w:spacing w:val="-4"/>
          <w:sz w:val="22"/>
        </w:rPr>
        <w:t> </w:t>
      </w:r>
      <w:r>
        <w:rPr>
          <w:sz w:val="22"/>
        </w:rPr>
        <w:t>due</w:t>
      </w:r>
      <w:r>
        <w:rPr>
          <w:spacing w:val="-4"/>
          <w:sz w:val="22"/>
        </w:rPr>
        <w:t> </w:t>
      </w:r>
      <w:r>
        <w:rPr>
          <w:sz w:val="22"/>
        </w:rPr>
        <w:t>to</w:t>
      </w:r>
      <w:r>
        <w:rPr>
          <w:spacing w:val="-2"/>
          <w:sz w:val="22"/>
        </w:rPr>
        <w:t> </w:t>
      </w:r>
      <w:r>
        <w:rPr>
          <w:sz w:val="22"/>
        </w:rPr>
        <w:t>poor</w:t>
      </w:r>
      <w:r>
        <w:rPr>
          <w:spacing w:val="-4"/>
          <w:sz w:val="22"/>
        </w:rPr>
        <w:t> </w:t>
      </w:r>
      <w:r>
        <w:rPr>
          <w:sz w:val="22"/>
        </w:rPr>
        <w:t>intake</w:t>
      </w:r>
      <w:r>
        <w:rPr>
          <w:spacing w:val="-3"/>
          <w:sz w:val="22"/>
        </w:rPr>
        <w:t> </w:t>
      </w:r>
      <w:r>
        <w:rPr>
          <w:sz w:val="22"/>
        </w:rPr>
        <w:t>and/or</w:t>
      </w:r>
      <w:r>
        <w:rPr>
          <w:spacing w:val="-4"/>
          <w:sz w:val="22"/>
        </w:rPr>
        <w:t> </w:t>
      </w:r>
      <w:r>
        <w:rPr>
          <w:sz w:val="22"/>
        </w:rPr>
        <w:t>the</w:t>
      </w:r>
      <w:r>
        <w:rPr>
          <w:spacing w:val="-4"/>
          <w:sz w:val="22"/>
        </w:rPr>
        <w:t> </w:t>
      </w:r>
      <w:r>
        <w:rPr>
          <w:sz w:val="22"/>
        </w:rPr>
        <w:t>effects</w:t>
      </w:r>
      <w:r>
        <w:rPr>
          <w:spacing w:val="-6"/>
          <w:sz w:val="22"/>
        </w:rPr>
        <w:t> </w:t>
      </w:r>
      <w:r>
        <w:rPr>
          <w:sz w:val="22"/>
        </w:rPr>
        <w:t>of</w:t>
      </w:r>
      <w:r>
        <w:rPr>
          <w:spacing w:val="-7"/>
          <w:sz w:val="22"/>
        </w:rPr>
        <w:t> </w:t>
      </w:r>
      <w:r>
        <w:rPr>
          <w:sz w:val="22"/>
        </w:rPr>
        <w:t>the</w:t>
      </w:r>
      <w:r>
        <w:rPr>
          <w:spacing w:val="-4"/>
          <w:sz w:val="22"/>
        </w:rPr>
        <w:t> </w:t>
      </w:r>
      <w:r>
        <w:rPr>
          <w:sz w:val="22"/>
        </w:rPr>
        <w:t>substance.</w:t>
      </w:r>
      <w:r>
        <w:rPr>
          <w:spacing w:val="34"/>
          <w:sz w:val="22"/>
        </w:rPr>
        <w:t> </w:t>
      </w:r>
      <w:r>
        <w:rPr>
          <w:sz w:val="22"/>
        </w:rPr>
        <w:t>People</w:t>
      </w:r>
      <w:r>
        <w:rPr>
          <w:spacing w:val="-6"/>
          <w:sz w:val="22"/>
        </w:rPr>
        <w:t> </w:t>
      </w:r>
      <w:r>
        <w:rPr>
          <w:sz w:val="22"/>
        </w:rPr>
        <w:t>who</w:t>
      </w:r>
      <w:r>
        <w:rPr>
          <w:spacing w:val="-5"/>
          <w:sz w:val="22"/>
        </w:rPr>
        <w:t> </w:t>
      </w:r>
      <w:r>
        <w:rPr>
          <w:sz w:val="22"/>
        </w:rPr>
        <w:t>have high intakes of alcohol are at greater risk of developing a magnesium deficiency (14, </w:t>
      </w:r>
      <w:r>
        <w:rPr>
          <w:spacing w:val="-4"/>
          <w:sz w:val="22"/>
        </w:rPr>
        <w:t>15).</w:t>
      </w:r>
    </w:p>
    <w:p>
      <w:pPr>
        <w:pStyle w:val="ListParagraph"/>
        <w:numPr>
          <w:ilvl w:val="0"/>
          <w:numId w:val="4"/>
        </w:numPr>
        <w:tabs>
          <w:tab w:pos="1440" w:val="left" w:leader="none"/>
        </w:tabs>
        <w:spacing w:line="276" w:lineRule="auto" w:before="120" w:after="0"/>
        <w:ind w:left="1440" w:right="943" w:hanging="360"/>
        <w:jc w:val="left"/>
        <w:rPr>
          <w:sz w:val="22"/>
        </w:rPr>
      </w:pPr>
      <w:r>
        <w:rPr>
          <w:sz w:val="22"/>
        </w:rPr>
        <w:t>People</w:t>
      </w:r>
      <w:r>
        <w:rPr>
          <w:spacing w:val="-4"/>
          <w:sz w:val="22"/>
        </w:rPr>
        <w:t> </w:t>
      </w:r>
      <w:r>
        <w:rPr>
          <w:sz w:val="22"/>
        </w:rPr>
        <w:t>who</w:t>
      </w:r>
      <w:r>
        <w:rPr>
          <w:spacing w:val="-3"/>
          <w:sz w:val="22"/>
        </w:rPr>
        <w:t> </w:t>
      </w:r>
      <w:r>
        <w:rPr>
          <w:sz w:val="22"/>
        </w:rPr>
        <w:t>smoke</w:t>
      </w:r>
      <w:r>
        <w:rPr>
          <w:spacing w:val="-5"/>
          <w:sz w:val="22"/>
        </w:rPr>
        <w:t> </w:t>
      </w:r>
      <w:r>
        <w:rPr>
          <w:sz w:val="22"/>
        </w:rPr>
        <w:t>are</w:t>
      </w:r>
      <w:r>
        <w:rPr>
          <w:spacing w:val="-6"/>
          <w:sz w:val="22"/>
        </w:rPr>
        <w:t> </w:t>
      </w:r>
      <w:r>
        <w:rPr>
          <w:sz w:val="22"/>
        </w:rPr>
        <w:t>more</w:t>
      </w:r>
      <w:r>
        <w:rPr>
          <w:spacing w:val="-3"/>
          <w:sz w:val="22"/>
        </w:rPr>
        <w:t> </w:t>
      </w:r>
      <w:r>
        <w:rPr>
          <w:sz w:val="22"/>
        </w:rPr>
        <w:t>likely</w:t>
      </w:r>
      <w:r>
        <w:rPr>
          <w:spacing w:val="-3"/>
          <w:sz w:val="22"/>
        </w:rPr>
        <w:t> </w:t>
      </w:r>
      <w:r>
        <w:rPr>
          <w:sz w:val="22"/>
        </w:rPr>
        <w:t>to</w:t>
      </w:r>
      <w:r>
        <w:rPr>
          <w:spacing w:val="-3"/>
          <w:sz w:val="22"/>
        </w:rPr>
        <w:t> </w:t>
      </w:r>
      <w:r>
        <w:rPr>
          <w:sz w:val="22"/>
        </w:rPr>
        <w:t>have</w:t>
      </w:r>
      <w:r>
        <w:rPr>
          <w:spacing w:val="-6"/>
          <w:sz w:val="22"/>
        </w:rPr>
        <w:t> </w:t>
      </w:r>
      <w:r>
        <w:rPr>
          <w:sz w:val="22"/>
        </w:rPr>
        <w:t>a</w:t>
      </w:r>
      <w:r>
        <w:rPr>
          <w:spacing w:val="-4"/>
          <w:sz w:val="22"/>
        </w:rPr>
        <w:t> </w:t>
      </w:r>
      <w:r>
        <w:rPr>
          <w:sz w:val="22"/>
        </w:rPr>
        <w:t>vitamin</w:t>
      </w:r>
      <w:r>
        <w:rPr>
          <w:spacing w:val="-4"/>
          <w:sz w:val="22"/>
        </w:rPr>
        <w:t> </w:t>
      </w:r>
      <w:r>
        <w:rPr>
          <w:sz w:val="22"/>
        </w:rPr>
        <w:t>C</w:t>
      </w:r>
      <w:r>
        <w:rPr>
          <w:spacing w:val="-7"/>
          <w:sz w:val="22"/>
        </w:rPr>
        <w:t> </w:t>
      </w:r>
      <w:r>
        <w:rPr>
          <w:sz w:val="22"/>
        </w:rPr>
        <w:t>deficiency</w:t>
      </w:r>
      <w:r>
        <w:rPr>
          <w:spacing w:val="-6"/>
          <w:sz w:val="22"/>
        </w:rPr>
        <w:t> </w:t>
      </w:r>
      <w:r>
        <w:rPr>
          <w:sz w:val="22"/>
        </w:rPr>
        <w:t>due</w:t>
      </w:r>
      <w:r>
        <w:rPr>
          <w:spacing w:val="-6"/>
          <w:sz w:val="22"/>
        </w:rPr>
        <w:t> </w:t>
      </w:r>
      <w:r>
        <w:rPr>
          <w:sz w:val="22"/>
        </w:rPr>
        <w:t>to</w:t>
      </w:r>
      <w:r>
        <w:rPr>
          <w:spacing w:val="-5"/>
          <w:sz w:val="22"/>
        </w:rPr>
        <w:t> </w:t>
      </w:r>
      <w:r>
        <w:rPr>
          <w:sz w:val="22"/>
        </w:rPr>
        <w:t>the</w:t>
      </w:r>
      <w:r>
        <w:rPr>
          <w:spacing w:val="-7"/>
          <w:sz w:val="22"/>
        </w:rPr>
        <w:t> </w:t>
      </w:r>
      <w:r>
        <w:rPr>
          <w:sz w:val="22"/>
        </w:rPr>
        <w:t>increase</w:t>
      </w:r>
      <w:r>
        <w:rPr>
          <w:spacing w:val="-3"/>
          <w:sz w:val="22"/>
        </w:rPr>
        <w:t> </w:t>
      </w:r>
      <w:r>
        <w:rPr>
          <w:sz w:val="22"/>
        </w:rPr>
        <w:t>in oxidative stress.</w:t>
      </w:r>
    </w:p>
    <w:p>
      <w:pPr>
        <w:pStyle w:val="BodyText"/>
        <w:spacing w:before="120"/>
        <w:ind w:left="720"/>
      </w:pPr>
      <w:r>
        <w:rPr/>
        <w:t>Nutrient</w:t>
      </w:r>
      <w:r>
        <w:rPr>
          <w:spacing w:val="-7"/>
        </w:rPr>
        <w:t> </w:t>
      </w:r>
      <w:r>
        <w:rPr/>
        <w:t>deficiencies</w:t>
      </w:r>
      <w:r>
        <w:rPr>
          <w:spacing w:val="-5"/>
        </w:rPr>
        <w:t> </w:t>
      </w:r>
      <w:r>
        <w:rPr/>
        <w:t>or</w:t>
      </w:r>
      <w:r>
        <w:rPr>
          <w:spacing w:val="-5"/>
        </w:rPr>
        <w:t> </w:t>
      </w:r>
      <w:r>
        <w:rPr/>
        <w:t>diseases</w:t>
      </w:r>
      <w:r>
        <w:rPr>
          <w:spacing w:val="-5"/>
        </w:rPr>
        <w:t> </w:t>
      </w:r>
      <w:r>
        <w:rPr/>
        <w:t>can</w:t>
      </w:r>
      <w:r>
        <w:rPr>
          <w:spacing w:val="-5"/>
        </w:rPr>
        <w:t> </w:t>
      </w:r>
      <w:r>
        <w:rPr/>
        <w:t>be</w:t>
      </w:r>
      <w:r>
        <w:rPr>
          <w:spacing w:val="-6"/>
        </w:rPr>
        <w:t> </w:t>
      </w:r>
      <w:r>
        <w:rPr/>
        <w:t>subclinical</w:t>
      </w:r>
      <w:r>
        <w:rPr>
          <w:spacing w:val="-5"/>
        </w:rPr>
        <w:t> </w:t>
      </w:r>
      <w:r>
        <w:rPr/>
        <w:t>or</w:t>
      </w:r>
      <w:r>
        <w:rPr>
          <w:spacing w:val="-8"/>
        </w:rPr>
        <w:t> </w:t>
      </w:r>
      <w:r>
        <w:rPr/>
        <w:t>clinical.</w:t>
      </w:r>
      <w:r>
        <w:rPr>
          <w:spacing w:val="33"/>
        </w:rPr>
        <w:t> </w:t>
      </w:r>
      <w:r>
        <w:rPr/>
        <w:t>Subclinical</w:t>
      </w:r>
      <w:r>
        <w:rPr>
          <w:spacing w:val="-5"/>
        </w:rPr>
        <w:t> </w:t>
      </w:r>
      <w:r>
        <w:rPr/>
        <w:t>deficiencies</w:t>
      </w:r>
      <w:r>
        <w:rPr>
          <w:spacing w:val="-4"/>
        </w:rPr>
        <w:t> </w:t>
      </w:r>
      <w:r>
        <w:rPr>
          <w:spacing w:val="-2"/>
        </w:rPr>
        <w:t>involve</w:t>
      </w:r>
    </w:p>
    <w:p>
      <w:pPr>
        <w:spacing w:line="240" w:lineRule="auto" w:before="0"/>
        <w:rPr>
          <w:sz w:val="16"/>
        </w:rPr>
      </w:pPr>
      <w:r>
        <w:rPr/>
        <w:br w:type="column"/>
      </w:r>
      <w:r>
        <w:rPr>
          <w:sz w:val="16"/>
        </w:rPr>
      </w: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ind w:left="0"/>
        <w:rPr>
          <w:sz w:val="16"/>
        </w:rPr>
      </w:pPr>
    </w:p>
    <w:p>
      <w:pPr>
        <w:pStyle w:val="BodyText"/>
        <w:spacing w:before="9"/>
        <w:ind w:left="0"/>
        <w:rPr>
          <w:sz w:val="16"/>
        </w:rPr>
      </w:pPr>
    </w:p>
    <w:p>
      <w:pPr>
        <w:spacing w:before="0"/>
        <w:ind w:left="123" w:right="0" w:firstLine="0"/>
        <w:jc w:val="left"/>
        <w:rPr>
          <w:b/>
          <w:sz w:val="16"/>
        </w:rPr>
      </w:pPr>
      <w:r>
        <w:rPr>
          <w:b/>
          <w:color w:val="FFFFFF"/>
          <w:spacing w:val="-5"/>
          <w:sz w:val="16"/>
        </w:rPr>
        <w:t>341</w:t>
      </w:r>
    </w:p>
    <w:p>
      <w:pPr>
        <w:spacing w:after="0"/>
        <w:jc w:val="left"/>
        <w:rPr>
          <w:b/>
          <w:sz w:val="16"/>
        </w:rPr>
        <w:sectPr>
          <w:type w:val="continuous"/>
          <w:pgSz w:w="12240" w:h="15840"/>
          <w:pgMar w:top="980" w:bottom="0" w:left="720" w:right="360"/>
          <w:cols w:num="2" w:equalWidth="0">
            <w:col w:w="10126" w:space="40"/>
            <w:col w:w="994"/>
          </w:cols>
        </w:sectPr>
      </w:pPr>
    </w:p>
    <w:p>
      <w:pPr>
        <w:pStyle w:val="BodyText"/>
        <w:spacing w:line="276" w:lineRule="auto" w:before="39"/>
        <w:ind w:left="720" w:right="1754"/>
      </w:pPr>
      <w:r>
        <w:rPr/>
        <w:t>changes to the concentrations of the micronutrient in the blood or tissues.</w:t>
      </w:r>
      <w:r>
        <w:rPr>
          <w:spacing w:val="40"/>
        </w:rPr>
        <w:t> </w:t>
      </w:r>
      <w:r>
        <w:rPr/>
        <w:t>Clinical deficiencies involve</w:t>
      </w:r>
      <w:r>
        <w:rPr>
          <w:spacing w:val="-3"/>
        </w:rPr>
        <w:t> </w:t>
      </w:r>
      <w:r>
        <w:rPr/>
        <w:t>noticeable</w:t>
      </w:r>
      <w:r>
        <w:rPr>
          <w:spacing w:val="-3"/>
        </w:rPr>
        <w:t> </w:t>
      </w:r>
      <w:r>
        <w:rPr/>
        <w:t>changes</w:t>
      </w:r>
      <w:r>
        <w:rPr>
          <w:spacing w:val="-5"/>
        </w:rPr>
        <w:t> </w:t>
      </w:r>
      <w:r>
        <w:rPr/>
        <w:t>to</w:t>
      </w:r>
      <w:r>
        <w:rPr>
          <w:spacing w:val="-3"/>
        </w:rPr>
        <w:t> </w:t>
      </w:r>
      <w:r>
        <w:rPr/>
        <w:t>the</w:t>
      </w:r>
      <w:r>
        <w:rPr>
          <w:spacing w:val="-4"/>
        </w:rPr>
        <w:t> </w:t>
      </w:r>
      <w:r>
        <w:rPr/>
        <w:t>appearance</w:t>
      </w:r>
      <w:r>
        <w:rPr>
          <w:spacing w:val="-5"/>
        </w:rPr>
        <w:t> </w:t>
      </w:r>
      <w:r>
        <w:rPr/>
        <w:t>of</w:t>
      </w:r>
      <w:r>
        <w:rPr>
          <w:spacing w:val="-4"/>
        </w:rPr>
        <w:t> </w:t>
      </w:r>
      <w:r>
        <w:rPr/>
        <w:t>skin,</w:t>
      </w:r>
      <w:r>
        <w:rPr>
          <w:spacing w:val="-6"/>
        </w:rPr>
        <w:t> </w:t>
      </w:r>
      <w:r>
        <w:rPr/>
        <w:t>nails,</w:t>
      </w:r>
      <w:r>
        <w:rPr>
          <w:spacing w:val="-4"/>
        </w:rPr>
        <w:t> </w:t>
      </w:r>
      <w:r>
        <w:rPr/>
        <w:t>hair,</w:t>
      </w:r>
      <w:r>
        <w:rPr>
          <w:spacing w:val="-4"/>
        </w:rPr>
        <w:t> </w:t>
      </w:r>
      <w:r>
        <w:rPr/>
        <w:t>oral</w:t>
      </w:r>
      <w:r>
        <w:rPr>
          <w:spacing w:val="-5"/>
        </w:rPr>
        <w:t> </w:t>
      </w:r>
      <w:r>
        <w:rPr/>
        <w:t>cavity,</w:t>
      </w:r>
      <w:r>
        <w:rPr>
          <w:spacing w:val="-6"/>
        </w:rPr>
        <w:t> </w:t>
      </w:r>
      <w:r>
        <w:rPr/>
        <w:t>and</w:t>
      </w:r>
      <w:r>
        <w:rPr>
          <w:spacing w:val="-7"/>
        </w:rPr>
        <w:t> </w:t>
      </w:r>
      <w:r>
        <w:rPr/>
        <w:t>bone</w:t>
      </w:r>
      <w:r>
        <w:rPr>
          <w:spacing w:val="-3"/>
        </w:rPr>
        <w:t> </w:t>
      </w:r>
      <w:r>
        <w:rPr/>
        <w:t>formation as</w:t>
      </w:r>
      <w:r>
        <w:rPr>
          <w:spacing w:val="-4"/>
        </w:rPr>
        <w:t> </w:t>
      </w:r>
      <w:r>
        <w:rPr/>
        <w:t>well</w:t>
      </w:r>
      <w:r>
        <w:rPr>
          <w:spacing w:val="-5"/>
        </w:rPr>
        <w:t> </w:t>
      </w:r>
      <w:r>
        <w:rPr/>
        <w:t>as</w:t>
      </w:r>
      <w:r>
        <w:rPr>
          <w:spacing w:val="-8"/>
        </w:rPr>
        <w:t> </w:t>
      </w:r>
      <w:r>
        <w:rPr/>
        <w:t>major</w:t>
      </w:r>
      <w:r>
        <w:rPr>
          <w:spacing w:val="-6"/>
        </w:rPr>
        <w:t> </w:t>
      </w:r>
      <w:r>
        <w:rPr/>
        <w:t>disturbances</w:t>
      </w:r>
      <w:r>
        <w:rPr>
          <w:spacing w:val="-1"/>
        </w:rPr>
        <w:t> </w:t>
      </w:r>
      <w:r>
        <w:rPr/>
        <w:t>in</w:t>
      </w:r>
      <w:r>
        <w:rPr>
          <w:spacing w:val="-4"/>
        </w:rPr>
        <w:t> </w:t>
      </w:r>
      <w:r>
        <w:rPr/>
        <w:t>the</w:t>
      </w:r>
      <w:r>
        <w:rPr>
          <w:spacing w:val="-4"/>
        </w:rPr>
        <w:t> </w:t>
      </w:r>
      <w:r>
        <w:rPr/>
        <w:t>function</w:t>
      </w:r>
      <w:r>
        <w:rPr>
          <w:spacing w:val="-3"/>
        </w:rPr>
        <w:t> </w:t>
      </w:r>
      <w:r>
        <w:rPr/>
        <w:t>of</w:t>
      </w:r>
      <w:r>
        <w:rPr>
          <w:spacing w:val="-5"/>
        </w:rPr>
        <w:t> </w:t>
      </w:r>
      <w:r>
        <w:rPr/>
        <w:t>cells</w:t>
      </w:r>
      <w:r>
        <w:rPr>
          <w:spacing w:val="-5"/>
        </w:rPr>
        <w:t> </w:t>
      </w:r>
      <w:r>
        <w:rPr/>
        <w:t>and</w:t>
      </w:r>
      <w:r>
        <w:rPr>
          <w:spacing w:val="-3"/>
        </w:rPr>
        <w:t> </w:t>
      </w:r>
      <w:r>
        <w:rPr/>
        <w:t>tissues</w:t>
      </w:r>
      <w:r>
        <w:rPr>
          <w:spacing w:val="-1"/>
        </w:rPr>
        <w:t> </w:t>
      </w:r>
      <w:r>
        <w:rPr/>
        <w:t>in</w:t>
      </w:r>
      <w:r>
        <w:rPr>
          <w:spacing w:val="-4"/>
        </w:rPr>
        <w:t> </w:t>
      </w:r>
      <w:r>
        <w:rPr/>
        <w:t>the</w:t>
      </w:r>
      <w:r>
        <w:rPr>
          <w:spacing w:val="-2"/>
        </w:rPr>
        <w:t> </w:t>
      </w:r>
      <w:r>
        <w:rPr/>
        <w:t>body.</w:t>
      </w:r>
      <w:r>
        <w:rPr>
          <w:spacing w:val="40"/>
        </w:rPr>
        <w:t> </w:t>
      </w:r>
      <w:r>
        <w:rPr/>
        <w:t>At</w:t>
      </w:r>
      <w:r>
        <w:rPr>
          <w:spacing w:val="-2"/>
        </w:rPr>
        <w:t> </w:t>
      </w:r>
      <w:r>
        <w:rPr/>
        <w:t>either</w:t>
      </w:r>
      <w:r>
        <w:rPr>
          <w:spacing w:val="-2"/>
        </w:rPr>
        <w:t> </w:t>
      </w:r>
      <w:r>
        <w:rPr/>
        <w:t>stage</w:t>
      </w:r>
      <w:r>
        <w:rPr>
          <w:spacing w:val="-2"/>
        </w:rPr>
        <w:t> </w:t>
      </w:r>
      <w:r>
        <w:rPr/>
        <w:t>of</w:t>
      </w:r>
      <w:r>
        <w:rPr>
          <w:spacing w:val="-2"/>
        </w:rPr>
        <w:t> </w:t>
      </w:r>
      <w:r>
        <w:rPr/>
        <w:t>a nutrient deficiency, blood work is often taken to confirm a deficiency.</w:t>
      </w:r>
      <w:r>
        <w:rPr>
          <w:spacing w:val="40"/>
        </w:rPr>
        <w:t> </w:t>
      </w:r>
      <w:r>
        <w:rPr/>
        <w:t>Blood work to detect nutrient deficiencies can be misleading, as some nutrients, such as magnesium, may have an overall deficiency in the body but be at a normal level</w:t>
      </w:r>
      <w:r>
        <w:rPr>
          <w:spacing w:val="-1"/>
        </w:rPr>
        <w:t> </w:t>
      </w:r>
      <w:r>
        <w:rPr/>
        <w:t>in the blood (15).</w:t>
      </w:r>
      <w:r>
        <w:rPr>
          <w:spacing w:val="40"/>
        </w:rPr>
        <w:t> </w:t>
      </w:r>
      <w:r>
        <w:rPr/>
        <w:t>Other methods can be used to assess for nutrient deficiency disease, such as a physical</w:t>
      </w:r>
    </w:p>
    <w:p>
      <w:pPr>
        <w:pStyle w:val="BodyText"/>
        <w:spacing w:before="159"/>
        <w:ind w:left="0"/>
      </w:pPr>
    </w:p>
    <w:p>
      <w:pPr>
        <w:pStyle w:val="BodyText"/>
        <w:spacing w:line="276" w:lineRule="auto" w:before="1"/>
        <w:ind w:right="1167"/>
      </w:pPr>
      <w:r>
        <w:rPr/>
        <w:t>nutrition</w:t>
      </w:r>
      <w:r>
        <w:rPr>
          <w:spacing w:val="-4"/>
        </w:rPr>
        <w:t> </w:t>
      </w:r>
      <w:r>
        <w:rPr/>
        <w:t>assessment.</w:t>
      </w:r>
      <w:r>
        <w:rPr>
          <w:spacing w:val="38"/>
        </w:rPr>
        <w:t> </w:t>
      </w:r>
      <w:r>
        <w:rPr/>
        <w:t>Because</w:t>
      </w:r>
      <w:r>
        <w:rPr>
          <w:spacing w:val="-3"/>
        </w:rPr>
        <w:t> </w:t>
      </w:r>
      <w:r>
        <w:rPr/>
        <w:t>it</w:t>
      </w:r>
      <w:r>
        <w:rPr>
          <w:spacing w:val="-4"/>
        </w:rPr>
        <w:t> </w:t>
      </w:r>
      <w:r>
        <w:rPr/>
        <w:t>can</w:t>
      </w:r>
      <w:r>
        <w:rPr>
          <w:spacing w:val="-7"/>
        </w:rPr>
        <w:t> </w:t>
      </w:r>
      <w:r>
        <w:rPr/>
        <w:t>be</w:t>
      </w:r>
      <w:r>
        <w:rPr>
          <w:spacing w:val="-4"/>
        </w:rPr>
        <w:t> </w:t>
      </w:r>
      <w:r>
        <w:rPr/>
        <w:t>difficult</w:t>
      </w:r>
      <w:r>
        <w:rPr>
          <w:spacing w:val="-4"/>
        </w:rPr>
        <w:t> </w:t>
      </w:r>
      <w:r>
        <w:rPr/>
        <w:t>to</w:t>
      </w:r>
      <w:r>
        <w:rPr>
          <w:spacing w:val="-3"/>
        </w:rPr>
        <w:t> </w:t>
      </w:r>
      <w:r>
        <w:rPr/>
        <w:t>be</w:t>
      </w:r>
      <w:r>
        <w:rPr>
          <w:spacing w:val="-9"/>
        </w:rPr>
        <w:t> </w:t>
      </w:r>
      <w:r>
        <w:rPr/>
        <w:t>tested</w:t>
      </w:r>
      <w:r>
        <w:rPr>
          <w:spacing w:val="-4"/>
        </w:rPr>
        <w:t> </w:t>
      </w:r>
      <w:r>
        <w:rPr/>
        <w:t>for,</w:t>
      </w:r>
      <w:r>
        <w:rPr>
          <w:spacing w:val="-7"/>
        </w:rPr>
        <w:t> </w:t>
      </w:r>
      <w:r>
        <w:rPr/>
        <w:t>and</w:t>
      </w:r>
      <w:r>
        <w:rPr>
          <w:spacing w:val="-5"/>
        </w:rPr>
        <w:t> </w:t>
      </w:r>
      <w:r>
        <w:rPr/>
        <w:t>diagnosed</w:t>
      </w:r>
      <w:r>
        <w:rPr>
          <w:spacing w:val="-7"/>
        </w:rPr>
        <w:t> </w:t>
      </w:r>
      <w:r>
        <w:rPr/>
        <w:t>with,</w:t>
      </w:r>
      <w:r>
        <w:rPr>
          <w:spacing w:val="-5"/>
        </w:rPr>
        <w:t> </w:t>
      </w:r>
      <w:r>
        <w:rPr/>
        <w:t>a</w:t>
      </w:r>
      <w:r>
        <w:rPr>
          <w:spacing w:val="-7"/>
        </w:rPr>
        <w:t> </w:t>
      </w:r>
      <w:r>
        <w:rPr/>
        <w:t>nutrient</w:t>
      </w:r>
      <w:r>
        <w:rPr>
          <w:spacing w:val="-6"/>
        </w:rPr>
        <w:t> </w:t>
      </w:r>
      <w:r>
        <w:rPr/>
        <w:t>deficiency or a nutrient deficiency disease can go undetected and untreated.</w:t>
      </w:r>
    </w:p>
    <w:p>
      <w:pPr>
        <w:pStyle w:val="BodyText"/>
        <w:spacing w:line="276" w:lineRule="auto" w:before="121"/>
        <w:ind w:left="1296" w:right="1139"/>
      </w:pPr>
      <w:r>
        <w:rPr/>
        <w:t>The table below provides information regarding specific nutrients that are more commonly of concern among the WIC population; however, additional nutrient deficiency diseases may occur in</w:t>
      </w:r>
      <w:r>
        <w:rPr>
          <w:spacing w:val="-2"/>
        </w:rPr>
        <w:t> </w:t>
      </w:r>
      <w:r>
        <w:rPr/>
        <w:t>the</w:t>
      </w:r>
      <w:r>
        <w:rPr>
          <w:spacing w:val="-4"/>
        </w:rPr>
        <w:t> </w:t>
      </w:r>
      <w:r>
        <w:rPr/>
        <w:t>population.</w:t>
      </w:r>
      <w:r>
        <w:rPr>
          <w:spacing w:val="-5"/>
        </w:rPr>
        <w:t> </w:t>
      </w:r>
      <w:r>
        <w:rPr/>
        <w:t>Detailed</w:t>
      </w:r>
      <w:r>
        <w:rPr>
          <w:spacing w:val="-5"/>
        </w:rPr>
        <w:t> </w:t>
      </w:r>
      <w:r>
        <w:rPr/>
        <w:t>fact</w:t>
      </w:r>
      <w:r>
        <w:rPr>
          <w:spacing w:val="-4"/>
        </w:rPr>
        <w:t> </w:t>
      </w:r>
      <w:r>
        <w:rPr/>
        <w:t>sheets</w:t>
      </w:r>
      <w:r>
        <w:rPr>
          <w:spacing w:val="-6"/>
        </w:rPr>
        <w:t> </w:t>
      </w:r>
      <w:r>
        <w:rPr/>
        <w:t>about</w:t>
      </w:r>
      <w:r>
        <w:rPr>
          <w:spacing w:val="-6"/>
        </w:rPr>
        <w:t> </w:t>
      </w:r>
      <w:r>
        <w:rPr/>
        <w:t>each</w:t>
      </w:r>
      <w:r>
        <w:rPr>
          <w:spacing w:val="-6"/>
        </w:rPr>
        <w:t> </w:t>
      </w:r>
      <w:r>
        <w:rPr/>
        <w:t>nutrient</w:t>
      </w:r>
      <w:r>
        <w:rPr>
          <w:spacing w:val="-4"/>
        </w:rPr>
        <w:t> </w:t>
      </w:r>
      <w:r>
        <w:rPr/>
        <w:t>can</w:t>
      </w:r>
      <w:r>
        <w:rPr>
          <w:spacing w:val="-5"/>
        </w:rPr>
        <w:t> </w:t>
      </w:r>
      <w:r>
        <w:rPr/>
        <w:t>be</w:t>
      </w:r>
      <w:r>
        <w:rPr>
          <w:spacing w:val="-6"/>
        </w:rPr>
        <w:t> </w:t>
      </w:r>
      <w:r>
        <w:rPr/>
        <w:t>found</w:t>
      </w:r>
      <w:r>
        <w:rPr>
          <w:spacing w:val="-5"/>
        </w:rPr>
        <w:t> </w:t>
      </w:r>
      <w:r>
        <w:rPr/>
        <w:t>at</w:t>
      </w:r>
      <w:r>
        <w:rPr>
          <w:spacing w:val="-6"/>
        </w:rPr>
        <w:t> </w:t>
      </w:r>
      <w:r>
        <w:rPr/>
        <w:t>the</w:t>
      </w:r>
      <w:r>
        <w:rPr>
          <w:spacing w:val="-4"/>
        </w:rPr>
        <w:t> </w:t>
      </w:r>
      <w:r>
        <w:rPr/>
        <w:t>National</w:t>
      </w:r>
      <w:r>
        <w:rPr>
          <w:spacing w:val="-4"/>
        </w:rPr>
        <w:t> </w:t>
      </w:r>
      <w:r>
        <w:rPr/>
        <w:t>Institutes of Health Office of Dietary Supplements website:</w:t>
      </w:r>
      <w:r>
        <w:rPr>
          <w:spacing w:val="40"/>
        </w:rPr>
        <w:t> </w:t>
      </w:r>
      <w:r>
        <w:rPr/>
        <w:t>https://ods.od.nih.gov/factsheets/list-all/.</w:t>
      </w:r>
    </w:p>
    <w:p>
      <w:pPr>
        <w:pStyle w:val="BodyText"/>
        <w:spacing w:before="17"/>
        <w:ind w:left="0"/>
        <w:rPr>
          <w:sz w:val="20"/>
        </w:rPr>
      </w:pPr>
    </w:p>
    <w:tbl>
      <w:tblPr>
        <w:tblW w:w="0" w:type="auto"/>
        <w:jc w:val="left"/>
        <w:tblInd w:w="1326" w:type="dxa"/>
        <w:tblBorders>
          <w:top w:val="single" w:sz="8" w:space="0" w:color="EFC43C"/>
          <w:left w:val="single" w:sz="8" w:space="0" w:color="EFC43C"/>
          <w:bottom w:val="single" w:sz="8" w:space="0" w:color="EFC43C"/>
          <w:right w:val="single" w:sz="8" w:space="0" w:color="EFC43C"/>
          <w:insideH w:val="single" w:sz="8" w:space="0" w:color="EFC43C"/>
          <w:insideV w:val="single" w:sz="8" w:space="0" w:color="EFC43C"/>
        </w:tblBorders>
        <w:tblLayout w:type="fixed"/>
        <w:tblCellMar>
          <w:top w:w="0" w:type="dxa"/>
          <w:left w:w="0" w:type="dxa"/>
          <w:bottom w:w="0" w:type="dxa"/>
          <w:right w:w="0" w:type="dxa"/>
        </w:tblCellMar>
        <w:tblLook w:val="01E0"/>
      </w:tblPr>
      <w:tblGrid>
        <w:gridCol w:w="1531"/>
        <w:gridCol w:w="3330"/>
        <w:gridCol w:w="3872"/>
      </w:tblGrid>
      <w:tr>
        <w:trPr>
          <w:trHeight w:val="523" w:hRule="atLeast"/>
        </w:trPr>
        <w:tc>
          <w:tcPr>
            <w:tcW w:w="1531" w:type="dxa"/>
            <w:tcBorders>
              <w:top w:val="nil"/>
              <w:left w:val="nil"/>
              <w:bottom w:val="nil"/>
              <w:right w:val="nil"/>
            </w:tcBorders>
            <w:shd w:val="clear" w:color="auto" w:fill="EFC43C"/>
          </w:tcPr>
          <w:p>
            <w:pPr>
              <w:pStyle w:val="TableParagraph"/>
              <w:spacing w:before="136"/>
              <w:ind w:left="431"/>
              <w:rPr>
                <w:b/>
                <w:sz w:val="22"/>
              </w:rPr>
            </w:pPr>
            <w:r>
              <w:rPr>
                <w:b/>
                <w:color w:val="FFFFFF"/>
                <w:spacing w:val="-2"/>
                <w:sz w:val="22"/>
              </w:rPr>
              <w:t>Nutrient</w:t>
            </w:r>
          </w:p>
        </w:tc>
        <w:tc>
          <w:tcPr>
            <w:tcW w:w="3330" w:type="dxa"/>
            <w:tcBorders>
              <w:top w:val="nil"/>
              <w:left w:val="nil"/>
              <w:bottom w:val="nil"/>
              <w:right w:val="nil"/>
            </w:tcBorders>
            <w:shd w:val="clear" w:color="auto" w:fill="EFC43C"/>
          </w:tcPr>
          <w:p>
            <w:pPr>
              <w:pStyle w:val="TableParagraph"/>
              <w:spacing w:before="136"/>
              <w:ind w:left="39"/>
              <w:jc w:val="center"/>
              <w:rPr>
                <w:b/>
                <w:sz w:val="22"/>
              </w:rPr>
            </w:pPr>
            <w:r>
              <w:rPr>
                <w:b/>
                <w:color w:val="FFFFFF"/>
                <w:spacing w:val="-2"/>
                <w:sz w:val="22"/>
              </w:rPr>
              <w:t>Function</w:t>
            </w:r>
          </w:p>
        </w:tc>
        <w:tc>
          <w:tcPr>
            <w:tcW w:w="3872" w:type="dxa"/>
            <w:tcBorders>
              <w:top w:val="nil"/>
              <w:left w:val="nil"/>
              <w:bottom w:val="nil"/>
              <w:right w:val="nil"/>
            </w:tcBorders>
            <w:shd w:val="clear" w:color="auto" w:fill="EFC43C"/>
          </w:tcPr>
          <w:p>
            <w:pPr>
              <w:pStyle w:val="TableParagraph"/>
              <w:spacing w:before="136"/>
              <w:ind w:left="540"/>
              <w:rPr>
                <w:b/>
                <w:sz w:val="22"/>
              </w:rPr>
            </w:pPr>
            <w:r>
              <w:rPr>
                <w:b/>
                <w:color w:val="FFFFFF"/>
                <w:sz w:val="22"/>
              </w:rPr>
              <w:t>Signs</w:t>
            </w:r>
            <w:r>
              <w:rPr>
                <w:b/>
                <w:color w:val="FFFFFF"/>
                <w:spacing w:val="-7"/>
                <w:sz w:val="22"/>
              </w:rPr>
              <w:t> </w:t>
            </w:r>
            <w:r>
              <w:rPr>
                <w:b/>
                <w:color w:val="FFFFFF"/>
                <w:sz w:val="22"/>
              </w:rPr>
              <w:t>and</w:t>
            </w:r>
            <w:r>
              <w:rPr>
                <w:b/>
                <w:color w:val="FFFFFF"/>
                <w:spacing w:val="-6"/>
                <w:sz w:val="22"/>
              </w:rPr>
              <w:t> </w:t>
            </w:r>
            <w:r>
              <w:rPr>
                <w:b/>
                <w:color w:val="FFFFFF"/>
                <w:sz w:val="22"/>
              </w:rPr>
              <w:t>Symptoms</w:t>
            </w:r>
            <w:r>
              <w:rPr>
                <w:b/>
                <w:color w:val="FFFFFF"/>
                <w:spacing w:val="-5"/>
                <w:sz w:val="22"/>
              </w:rPr>
              <w:t> </w:t>
            </w:r>
            <w:r>
              <w:rPr>
                <w:b/>
                <w:color w:val="FFFFFF"/>
                <w:sz w:val="22"/>
              </w:rPr>
              <w:t>of</w:t>
            </w:r>
            <w:r>
              <w:rPr>
                <w:b/>
                <w:color w:val="FFFFFF"/>
                <w:spacing w:val="-5"/>
                <w:sz w:val="22"/>
              </w:rPr>
              <w:t> </w:t>
            </w:r>
            <w:r>
              <w:rPr>
                <w:b/>
                <w:color w:val="FFFFFF"/>
                <w:spacing w:val="-2"/>
                <w:sz w:val="22"/>
              </w:rPr>
              <w:t>Deficiency</w:t>
            </w:r>
          </w:p>
        </w:tc>
      </w:tr>
      <w:tr>
        <w:trPr>
          <w:trHeight w:val="923" w:hRule="atLeast"/>
        </w:trPr>
        <w:tc>
          <w:tcPr>
            <w:tcW w:w="1531" w:type="dxa"/>
            <w:tcBorders>
              <w:top w:val="nil"/>
            </w:tcBorders>
          </w:tcPr>
          <w:p>
            <w:pPr>
              <w:pStyle w:val="TableParagraph"/>
              <w:spacing w:before="239"/>
              <w:rPr>
                <w:sz w:val="22"/>
              </w:rPr>
            </w:pPr>
            <w:r>
              <w:rPr>
                <w:color w:val="746DB0"/>
                <w:sz w:val="22"/>
              </w:rPr>
              <w:t>Vitamin</w:t>
            </w:r>
            <w:r>
              <w:rPr>
                <w:color w:val="746DB0"/>
                <w:spacing w:val="-7"/>
                <w:sz w:val="22"/>
              </w:rPr>
              <w:t> </w:t>
            </w:r>
            <w:r>
              <w:rPr>
                <w:color w:val="746DB0"/>
                <w:spacing w:val="-10"/>
                <w:sz w:val="22"/>
              </w:rPr>
              <w:t>A</w:t>
            </w:r>
          </w:p>
        </w:tc>
        <w:tc>
          <w:tcPr>
            <w:tcW w:w="3330" w:type="dxa"/>
            <w:tcBorders>
              <w:top w:val="nil"/>
            </w:tcBorders>
          </w:tcPr>
          <w:p>
            <w:pPr>
              <w:pStyle w:val="TableParagraph"/>
              <w:spacing w:before="119"/>
              <w:ind w:left="117" w:right="589"/>
              <w:rPr>
                <w:sz w:val="22"/>
              </w:rPr>
            </w:pPr>
            <w:r>
              <w:rPr>
                <w:color w:val="746DB0"/>
                <w:sz w:val="22"/>
              </w:rPr>
              <w:t>Involved</w:t>
            </w:r>
            <w:r>
              <w:rPr>
                <w:color w:val="746DB0"/>
                <w:spacing w:val="-13"/>
                <w:sz w:val="22"/>
              </w:rPr>
              <w:t> </w:t>
            </w:r>
            <w:r>
              <w:rPr>
                <w:color w:val="746DB0"/>
                <w:sz w:val="22"/>
              </w:rPr>
              <w:t>in</w:t>
            </w:r>
            <w:r>
              <w:rPr>
                <w:color w:val="746DB0"/>
                <w:spacing w:val="-12"/>
                <w:sz w:val="22"/>
              </w:rPr>
              <w:t> </w:t>
            </w:r>
            <w:r>
              <w:rPr>
                <w:color w:val="746DB0"/>
                <w:sz w:val="22"/>
              </w:rPr>
              <w:t>immune</w:t>
            </w:r>
            <w:r>
              <w:rPr>
                <w:color w:val="746DB0"/>
                <w:spacing w:val="-13"/>
                <w:sz w:val="22"/>
              </w:rPr>
              <w:t> </w:t>
            </w:r>
            <w:r>
              <w:rPr>
                <w:color w:val="746DB0"/>
                <w:sz w:val="22"/>
              </w:rPr>
              <w:t>function, vision, cell growth and cell</w:t>
            </w:r>
          </w:p>
          <w:p>
            <w:pPr>
              <w:pStyle w:val="TableParagraph"/>
              <w:spacing w:line="247" w:lineRule="exact"/>
              <w:ind w:left="117"/>
              <w:rPr>
                <w:sz w:val="22"/>
              </w:rPr>
            </w:pPr>
            <w:r>
              <w:rPr>
                <w:color w:val="746DB0"/>
                <w:spacing w:val="-2"/>
                <w:sz w:val="22"/>
              </w:rPr>
              <w:t>communication.</w:t>
            </w:r>
          </w:p>
        </w:tc>
        <w:tc>
          <w:tcPr>
            <w:tcW w:w="3872" w:type="dxa"/>
            <w:tcBorders>
              <w:top w:val="nil"/>
            </w:tcBorders>
          </w:tcPr>
          <w:p>
            <w:pPr>
              <w:pStyle w:val="TableParagraph"/>
              <w:spacing w:before="239"/>
              <w:rPr>
                <w:sz w:val="22"/>
              </w:rPr>
            </w:pPr>
            <w:r>
              <w:rPr>
                <w:color w:val="746DB0"/>
                <w:sz w:val="22"/>
              </w:rPr>
              <w:t>Night</w:t>
            </w:r>
            <w:r>
              <w:rPr>
                <w:color w:val="746DB0"/>
                <w:spacing w:val="-12"/>
                <w:sz w:val="22"/>
              </w:rPr>
              <w:t> </w:t>
            </w:r>
            <w:r>
              <w:rPr>
                <w:color w:val="746DB0"/>
                <w:sz w:val="22"/>
              </w:rPr>
              <w:t>blindness</w:t>
            </w:r>
            <w:r>
              <w:rPr>
                <w:color w:val="746DB0"/>
                <w:spacing w:val="-9"/>
                <w:sz w:val="22"/>
              </w:rPr>
              <w:t> </w:t>
            </w:r>
            <w:r>
              <w:rPr>
                <w:color w:val="746DB0"/>
                <w:sz w:val="22"/>
              </w:rPr>
              <w:t>and</w:t>
            </w:r>
            <w:r>
              <w:rPr>
                <w:color w:val="746DB0"/>
                <w:spacing w:val="-10"/>
                <w:sz w:val="22"/>
              </w:rPr>
              <w:t> </w:t>
            </w:r>
            <w:r>
              <w:rPr>
                <w:color w:val="746DB0"/>
                <w:sz w:val="22"/>
              </w:rPr>
              <w:t>xerophthalmia</w:t>
            </w:r>
            <w:r>
              <w:rPr>
                <w:color w:val="746DB0"/>
                <w:spacing w:val="-9"/>
                <w:sz w:val="22"/>
              </w:rPr>
              <w:t> </w:t>
            </w:r>
            <w:r>
              <w:rPr>
                <w:color w:val="746DB0"/>
                <w:spacing w:val="-4"/>
                <w:sz w:val="22"/>
              </w:rPr>
              <w:t>(16).</w:t>
            </w:r>
          </w:p>
        </w:tc>
      </w:tr>
      <w:tr>
        <w:trPr>
          <w:trHeight w:val="1194" w:hRule="atLeast"/>
        </w:trPr>
        <w:tc>
          <w:tcPr>
            <w:tcW w:w="1531" w:type="dxa"/>
          </w:tcPr>
          <w:p>
            <w:pPr>
              <w:pStyle w:val="TableParagraph"/>
              <w:spacing w:before="121"/>
              <w:ind w:left="0"/>
              <w:rPr>
                <w:sz w:val="22"/>
              </w:rPr>
            </w:pPr>
          </w:p>
          <w:p>
            <w:pPr>
              <w:pStyle w:val="TableParagraph"/>
              <w:rPr>
                <w:sz w:val="22"/>
              </w:rPr>
            </w:pPr>
            <w:r>
              <w:rPr>
                <w:color w:val="746DB0"/>
                <w:sz w:val="22"/>
              </w:rPr>
              <w:t>Vitamin</w:t>
            </w:r>
            <w:r>
              <w:rPr>
                <w:color w:val="746DB0"/>
                <w:spacing w:val="-7"/>
                <w:sz w:val="22"/>
              </w:rPr>
              <w:t> </w:t>
            </w:r>
            <w:r>
              <w:rPr>
                <w:color w:val="746DB0"/>
                <w:spacing w:val="-5"/>
                <w:sz w:val="22"/>
              </w:rPr>
              <w:t>B6</w:t>
            </w:r>
          </w:p>
        </w:tc>
        <w:tc>
          <w:tcPr>
            <w:tcW w:w="3330" w:type="dxa"/>
          </w:tcPr>
          <w:p>
            <w:pPr>
              <w:pStyle w:val="TableParagraph"/>
              <w:spacing w:before="121"/>
              <w:ind w:left="117" w:right="188"/>
              <w:jc w:val="both"/>
              <w:rPr>
                <w:sz w:val="22"/>
              </w:rPr>
            </w:pPr>
            <w:r>
              <w:rPr>
                <w:color w:val="746DB0"/>
                <w:sz w:val="22"/>
              </w:rPr>
              <w:t>Involved in greater than 100 enzyme</w:t>
            </w:r>
            <w:r>
              <w:rPr>
                <w:color w:val="746DB0"/>
                <w:spacing w:val="-8"/>
                <w:sz w:val="22"/>
              </w:rPr>
              <w:t> </w:t>
            </w:r>
            <w:r>
              <w:rPr>
                <w:color w:val="746DB0"/>
                <w:sz w:val="22"/>
              </w:rPr>
              <w:t>reactions</w:t>
            </w:r>
            <w:r>
              <w:rPr>
                <w:color w:val="746DB0"/>
                <w:spacing w:val="-11"/>
                <w:sz w:val="22"/>
              </w:rPr>
              <w:t> </w:t>
            </w:r>
            <w:r>
              <w:rPr>
                <w:color w:val="746DB0"/>
                <w:sz w:val="22"/>
              </w:rPr>
              <w:t>in</w:t>
            </w:r>
            <w:r>
              <w:rPr>
                <w:color w:val="746DB0"/>
                <w:spacing w:val="-13"/>
                <w:sz w:val="22"/>
              </w:rPr>
              <w:t> </w:t>
            </w:r>
            <w:r>
              <w:rPr>
                <w:color w:val="746DB0"/>
                <w:sz w:val="22"/>
              </w:rPr>
              <w:t>the</w:t>
            </w:r>
            <w:r>
              <w:rPr>
                <w:color w:val="746DB0"/>
                <w:spacing w:val="-12"/>
                <w:sz w:val="22"/>
              </w:rPr>
              <w:t> </w:t>
            </w:r>
            <w:r>
              <w:rPr>
                <w:color w:val="746DB0"/>
                <w:sz w:val="22"/>
              </w:rPr>
              <w:t>body</w:t>
            </w:r>
            <w:r>
              <w:rPr>
                <w:color w:val="746DB0"/>
                <w:spacing w:val="-12"/>
                <w:sz w:val="22"/>
              </w:rPr>
              <w:t> </w:t>
            </w:r>
            <w:r>
              <w:rPr>
                <w:color w:val="746DB0"/>
                <w:sz w:val="22"/>
              </w:rPr>
              <w:t>and involved in protein metabolism.</w:t>
            </w:r>
          </w:p>
        </w:tc>
        <w:tc>
          <w:tcPr>
            <w:tcW w:w="3872" w:type="dxa"/>
          </w:tcPr>
          <w:p>
            <w:pPr>
              <w:pStyle w:val="TableParagraph"/>
              <w:spacing w:before="121"/>
              <w:rPr>
                <w:sz w:val="22"/>
              </w:rPr>
            </w:pPr>
            <w:r>
              <w:rPr>
                <w:color w:val="746DB0"/>
                <w:sz w:val="22"/>
              </w:rPr>
              <w:t>Microcytic</w:t>
            </w:r>
            <w:r>
              <w:rPr>
                <w:color w:val="746DB0"/>
                <w:spacing w:val="-5"/>
                <w:sz w:val="22"/>
              </w:rPr>
              <w:t> </w:t>
            </w:r>
            <w:r>
              <w:rPr>
                <w:color w:val="746DB0"/>
                <w:sz w:val="22"/>
              </w:rPr>
              <w:t>anemia,</w:t>
            </w:r>
            <w:r>
              <w:rPr>
                <w:color w:val="746DB0"/>
                <w:spacing w:val="-8"/>
                <w:sz w:val="22"/>
              </w:rPr>
              <w:t> </w:t>
            </w:r>
            <w:r>
              <w:rPr>
                <w:color w:val="746DB0"/>
                <w:sz w:val="22"/>
              </w:rPr>
              <w:t>scaling</w:t>
            </w:r>
            <w:r>
              <w:rPr>
                <w:color w:val="746DB0"/>
                <w:spacing w:val="-8"/>
                <w:sz w:val="22"/>
              </w:rPr>
              <w:t> </w:t>
            </w:r>
            <w:r>
              <w:rPr>
                <w:color w:val="746DB0"/>
                <w:sz w:val="22"/>
              </w:rPr>
              <w:t>of</w:t>
            </w:r>
            <w:r>
              <w:rPr>
                <w:color w:val="746DB0"/>
                <w:spacing w:val="-5"/>
                <w:sz w:val="22"/>
              </w:rPr>
              <w:t> </w:t>
            </w:r>
            <w:r>
              <w:rPr>
                <w:color w:val="746DB0"/>
                <w:sz w:val="22"/>
              </w:rPr>
              <w:t>the</w:t>
            </w:r>
            <w:r>
              <w:rPr>
                <w:color w:val="746DB0"/>
                <w:spacing w:val="-7"/>
                <w:sz w:val="22"/>
              </w:rPr>
              <w:t> </w:t>
            </w:r>
            <w:r>
              <w:rPr>
                <w:color w:val="746DB0"/>
                <w:sz w:val="22"/>
              </w:rPr>
              <w:t>lips</w:t>
            </w:r>
            <w:r>
              <w:rPr>
                <w:color w:val="746DB0"/>
                <w:spacing w:val="-5"/>
                <w:sz w:val="22"/>
              </w:rPr>
              <w:t> </w:t>
            </w:r>
            <w:r>
              <w:rPr>
                <w:color w:val="746DB0"/>
                <w:sz w:val="22"/>
              </w:rPr>
              <w:t>and cracks in the corners of the mouth, swollen tongue, depression, and</w:t>
            </w:r>
          </w:p>
          <w:p>
            <w:pPr>
              <w:pStyle w:val="TableParagraph"/>
              <w:spacing w:line="248" w:lineRule="exact"/>
              <w:rPr>
                <w:sz w:val="22"/>
              </w:rPr>
            </w:pPr>
            <w:r>
              <w:rPr>
                <w:color w:val="746DB0"/>
                <w:sz w:val="22"/>
              </w:rPr>
              <w:t>confusion</w:t>
            </w:r>
            <w:r>
              <w:rPr>
                <w:color w:val="746DB0"/>
                <w:spacing w:val="-8"/>
                <w:sz w:val="22"/>
              </w:rPr>
              <w:t> </w:t>
            </w:r>
            <w:r>
              <w:rPr>
                <w:color w:val="746DB0"/>
                <w:spacing w:val="-2"/>
                <w:sz w:val="22"/>
              </w:rPr>
              <w:t>(17).</w:t>
            </w:r>
          </w:p>
        </w:tc>
      </w:tr>
      <w:tr>
        <w:trPr>
          <w:trHeight w:val="973" w:hRule="atLeast"/>
        </w:trPr>
        <w:tc>
          <w:tcPr>
            <w:tcW w:w="1531" w:type="dxa"/>
          </w:tcPr>
          <w:p>
            <w:pPr>
              <w:pStyle w:val="TableParagraph"/>
              <w:spacing w:before="119"/>
              <w:ind w:left="0"/>
              <w:rPr>
                <w:sz w:val="22"/>
              </w:rPr>
            </w:pPr>
          </w:p>
          <w:p>
            <w:pPr>
              <w:pStyle w:val="TableParagraph"/>
              <w:rPr>
                <w:sz w:val="22"/>
              </w:rPr>
            </w:pPr>
            <w:r>
              <w:rPr>
                <w:color w:val="746DB0"/>
                <w:sz w:val="22"/>
              </w:rPr>
              <w:t>Vitamin</w:t>
            </w:r>
            <w:r>
              <w:rPr>
                <w:color w:val="746DB0"/>
                <w:spacing w:val="-7"/>
                <w:sz w:val="22"/>
              </w:rPr>
              <w:t> </w:t>
            </w:r>
            <w:r>
              <w:rPr>
                <w:color w:val="746DB0"/>
                <w:spacing w:val="-5"/>
                <w:sz w:val="22"/>
              </w:rPr>
              <w:t>B12</w:t>
            </w:r>
          </w:p>
        </w:tc>
        <w:tc>
          <w:tcPr>
            <w:tcW w:w="3330" w:type="dxa"/>
          </w:tcPr>
          <w:p>
            <w:pPr>
              <w:pStyle w:val="TableParagraph"/>
              <w:spacing w:before="119"/>
              <w:ind w:left="117" w:right="153"/>
              <w:rPr>
                <w:sz w:val="22"/>
              </w:rPr>
            </w:pPr>
            <w:r>
              <w:rPr>
                <w:color w:val="746DB0"/>
                <w:sz w:val="22"/>
              </w:rPr>
              <w:t>Involved in red blood cell formation,</w:t>
            </w:r>
            <w:r>
              <w:rPr>
                <w:color w:val="746DB0"/>
                <w:spacing w:val="-13"/>
                <w:sz w:val="22"/>
              </w:rPr>
              <w:t> </w:t>
            </w:r>
            <w:r>
              <w:rPr>
                <w:color w:val="746DB0"/>
                <w:sz w:val="22"/>
              </w:rPr>
              <w:t>neurological</w:t>
            </w:r>
            <w:r>
              <w:rPr>
                <w:color w:val="746DB0"/>
                <w:spacing w:val="-12"/>
                <w:sz w:val="22"/>
              </w:rPr>
              <w:t> </w:t>
            </w:r>
            <w:r>
              <w:rPr>
                <w:color w:val="746DB0"/>
                <w:sz w:val="22"/>
              </w:rPr>
              <w:t>function, and DNA synthesis.</w:t>
            </w:r>
          </w:p>
        </w:tc>
        <w:tc>
          <w:tcPr>
            <w:tcW w:w="3872" w:type="dxa"/>
          </w:tcPr>
          <w:p>
            <w:pPr>
              <w:pStyle w:val="TableParagraph"/>
              <w:spacing w:before="119"/>
              <w:ind w:right="339" w:hanging="3"/>
              <w:jc w:val="both"/>
              <w:rPr>
                <w:sz w:val="22"/>
              </w:rPr>
            </w:pPr>
            <w:r>
              <w:rPr>
                <w:color w:val="746DB0"/>
                <w:sz w:val="22"/>
              </w:rPr>
              <w:t>Megaloblastic anemia, fatigue, weakness, constipation, loss of appetite, and weight loss (13).</w:t>
            </w:r>
          </w:p>
        </w:tc>
      </w:tr>
      <w:tr>
        <w:trPr>
          <w:trHeight w:val="1191" w:hRule="atLeast"/>
        </w:trPr>
        <w:tc>
          <w:tcPr>
            <w:tcW w:w="1531" w:type="dxa"/>
          </w:tcPr>
          <w:p>
            <w:pPr>
              <w:pStyle w:val="TableParagraph"/>
              <w:spacing w:before="116"/>
              <w:ind w:left="0"/>
              <w:rPr>
                <w:sz w:val="22"/>
              </w:rPr>
            </w:pPr>
          </w:p>
          <w:p>
            <w:pPr>
              <w:pStyle w:val="TableParagraph"/>
              <w:rPr>
                <w:sz w:val="22"/>
              </w:rPr>
            </w:pPr>
            <w:r>
              <w:rPr>
                <w:color w:val="746DB0"/>
                <w:sz w:val="22"/>
              </w:rPr>
              <w:t>Vitamin</w:t>
            </w:r>
            <w:r>
              <w:rPr>
                <w:color w:val="746DB0"/>
                <w:spacing w:val="-7"/>
                <w:sz w:val="22"/>
              </w:rPr>
              <w:t> </w:t>
            </w:r>
            <w:r>
              <w:rPr>
                <w:color w:val="746DB0"/>
                <w:spacing w:val="-10"/>
                <w:sz w:val="22"/>
              </w:rPr>
              <w:t>C</w:t>
            </w:r>
          </w:p>
        </w:tc>
        <w:tc>
          <w:tcPr>
            <w:tcW w:w="3330" w:type="dxa"/>
          </w:tcPr>
          <w:p>
            <w:pPr>
              <w:pStyle w:val="TableParagraph"/>
              <w:spacing w:line="270" w:lineRule="atLeast" w:before="92"/>
              <w:ind w:left="117" w:right="153"/>
              <w:rPr>
                <w:sz w:val="22"/>
              </w:rPr>
            </w:pPr>
            <w:r>
              <w:rPr>
                <w:color w:val="746DB0"/>
                <w:sz w:val="22"/>
              </w:rPr>
              <w:t>Involved in the formation of collagen, certain neurotransmitters,</w:t>
            </w:r>
            <w:r>
              <w:rPr>
                <w:color w:val="746DB0"/>
                <w:spacing w:val="-13"/>
                <w:sz w:val="22"/>
              </w:rPr>
              <w:t> </w:t>
            </w:r>
            <w:r>
              <w:rPr>
                <w:color w:val="746DB0"/>
                <w:sz w:val="22"/>
              </w:rPr>
              <w:t>and</w:t>
            </w:r>
            <w:r>
              <w:rPr>
                <w:color w:val="746DB0"/>
                <w:spacing w:val="-12"/>
                <w:sz w:val="22"/>
              </w:rPr>
              <w:t> </w:t>
            </w:r>
            <w:r>
              <w:rPr>
                <w:color w:val="746DB0"/>
                <w:sz w:val="22"/>
              </w:rPr>
              <w:t>protein </w:t>
            </w:r>
            <w:r>
              <w:rPr>
                <w:color w:val="746DB0"/>
                <w:spacing w:val="-2"/>
                <w:sz w:val="22"/>
              </w:rPr>
              <w:t>synthesis.</w:t>
            </w:r>
          </w:p>
        </w:tc>
        <w:tc>
          <w:tcPr>
            <w:tcW w:w="3872" w:type="dxa"/>
          </w:tcPr>
          <w:p>
            <w:pPr>
              <w:pStyle w:val="TableParagraph"/>
              <w:spacing w:line="270" w:lineRule="atLeast" w:before="92"/>
              <w:rPr>
                <w:sz w:val="22"/>
              </w:rPr>
            </w:pPr>
            <w:r>
              <w:rPr>
                <w:color w:val="746DB0"/>
                <w:sz w:val="22"/>
              </w:rPr>
              <w:t>Development of scurvy which would include: fatigue, inflammation of the gums,</w:t>
            </w:r>
            <w:r>
              <w:rPr>
                <w:color w:val="746DB0"/>
                <w:spacing w:val="-9"/>
                <w:sz w:val="22"/>
              </w:rPr>
              <w:t> </w:t>
            </w:r>
            <w:r>
              <w:rPr>
                <w:color w:val="746DB0"/>
                <w:sz w:val="22"/>
              </w:rPr>
              <w:t>and</w:t>
            </w:r>
            <w:r>
              <w:rPr>
                <w:color w:val="746DB0"/>
                <w:spacing w:val="-12"/>
                <w:sz w:val="22"/>
              </w:rPr>
              <w:t> </w:t>
            </w:r>
            <w:r>
              <w:rPr>
                <w:color w:val="746DB0"/>
                <w:sz w:val="22"/>
              </w:rPr>
              <w:t>weakened</w:t>
            </w:r>
            <w:r>
              <w:rPr>
                <w:color w:val="746DB0"/>
                <w:spacing w:val="-9"/>
                <w:sz w:val="22"/>
              </w:rPr>
              <w:t> </w:t>
            </w:r>
            <w:r>
              <w:rPr>
                <w:color w:val="746DB0"/>
                <w:sz w:val="22"/>
              </w:rPr>
              <w:t>connective</w:t>
            </w:r>
            <w:r>
              <w:rPr>
                <w:color w:val="746DB0"/>
                <w:spacing w:val="-9"/>
                <w:sz w:val="22"/>
              </w:rPr>
              <w:t> </w:t>
            </w:r>
            <w:r>
              <w:rPr>
                <w:color w:val="746DB0"/>
                <w:sz w:val="22"/>
              </w:rPr>
              <w:t>tissue </w:t>
            </w:r>
            <w:r>
              <w:rPr>
                <w:color w:val="746DB0"/>
                <w:spacing w:val="-2"/>
                <w:sz w:val="22"/>
              </w:rPr>
              <w:t>(14).</w:t>
            </w:r>
          </w:p>
        </w:tc>
      </w:tr>
      <w:tr>
        <w:trPr>
          <w:trHeight w:val="1216" w:hRule="atLeast"/>
        </w:trPr>
        <w:tc>
          <w:tcPr>
            <w:tcW w:w="1531" w:type="dxa"/>
          </w:tcPr>
          <w:p>
            <w:pPr>
              <w:pStyle w:val="TableParagraph"/>
              <w:spacing w:before="239"/>
              <w:ind w:left="0"/>
              <w:rPr>
                <w:sz w:val="22"/>
              </w:rPr>
            </w:pPr>
          </w:p>
          <w:p>
            <w:pPr>
              <w:pStyle w:val="TableParagraph"/>
              <w:rPr>
                <w:sz w:val="22"/>
              </w:rPr>
            </w:pPr>
            <w:r>
              <w:rPr>
                <w:color w:val="746DB0"/>
                <w:sz w:val="22"/>
              </w:rPr>
              <w:t>Vitamin</w:t>
            </w:r>
            <w:r>
              <w:rPr>
                <w:color w:val="746DB0"/>
                <w:spacing w:val="-7"/>
                <w:sz w:val="22"/>
              </w:rPr>
              <w:t> </w:t>
            </w:r>
            <w:r>
              <w:rPr>
                <w:color w:val="746DB0"/>
                <w:spacing w:val="-10"/>
                <w:sz w:val="22"/>
              </w:rPr>
              <w:t>D</w:t>
            </w:r>
          </w:p>
        </w:tc>
        <w:tc>
          <w:tcPr>
            <w:tcW w:w="3330" w:type="dxa"/>
          </w:tcPr>
          <w:p>
            <w:pPr>
              <w:pStyle w:val="TableParagraph"/>
              <w:spacing w:before="119"/>
              <w:ind w:left="117" w:right="153"/>
              <w:rPr>
                <w:sz w:val="22"/>
              </w:rPr>
            </w:pPr>
            <w:r>
              <w:rPr>
                <w:color w:val="746DB0"/>
                <w:sz w:val="22"/>
              </w:rPr>
              <w:t>Promotes</w:t>
            </w:r>
            <w:r>
              <w:rPr>
                <w:color w:val="746DB0"/>
                <w:spacing w:val="-12"/>
                <w:sz w:val="22"/>
              </w:rPr>
              <w:t> </w:t>
            </w:r>
            <w:r>
              <w:rPr>
                <w:color w:val="746DB0"/>
                <w:sz w:val="22"/>
              </w:rPr>
              <w:t>calcium</w:t>
            </w:r>
            <w:r>
              <w:rPr>
                <w:color w:val="746DB0"/>
                <w:spacing w:val="-11"/>
                <w:sz w:val="22"/>
              </w:rPr>
              <w:t> </w:t>
            </w:r>
            <w:r>
              <w:rPr>
                <w:color w:val="746DB0"/>
                <w:sz w:val="22"/>
              </w:rPr>
              <w:t>absorption</w:t>
            </w:r>
            <w:r>
              <w:rPr>
                <w:color w:val="746DB0"/>
                <w:spacing w:val="-13"/>
                <w:sz w:val="22"/>
              </w:rPr>
              <w:t> </w:t>
            </w:r>
            <w:r>
              <w:rPr>
                <w:color w:val="746DB0"/>
                <w:sz w:val="22"/>
              </w:rPr>
              <w:t>and proper bone formation, involved in cell growth, immune function, and reduces inflammation.</w:t>
            </w:r>
          </w:p>
        </w:tc>
        <w:tc>
          <w:tcPr>
            <w:tcW w:w="3872" w:type="dxa"/>
          </w:tcPr>
          <w:p>
            <w:pPr>
              <w:pStyle w:val="TableParagraph"/>
              <w:spacing w:before="59"/>
              <w:ind w:left="0"/>
              <w:rPr>
                <w:sz w:val="22"/>
              </w:rPr>
            </w:pPr>
          </w:p>
          <w:p>
            <w:pPr>
              <w:pStyle w:val="TableParagraph"/>
              <w:rPr>
                <w:sz w:val="22"/>
              </w:rPr>
            </w:pPr>
            <w:r>
              <w:rPr>
                <w:color w:val="746DB0"/>
                <w:sz w:val="22"/>
              </w:rPr>
              <w:t>Development of rickets in children or osteomalacia</w:t>
            </w:r>
            <w:r>
              <w:rPr>
                <w:color w:val="746DB0"/>
                <w:spacing w:val="-13"/>
                <w:sz w:val="22"/>
              </w:rPr>
              <w:t> </w:t>
            </w:r>
            <w:r>
              <w:rPr>
                <w:color w:val="746DB0"/>
                <w:sz w:val="22"/>
              </w:rPr>
              <w:t>in</w:t>
            </w:r>
            <w:r>
              <w:rPr>
                <w:color w:val="746DB0"/>
                <w:spacing w:val="-12"/>
                <w:sz w:val="22"/>
              </w:rPr>
              <w:t> </w:t>
            </w:r>
            <w:r>
              <w:rPr>
                <w:color w:val="746DB0"/>
                <w:sz w:val="22"/>
              </w:rPr>
              <w:t>adults,</w:t>
            </w:r>
            <w:r>
              <w:rPr>
                <w:color w:val="746DB0"/>
                <w:spacing w:val="-13"/>
                <w:sz w:val="22"/>
              </w:rPr>
              <w:t> </w:t>
            </w:r>
            <w:r>
              <w:rPr>
                <w:color w:val="746DB0"/>
                <w:sz w:val="22"/>
              </w:rPr>
              <w:t>and</w:t>
            </w:r>
            <w:r>
              <w:rPr>
                <w:color w:val="746DB0"/>
                <w:spacing w:val="-12"/>
                <w:sz w:val="22"/>
              </w:rPr>
              <w:t> </w:t>
            </w:r>
            <w:r>
              <w:rPr>
                <w:color w:val="746DB0"/>
                <w:sz w:val="22"/>
              </w:rPr>
              <w:t>fatigue</w:t>
            </w:r>
            <w:r>
              <w:rPr>
                <w:color w:val="746DB0"/>
                <w:spacing w:val="-13"/>
                <w:sz w:val="22"/>
              </w:rPr>
              <w:t> </w:t>
            </w:r>
            <w:r>
              <w:rPr>
                <w:color w:val="746DB0"/>
                <w:sz w:val="22"/>
              </w:rPr>
              <w:t>(18).</w:t>
            </w:r>
          </w:p>
        </w:tc>
      </w:tr>
      <w:tr>
        <w:trPr>
          <w:trHeight w:val="971" w:hRule="atLeast"/>
        </w:trPr>
        <w:tc>
          <w:tcPr>
            <w:tcW w:w="1531" w:type="dxa"/>
          </w:tcPr>
          <w:p>
            <w:pPr>
              <w:pStyle w:val="TableParagraph"/>
              <w:spacing w:before="119"/>
              <w:ind w:left="0"/>
              <w:rPr>
                <w:sz w:val="22"/>
              </w:rPr>
            </w:pPr>
          </w:p>
          <w:p>
            <w:pPr>
              <w:pStyle w:val="TableParagraph"/>
              <w:rPr>
                <w:sz w:val="22"/>
              </w:rPr>
            </w:pPr>
            <w:r>
              <w:rPr>
                <w:color w:val="746DB0"/>
                <w:spacing w:val="-2"/>
                <w:sz w:val="22"/>
              </w:rPr>
              <w:t>Calcium</w:t>
            </w:r>
          </w:p>
        </w:tc>
        <w:tc>
          <w:tcPr>
            <w:tcW w:w="3330" w:type="dxa"/>
          </w:tcPr>
          <w:p>
            <w:pPr>
              <w:pStyle w:val="TableParagraph"/>
              <w:spacing w:before="119"/>
              <w:ind w:left="117" w:right="153"/>
              <w:rPr>
                <w:sz w:val="22"/>
              </w:rPr>
            </w:pPr>
            <w:r>
              <w:rPr>
                <w:color w:val="746DB0"/>
                <w:sz w:val="22"/>
              </w:rPr>
              <w:t>Involved</w:t>
            </w:r>
            <w:r>
              <w:rPr>
                <w:color w:val="746DB0"/>
                <w:spacing w:val="-13"/>
                <w:sz w:val="22"/>
              </w:rPr>
              <w:t> </w:t>
            </w:r>
            <w:r>
              <w:rPr>
                <w:color w:val="746DB0"/>
                <w:sz w:val="22"/>
              </w:rPr>
              <w:t>in</w:t>
            </w:r>
            <w:r>
              <w:rPr>
                <w:color w:val="746DB0"/>
                <w:spacing w:val="-12"/>
                <w:sz w:val="22"/>
              </w:rPr>
              <w:t> </w:t>
            </w:r>
            <w:r>
              <w:rPr>
                <w:color w:val="746DB0"/>
                <w:sz w:val="22"/>
              </w:rPr>
              <w:t>muscle</w:t>
            </w:r>
            <w:r>
              <w:rPr>
                <w:color w:val="746DB0"/>
                <w:spacing w:val="-13"/>
                <w:sz w:val="22"/>
              </w:rPr>
              <w:t> </w:t>
            </w:r>
            <w:r>
              <w:rPr>
                <w:color w:val="746DB0"/>
                <w:sz w:val="22"/>
              </w:rPr>
              <w:t>function,</w:t>
            </w:r>
            <w:r>
              <w:rPr>
                <w:color w:val="746DB0"/>
                <w:spacing w:val="-12"/>
                <w:sz w:val="22"/>
              </w:rPr>
              <w:t> </w:t>
            </w:r>
            <w:r>
              <w:rPr>
                <w:color w:val="746DB0"/>
                <w:sz w:val="22"/>
              </w:rPr>
              <w:t>nerve transmission, and proper bone </w:t>
            </w:r>
            <w:r>
              <w:rPr>
                <w:color w:val="746DB0"/>
                <w:spacing w:val="-2"/>
                <w:sz w:val="22"/>
              </w:rPr>
              <w:t>formation.</w:t>
            </w:r>
          </w:p>
        </w:tc>
        <w:tc>
          <w:tcPr>
            <w:tcW w:w="3872" w:type="dxa"/>
          </w:tcPr>
          <w:p>
            <w:pPr>
              <w:pStyle w:val="TableParagraph"/>
              <w:spacing w:before="119"/>
              <w:ind w:left="0"/>
              <w:rPr>
                <w:sz w:val="22"/>
              </w:rPr>
            </w:pPr>
          </w:p>
          <w:p>
            <w:pPr>
              <w:pStyle w:val="TableParagraph"/>
              <w:rPr>
                <w:sz w:val="22"/>
              </w:rPr>
            </w:pPr>
            <w:r>
              <w:rPr>
                <w:color w:val="746DB0"/>
                <w:sz w:val="22"/>
              </w:rPr>
              <w:t>Development</w:t>
            </w:r>
            <w:r>
              <w:rPr>
                <w:color w:val="746DB0"/>
                <w:spacing w:val="-13"/>
                <w:sz w:val="22"/>
              </w:rPr>
              <w:t> </w:t>
            </w:r>
            <w:r>
              <w:rPr>
                <w:color w:val="746DB0"/>
                <w:sz w:val="22"/>
              </w:rPr>
              <w:t>of</w:t>
            </w:r>
            <w:r>
              <w:rPr>
                <w:color w:val="746DB0"/>
                <w:spacing w:val="-12"/>
                <w:sz w:val="22"/>
              </w:rPr>
              <w:t> </w:t>
            </w:r>
            <w:r>
              <w:rPr>
                <w:color w:val="746DB0"/>
                <w:sz w:val="22"/>
              </w:rPr>
              <w:t>osteoporosis</w:t>
            </w:r>
            <w:r>
              <w:rPr>
                <w:color w:val="746DB0"/>
                <w:spacing w:val="-11"/>
                <w:sz w:val="22"/>
              </w:rPr>
              <w:t> </w:t>
            </w:r>
            <w:r>
              <w:rPr>
                <w:color w:val="746DB0"/>
                <w:spacing w:val="-4"/>
                <w:sz w:val="22"/>
              </w:rPr>
              <w:t>(19).</w:t>
            </w:r>
          </w:p>
        </w:tc>
      </w:tr>
      <w:tr>
        <w:trPr>
          <w:trHeight w:val="1218" w:hRule="atLeast"/>
        </w:trPr>
        <w:tc>
          <w:tcPr>
            <w:tcW w:w="1531" w:type="dxa"/>
          </w:tcPr>
          <w:p>
            <w:pPr>
              <w:pStyle w:val="TableParagraph"/>
              <w:spacing w:before="241"/>
              <w:ind w:left="0"/>
              <w:rPr>
                <w:sz w:val="22"/>
              </w:rPr>
            </w:pPr>
          </w:p>
          <w:p>
            <w:pPr>
              <w:pStyle w:val="TableParagraph"/>
              <w:rPr>
                <w:sz w:val="22"/>
              </w:rPr>
            </w:pPr>
            <w:r>
              <w:rPr>
                <w:color w:val="746DB0"/>
                <w:spacing w:val="-2"/>
                <w:sz w:val="22"/>
              </w:rPr>
              <w:t>Folate</w:t>
            </w:r>
          </w:p>
        </w:tc>
        <w:tc>
          <w:tcPr>
            <w:tcW w:w="3330" w:type="dxa"/>
          </w:tcPr>
          <w:p>
            <w:pPr>
              <w:pStyle w:val="TableParagraph"/>
              <w:spacing w:before="119"/>
              <w:ind w:left="117" w:right="153"/>
              <w:rPr>
                <w:sz w:val="22"/>
              </w:rPr>
            </w:pPr>
            <w:r>
              <w:rPr>
                <w:color w:val="746DB0"/>
                <w:sz w:val="22"/>
              </w:rPr>
              <w:t>Involved</w:t>
            </w:r>
            <w:r>
              <w:rPr>
                <w:color w:val="746DB0"/>
                <w:spacing w:val="-12"/>
                <w:sz w:val="22"/>
              </w:rPr>
              <w:t> </w:t>
            </w:r>
            <w:r>
              <w:rPr>
                <w:color w:val="746DB0"/>
                <w:sz w:val="22"/>
              </w:rPr>
              <w:t>in</w:t>
            </w:r>
            <w:r>
              <w:rPr>
                <w:color w:val="746DB0"/>
                <w:spacing w:val="-11"/>
                <w:sz w:val="22"/>
              </w:rPr>
              <w:t> </w:t>
            </w:r>
            <w:r>
              <w:rPr>
                <w:color w:val="746DB0"/>
                <w:sz w:val="22"/>
              </w:rPr>
              <w:t>the</w:t>
            </w:r>
            <w:r>
              <w:rPr>
                <w:color w:val="746DB0"/>
                <w:spacing w:val="-11"/>
                <w:sz w:val="22"/>
              </w:rPr>
              <w:t> </w:t>
            </w:r>
            <w:r>
              <w:rPr>
                <w:color w:val="746DB0"/>
                <w:sz w:val="22"/>
              </w:rPr>
              <w:t>synthesis</w:t>
            </w:r>
            <w:r>
              <w:rPr>
                <w:color w:val="746DB0"/>
                <w:spacing w:val="-13"/>
                <w:sz w:val="22"/>
              </w:rPr>
              <w:t> </w:t>
            </w:r>
            <w:r>
              <w:rPr>
                <w:color w:val="746DB0"/>
                <w:sz w:val="22"/>
              </w:rPr>
              <w:t>of</w:t>
            </w:r>
            <w:r>
              <w:rPr>
                <w:color w:val="746DB0"/>
                <w:spacing w:val="-12"/>
                <w:sz w:val="22"/>
              </w:rPr>
              <w:t> </w:t>
            </w:r>
            <w:r>
              <w:rPr>
                <w:color w:val="746DB0"/>
                <w:sz w:val="22"/>
              </w:rPr>
              <w:t>RNA and</w:t>
            </w:r>
            <w:r>
              <w:rPr>
                <w:color w:val="746DB0"/>
                <w:spacing w:val="-7"/>
                <w:sz w:val="22"/>
              </w:rPr>
              <w:t> </w:t>
            </w:r>
            <w:r>
              <w:rPr>
                <w:color w:val="746DB0"/>
                <w:sz w:val="22"/>
              </w:rPr>
              <w:t>DNA</w:t>
            </w:r>
            <w:r>
              <w:rPr>
                <w:color w:val="746DB0"/>
                <w:spacing w:val="-6"/>
                <w:sz w:val="22"/>
              </w:rPr>
              <w:t> </w:t>
            </w:r>
            <w:r>
              <w:rPr>
                <w:color w:val="746DB0"/>
                <w:sz w:val="22"/>
              </w:rPr>
              <w:t>and</w:t>
            </w:r>
            <w:r>
              <w:rPr>
                <w:color w:val="746DB0"/>
                <w:spacing w:val="-7"/>
                <w:sz w:val="22"/>
              </w:rPr>
              <w:t> </w:t>
            </w:r>
            <w:r>
              <w:rPr>
                <w:color w:val="746DB0"/>
                <w:sz w:val="22"/>
              </w:rPr>
              <w:t>is</w:t>
            </w:r>
            <w:r>
              <w:rPr>
                <w:color w:val="746DB0"/>
                <w:spacing w:val="-6"/>
                <w:sz w:val="22"/>
              </w:rPr>
              <w:t> </w:t>
            </w:r>
            <w:r>
              <w:rPr>
                <w:color w:val="746DB0"/>
                <w:sz w:val="22"/>
              </w:rPr>
              <w:t>required</w:t>
            </w:r>
            <w:r>
              <w:rPr>
                <w:color w:val="746DB0"/>
                <w:spacing w:val="-7"/>
                <w:sz w:val="22"/>
              </w:rPr>
              <w:t> </w:t>
            </w:r>
            <w:r>
              <w:rPr>
                <w:color w:val="746DB0"/>
                <w:sz w:val="22"/>
              </w:rPr>
              <w:t>for</w:t>
            </w:r>
            <w:r>
              <w:rPr>
                <w:color w:val="746DB0"/>
                <w:spacing w:val="-6"/>
                <w:sz w:val="22"/>
              </w:rPr>
              <w:t> </w:t>
            </w:r>
            <w:r>
              <w:rPr>
                <w:color w:val="746DB0"/>
                <w:sz w:val="22"/>
              </w:rPr>
              <w:t>cell division and the prevention of Neural Tube Defects.</w:t>
            </w:r>
          </w:p>
        </w:tc>
        <w:tc>
          <w:tcPr>
            <w:tcW w:w="3872" w:type="dxa"/>
          </w:tcPr>
          <w:p>
            <w:pPr>
              <w:pStyle w:val="TableParagraph"/>
              <w:spacing w:before="241"/>
              <w:ind w:left="0"/>
              <w:rPr>
                <w:sz w:val="22"/>
              </w:rPr>
            </w:pPr>
          </w:p>
          <w:p>
            <w:pPr>
              <w:pStyle w:val="TableParagraph"/>
              <w:rPr>
                <w:sz w:val="22"/>
              </w:rPr>
            </w:pPr>
            <w:r>
              <w:rPr>
                <w:color w:val="746DB0"/>
                <w:sz w:val="22"/>
              </w:rPr>
              <w:t>Megaloblastic</w:t>
            </w:r>
            <w:r>
              <w:rPr>
                <w:color w:val="746DB0"/>
                <w:spacing w:val="-11"/>
                <w:sz w:val="22"/>
              </w:rPr>
              <w:t> </w:t>
            </w:r>
            <w:r>
              <w:rPr>
                <w:color w:val="746DB0"/>
                <w:sz w:val="22"/>
              </w:rPr>
              <w:t>anemia</w:t>
            </w:r>
            <w:r>
              <w:rPr>
                <w:color w:val="746DB0"/>
                <w:spacing w:val="-8"/>
                <w:sz w:val="22"/>
              </w:rPr>
              <w:t> </w:t>
            </w:r>
            <w:r>
              <w:rPr>
                <w:color w:val="746DB0"/>
                <w:spacing w:val="-4"/>
                <w:sz w:val="22"/>
              </w:rPr>
              <w:t>(20).</w:t>
            </w:r>
          </w:p>
        </w:tc>
      </w:tr>
      <w:tr>
        <w:trPr>
          <w:trHeight w:val="971" w:hRule="atLeast"/>
        </w:trPr>
        <w:tc>
          <w:tcPr>
            <w:tcW w:w="1531" w:type="dxa"/>
          </w:tcPr>
          <w:p>
            <w:pPr>
              <w:pStyle w:val="TableParagraph"/>
              <w:spacing w:before="116"/>
              <w:ind w:left="0"/>
              <w:rPr>
                <w:sz w:val="22"/>
              </w:rPr>
            </w:pPr>
          </w:p>
          <w:p>
            <w:pPr>
              <w:pStyle w:val="TableParagraph"/>
              <w:rPr>
                <w:sz w:val="22"/>
              </w:rPr>
            </w:pPr>
            <w:r>
              <w:rPr>
                <w:color w:val="746DB0"/>
                <w:spacing w:val="-2"/>
                <w:sz w:val="22"/>
              </w:rPr>
              <w:t>Iodine</w:t>
            </w:r>
          </w:p>
        </w:tc>
        <w:tc>
          <w:tcPr>
            <w:tcW w:w="3330" w:type="dxa"/>
          </w:tcPr>
          <w:p>
            <w:pPr>
              <w:pStyle w:val="TableParagraph"/>
              <w:spacing w:before="116"/>
              <w:ind w:left="117" w:right="126"/>
              <w:rPr>
                <w:sz w:val="22"/>
              </w:rPr>
            </w:pPr>
            <w:r>
              <w:rPr>
                <w:color w:val="746DB0"/>
                <w:sz w:val="22"/>
              </w:rPr>
              <w:t>A</w:t>
            </w:r>
            <w:r>
              <w:rPr>
                <w:color w:val="746DB0"/>
                <w:spacing w:val="-13"/>
                <w:sz w:val="22"/>
              </w:rPr>
              <w:t> </w:t>
            </w:r>
            <w:r>
              <w:rPr>
                <w:color w:val="746DB0"/>
                <w:sz w:val="22"/>
              </w:rPr>
              <w:t>component</w:t>
            </w:r>
            <w:r>
              <w:rPr>
                <w:color w:val="746DB0"/>
                <w:spacing w:val="-14"/>
                <w:sz w:val="22"/>
              </w:rPr>
              <w:t> </w:t>
            </w:r>
            <w:r>
              <w:rPr>
                <w:color w:val="746DB0"/>
                <w:sz w:val="22"/>
              </w:rPr>
              <w:t>of</w:t>
            </w:r>
            <w:r>
              <w:rPr>
                <w:color w:val="746DB0"/>
                <w:spacing w:val="-12"/>
                <w:sz w:val="22"/>
              </w:rPr>
              <w:t> </w:t>
            </w:r>
            <w:r>
              <w:rPr>
                <w:color w:val="746DB0"/>
                <w:sz w:val="22"/>
              </w:rPr>
              <w:t>thyroid</w:t>
            </w:r>
            <w:r>
              <w:rPr>
                <w:color w:val="746DB0"/>
                <w:spacing w:val="-13"/>
                <w:sz w:val="22"/>
              </w:rPr>
              <w:t> </w:t>
            </w:r>
            <w:r>
              <w:rPr>
                <w:color w:val="746DB0"/>
                <w:sz w:val="22"/>
              </w:rPr>
              <w:t>hormones that regulate protein synthesis, metabolism, and enzyme activity.</w:t>
            </w:r>
          </w:p>
        </w:tc>
        <w:tc>
          <w:tcPr>
            <w:tcW w:w="3872" w:type="dxa"/>
          </w:tcPr>
          <w:p>
            <w:pPr>
              <w:pStyle w:val="TableParagraph"/>
              <w:spacing w:before="239"/>
              <w:rPr>
                <w:sz w:val="22"/>
              </w:rPr>
            </w:pPr>
            <w:r>
              <w:rPr>
                <w:color w:val="746DB0"/>
                <w:spacing w:val="-2"/>
                <w:sz w:val="22"/>
              </w:rPr>
              <w:t>Stunted growth and neurodevelopmental </w:t>
            </w:r>
            <w:r>
              <w:rPr>
                <w:color w:val="746DB0"/>
                <w:sz w:val="22"/>
              </w:rPr>
              <w:t>deficits (7).</w:t>
            </w:r>
          </w:p>
        </w:tc>
      </w:tr>
    </w:tbl>
    <w:p>
      <w:pPr>
        <w:pStyle w:val="TableParagraph"/>
        <w:spacing w:after="0"/>
        <w:rPr>
          <w:sz w:val="22"/>
        </w:rPr>
        <w:sectPr>
          <w:pgSz w:w="12240" w:h="15840"/>
          <w:pgMar w:top="980" w:bottom="280" w:left="720" w:right="360"/>
        </w:sectPr>
      </w:pPr>
    </w:p>
    <w:tbl>
      <w:tblPr>
        <w:tblW w:w="0" w:type="auto"/>
        <w:jc w:val="left"/>
        <w:tblInd w:w="1326" w:type="dxa"/>
        <w:tblBorders>
          <w:top w:val="single" w:sz="8" w:space="0" w:color="EFC43C"/>
          <w:left w:val="single" w:sz="8" w:space="0" w:color="EFC43C"/>
          <w:bottom w:val="single" w:sz="8" w:space="0" w:color="EFC43C"/>
          <w:right w:val="single" w:sz="8" w:space="0" w:color="EFC43C"/>
          <w:insideH w:val="single" w:sz="8" w:space="0" w:color="EFC43C"/>
          <w:insideV w:val="single" w:sz="8" w:space="0" w:color="EFC43C"/>
        </w:tblBorders>
        <w:tblLayout w:type="fixed"/>
        <w:tblCellMar>
          <w:top w:w="0" w:type="dxa"/>
          <w:left w:w="0" w:type="dxa"/>
          <w:bottom w:w="0" w:type="dxa"/>
          <w:right w:w="0" w:type="dxa"/>
        </w:tblCellMar>
        <w:tblLook w:val="01E0"/>
      </w:tblPr>
      <w:tblGrid>
        <w:gridCol w:w="1531"/>
        <w:gridCol w:w="3330"/>
        <w:gridCol w:w="3872"/>
      </w:tblGrid>
      <w:tr>
        <w:trPr>
          <w:trHeight w:val="1732" w:hRule="atLeast"/>
        </w:trPr>
        <w:tc>
          <w:tcPr>
            <w:tcW w:w="1531" w:type="dxa"/>
          </w:tcPr>
          <w:p>
            <w:pPr>
              <w:pStyle w:val="TableParagraph"/>
              <w:ind w:left="0"/>
              <w:rPr>
                <w:sz w:val="22"/>
              </w:rPr>
            </w:pPr>
          </w:p>
          <w:p>
            <w:pPr>
              <w:pStyle w:val="TableParagraph"/>
              <w:spacing w:before="239"/>
              <w:ind w:left="0"/>
              <w:rPr>
                <w:sz w:val="22"/>
              </w:rPr>
            </w:pPr>
          </w:p>
          <w:p>
            <w:pPr>
              <w:pStyle w:val="TableParagraph"/>
              <w:spacing w:before="1"/>
              <w:rPr>
                <w:sz w:val="22"/>
              </w:rPr>
            </w:pPr>
            <w:r>
              <w:rPr>
                <w:color w:val="746DB0"/>
                <w:spacing w:val="-4"/>
                <w:sz w:val="22"/>
              </w:rPr>
              <w:t>Iron</w:t>
            </w:r>
          </w:p>
        </w:tc>
        <w:tc>
          <w:tcPr>
            <w:tcW w:w="3330" w:type="dxa"/>
          </w:tcPr>
          <w:p>
            <w:pPr>
              <w:pStyle w:val="TableParagraph"/>
              <w:spacing w:before="116"/>
              <w:ind w:left="117"/>
              <w:rPr>
                <w:sz w:val="22"/>
              </w:rPr>
            </w:pPr>
            <w:r>
              <w:rPr>
                <w:color w:val="746DB0"/>
                <w:sz w:val="22"/>
              </w:rPr>
              <w:t>A component of hemoglobin and therefore important in the</w:t>
            </w:r>
            <w:r>
              <w:rPr>
                <w:color w:val="746DB0"/>
                <w:spacing w:val="-4"/>
                <w:sz w:val="22"/>
              </w:rPr>
              <w:t> </w:t>
            </w:r>
            <w:r>
              <w:rPr>
                <w:color w:val="746DB0"/>
                <w:sz w:val="22"/>
              </w:rPr>
              <w:t>transfer of</w:t>
            </w:r>
            <w:r>
              <w:rPr>
                <w:color w:val="746DB0"/>
                <w:spacing w:val="-8"/>
                <w:sz w:val="22"/>
              </w:rPr>
              <w:t> </w:t>
            </w:r>
            <w:r>
              <w:rPr>
                <w:color w:val="746DB0"/>
                <w:sz w:val="22"/>
              </w:rPr>
              <w:t>oxygen</w:t>
            </w:r>
            <w:r>
              <w:rPr>
                <w:color w:val="746DB0"/>
                <w:spacing w:val="-6"/>
                <w:sz w:val="22"/>
              </w:rPr>
              <w:t> </w:t>
            </w:r>
            <w:r>
              <w:rPr>
                <w:color w:val="746DB0"/>
                <w:sz w:val="22"/>
              </w:rPr>
              <w:t>from</w:t>
            </w:r>
            <w:r>
              <w:rPr>
                <w:color w:val="746DB0"/>
                <w:spacing w:val="-8"/>
                <w:sz w:val="22"/>
              </w:rPr>
              <w:t> </w:t>
            </w:r>
            <w:r>
              <w:rPr>
                <w:color w:val="746DB0"/>
                <w:sz w:val="22"/>
              </w:rPr>
              <w:t>the</w:t>
            </w:r>
            <w:r>
              <w:rPr>
                <w:color w:val="746DB0"/>
                <w:spacing w:val="-6"/>
                <w:sz w:val="22"/>
              </w:rPr>
              <w:t> </w:t>
            </w:r>
            <w:r>
              <w:rPr>
                <w:color w:val="746DB0"/>
                <w:sz w:val="22"/>
              </w:rPr>
              <w:t>lungs</w:t>
            </w:r>
            <w:r>
              <w:rPr>
                <w:color w:val="746DB0"/>
                <w:spacing w:val="-8"/>
                <w:sz w:val="22"/>
              </w:rPr>
              <w:t> </w:t>
            </w:r>
            <w:r>
              <w:rPr>
                <w:color w:val="746DB0"/>
                <w:sz w:val="22"/>
              </w:rPr>
              <w:t>to</w:t>
            </w:r>
            <w:r>
              <w:rPr>
                <w:color w:val="746DB0"/>
                <w:spacing w:val="-7"/>
                <w:sz w:val="22"/>
              </w:rPr>
              <w:t> </w:t>
            </w:r>
            <w:r>
              <w:rPr>
                <w:color w:val="746DB0"/>
                <w:sz w:val="22"/>
              </w:rPr>
              <w:t>organs, and involved in the synthesis of</w:t>
            </w:r>
          </w:p>
          <w:p>
            <w:pPr>
              <w:pStyle w:val="TableParagraph"/>
              <w:spacing w:line="270" w:lineRule="atLeast"/>
              <w:ind w:left="117" w:right="589"/>
              <w:rPr>
                <w:sz w:val="22"/>
              </w:rPr>
            </w:pPr>
            <w:r>
              <w:rPr>
                <w:color w:val="746DB0"/>
                <w:sz w:val="22"/>
              </w:rPr>
              <w:t>hormones</w:t>
            </w:r>
            <w:r>
              <w:rPr>
                <w:color w:val="746DB0"/>
                <w:spacing w:val="-10"/>
                <w:sz w:val="22"/>
              </w:rPr>
              <w:t> </w:t>
            </w:r>
            <w:r>
              <w:rPr>
                <w:color w:val="746DB0"/>
                <w:sz w:val="22"/>
              </w:rPr>
              <w:t>as</w:t>
            </w:r>
            <w:r>
              <w:rPr>
                <w:color w:val="746DB0"/>
                <w:spacing w:val="-10"/>
                <w:sz w:val="22"/>
              </w:rPr>
              <w:t> </w:t>
            </w:r>
            <w:r>
              <w:rPr>
                <w:color w:val="746DB0"/>
                <w:sz w:val="22"/>
              </w:rPr>
              <w:t>well</w:t>
            </w:r>
            <w:r>
              <w:rPr>
                <w:color w:val="746DB0"/>
                <w:spacing w:val="-9"/>
                <w:sz w:val="22"/>
              </w:rPr>
              <w:t> </w:t>
            </w:r>
            <w:r>
              <w:rPr>
                <w:color w:val="746DB0"/>
                <w:sz w:val="22"/>
              </w:rPr>
              <w:t>as</w:t>
            </w:r>
            <w:r>
              <w:rPr>
                <w:color w:val="746DB0"/>
                <w:spacing w:val="-10"/>
                <w:sz w:val="22"/>
              </w:rPr>
              <w:t> </w:t>
            </w:r>
            <w:r>
              <w:rPr>
                <w:color w:val="746DB0"/>
                <w:sz w:val="22"/>
              </w:rPr>
              <w:t>normal growth and development.</w:t>
            </w:r>
          </w:p>
        </w:tc>
        <w:tc>
          <w:tcPr>
            <w:tcW w:w="3872" w:type="dxa"/>
          </w:tcPr>
          <w:p>
            <w:pPr>
              <w:pStyle w:val="TableParagraph"/>
              <w:spacing w:before="93"/>
              <w:ind w:left="0"/>
              <w:rPr>
                <w:sz w:val="22"/>
              </w:rPr>
            </w:pPr>
          </w:p>
          <w:p>
            <w:pPr>
              <w:pStyle w:val="TableParagraph"/>
              <w:spacing w:line="270" w:lineRule="atLeast" w:before="1"/>
              <w:ind w:right="-13"/>
              <w:rPr>
                <w:sz w:val="22"/>
              </w:rPr>
            </w:pPr>
            <w:r>
              <w:rPr>
                <w:color w:val="746DB0"/>
                <w:sz w:val="22"/>
              </w:rPr>
              <w:t>Microcytic, hypochromic anemia; impaired cognitive function, poor body temperature regulation, depressed immune</w:t>
            </w:r>
            <w:r>
              <w:rPr>
                <w:color w:val="746DB0"/>
                <w:spacing w:val="-13"/>
                <w:sz w:val="22"/>
              </w:rPr>
              <w:t> </w:t>
            </w:r>
            <w:r>
              <w:rPr>
                <w:color w:val="746DB0"/>
                <w:sz w:val="22"/>
              </w:rPr>
              <w:t>function,</w:t>
            </w:r>
            <w:r>
              <w:rPr>
                <w:color w:val="746DB0"/>
                <w:spacing w:val="-12"/>
                <w:sz w:val="22"/>
              </w:rPr>
              <w:t> </w:t>
            </w:r>
            <w:r>
              <w:rPr>
                <w:color w:val="746DB0"/>
                <w:sz w:val="22"/>
              </w:rPr>
              <w:t>and</w:t>
            </w:r>
            <w:r>
              <w:rPr>
                <w:color w:val="746DB0"/>
                <w:spacing w:val="-7"/>
                <w:sz w:val="22"/>
              </w:rPr>
              <w:t> </w:t>
            </w:r>
            <w:r>
              <w:rPr>
                <w:color w:val="746DB0"/>
                <w:sz w:val="22"/>
              </w:rPr>
              <w:t>spoon</w:t>
            </w:r>
            <w:r>
              <w:rPr>
                <w:color w:val="746DB0"/>
                <w:spacing w:val="-6"/>
                <w:sz w:val="22"/>
              </w:rPr>
              <w:t> </w:t>
            </w:r>
            <w:r>
              <w:rPr>
                <w:color w:val="746DB0"/>
                <w:sz w:val="22"/>
              </w:rPr>
              <w:t>like</w:t>
            </w:r>
            <w:r>
              <w:rPr>
                <w:color w:val="746DB0"/>
                <w:spacing w:val="-4"/>
                <w:sz w:val="22"/>
              </w:rPr>
              <w:t> </w:t>
            </w:r>
            <w:r>
              <w:rPr>
                <w:color w:val="746DB0"/>
                <w:sz w:val="22"/>
              </w:rPr>
              <w:t>shape</w:t>
            </w:r>
            <w:r>
              <w:rPr>
                <w:color w:val="746DB0"/>
                <w:spacing w:val="-7"/>
                <w:sz w:val="22"/>
              </w:rPr>
              <w:t> </w:t>
            </w:r>
            <w:r>
              <w:rPr>
                <w:color w:val="746DB0"/>
                <w:sz w:val="22"/>
              </w:rPr>
              <w:t>of nails (9).</w:t>
            </w:r>
          </w:p>
        </w:tc>
      </w:tr>
      <w:tr>
        <w:trPr>
          <w:trHeight w:val="716" w:hRule="atLeast"/>
        </w:trPr>
        <w:tc>
          <w:tcPr>
            <w:tcW w:w="1531" w:type="dxa"/>
          </w:tcPr>
          <w:p>
            <w:pPr>
              <w:pStyle w:val="TableParagraph"/>
              <w:spacing w:before="119"/>
              <w:rPr>
                <w:sz w:val="22"/>
              </w:rPr>
            </w:pPr>
            <w:r>
              <w:rPr>
                <w:color w:val="746DB0"/>
                <w:spacing w:val="-2"/>
                <w:sz w:val="22"/>
              </w:rPr>
              <w:t>Magnesium</w:t>
            </w:r>
          </w:p>
        </w:tc>
        <w:tc>
          <w:tcPr>
            <w:tcW w:w="3330" w:type="dxa"/>
          </w:tcPr>
          <w:p>
            <w:pPr>
              <w:pStyle w:val="TableParagraph"/>
              <w:spacing w:before="179"/>
              <w:ind w:left="117"/>
              <w:rPr>
                <w:sz w:val="22"/>
              </w:rPr>
            </w:pPr>
            <w:r>
              <w:rPr>
                <w:color w:val="746DB0"/>
                <w:sz w:val="22"/>
              </w:rPr>
              <w:t>Involved</w:t>
            </w:r>
            <w:r>
              <w:rPr>
                <w:color w:val="746DB0"/>
                <w:spacing w:val="-4"/>
                <w:sz w:val="22"/>
              </w:rPr>
              <w:t> </w:t>
            </w:r>
            <w:r>
              <w:rPr>
                <w:color w:val="746DB0"/>
                <w:sz w:val="22"/>
              </w:rPr>
              <w:t>in</w:t>
            </w:r>
            <w:r>
              <w:rPr>
                <w:color w:val="746DB0"/>
                <w:spacing w:val="-8"/>
                <w:sz w:val="22"/>
              </w:rPr>
              <w:t> </w:t>
            </w:r>
            <w:r>
              <w:rPr>
                <w:color w:val="746DB0"/>
                <w:sz w:val="22"/>
              </w:rPr>
              <w:t>more</w:t>
            </w:r>
            <w:r>
              <w:rPr>
                <w:color w:val="746DB0"/>
                <w:spacing w:val="-6"/>
                <w:sz w:val="22"/>
              </w:rPr>
              <w:t> </w:t>
            </w:r>
            <w:r>
              <w:rPr>
                <w:color w:val="746DB0"/>
                <w:sz w:val="22"/>
              </w:rPr>
              <w:t>than</w:t>
            </w:r>
            <w:r>
              <w:rPr>
                <w:color w:val="746DB0"/>
                <w:spacing w:val="-9"/>
                <w:sz w:val="22"/>
              </w:rPr>
              <w:t> </w:t>
            </w:r>
            <w:r>
              <w:rPr>
                <w:color w:val="746DB0"/>
                <w:sz w:val="22"/>
              </w:rPr>
              <w:t>300</w:t>
            </w:r>
            <w:r>
              <w:rPr>
                <w:color w:val="746DB0"/>
                <w:spacing w:val="-8"/>
                <w:sz w:val="22"/>
              </w:rPr>
              <w:t> </w:t>
            </w:r>
            <w:r>
              <w:rPr>
                <w:color w:val="746DB0"/>
                <w:spacing w:val="-2"/>
                <w:sz w:val="22"/>
              </w:rPr>
              <w:t>enzyme</w:t>
            </w:r>
          </w:p>
        </w:tc>
        <w:tc>
          <w:tcPr>
            <w:tcW w:w="3872" w:type="dxa"/>
          </w:tcPr>
          <w:p>
            <w:pPr>
              <w:pStyle w:val="TableParagraph"/>
              <w:spacing w:line="270" w:lineRule="atLeast" w:before="156"/>
              <w:rPr>
                <w:sz w:val="22"/>
              </w:rPr>
            </w:pPr>
            <w:r>
              <w:rPr>
                <w:color w:val="746DB0"/>
                <w:sz w:val="22"/>
              </w:rPr>
              <w:t>Loss</w:t>
            </w:r>
            <w:r>
              <w:rPr>
                <w:color w:val="746DB0"/>
                <w:spacing w:val="-13"/>
                <w:sz w:val="22"/>
              </w:rPr>
              <w:t> </w:t>
            </w:r>
            <w:r>
              <w:rPr>
                <w:color w:val="746DB0"/>
                <w:sz w:val="22"/>
              </w:rPr>
              <w:t>of</w:t>
            </w:r>
            <w:r>
              <w:rPr>
                <w:color w:val="746DB0"/>
                <w:spacing w:val="-12"/>
                <w:sz w:val="22"/>
              </w:rPr>
              <w:t> </w:t>
            </w:r>
            <w:r>
              <w:rPr>
                <w:color w:val="746DB0"/>
                <w:sz w:val="22"/>
              </w:rPr>
              <w:t>appetite,</w:t>
            </w:r>
            <w:r>
              <w:rPr>
                <w:color w:val="746DB0"/>
                <w:spacing w:val="-13"/>
                <w:sz w:val="22"/>
              </w:rPr>
              <w:t> </w:t>
            </w:r>
            <w:r>
              <w:rPr>
                <w:color w:val="746DB0"/>
                <w:sz w:val="22"/>
              </w:rPr>
              <w:t>fatigue,</w:t>
            </w:r>
            <w:r>
              <w:rPr>
                <w:color w:val="746DB0"/>
                <w:spacing w:val="-12"/>
                <w:sz w:val="22"/>
              </w:rPr>
              <w:t> </w:t>
            </w:r>
            <w:r>
              <w:rPr>
                <w:color w:val="746DB0"/>
                <w:sz w:val="22"/>
              </w:rPr>
              <w:t>weakness, </w:t>
            </w:r>
            <w:r>
              <w:rPr>
                <w:color w:val="746DB0"/>
                <w:spacing w:val="-2"/>
                <w:sz w:val="22"/>
              </w:rPr>
              <w:t>nausea,</w:t>
            </w:r>
          </w:p>
        </w:tc>
      </w:tr>
    </w:tbl>
    <w:p>
      <w:pPr>
        <w:pStyle w:val="BodyText"/>
        <w:ind w:left="0"/>
        <w:rPr>
          <w:sz w:val="20"/>
        </w:rPr>
      </w:pPr>
    </w:p>
    <w:p>
      <w:pPr>
        <w:pStyle w:val="BodyText"/>
        <w:ind w:left="0"/>
        <w:rPr>
          <w:sz w:val="20"/>
        </w:rPr>
      </w:pPr>
    </w:p>
    <w:p>
      <w:pPr>
        <w:pStyle w:val="BodyText"/>
        <w:spacing w:before="17"/>
        <w:ind w:left="0"/>
        <w:rPr>
          <w:sz w:val="20"/>
        </w:rPr>
      </w:pPr>
    </w:p>
    <w:tbl>
      <w:tblPr>
        <w:tblW w:w="0" w:type="auto"/>
        <w:jc w:val="left"/>
        <w:tblInd w:w="750" w:type="dxa"/>
        <w:tblBorders>
          <w:top w:val="single" w:sz="8" w:space="0" w:color="EFC43C"/>
          <w:left w:val="single" w:sz="8" w:space="0" w:color="EFC43C"/>
          <w:bottom w:val="single" w:sz="8" w:space="0" w:color="EFC43C"/>
          <w:right w:val="single" w:sz="8" w:space="0" w:color="EFC43C"/>
          <w:insideH w:val="single" w:sz="8" w:space="0" w:color="EFC43C"/>
          <w:insideV w:val="single" w:sz="8" w:space="0" w:color="EFC43C"/>
        </w:tblBorders>
        <w:tblLayout w:type="fixed"/>
        <w:tblCellMar>
          <w:top w:w="0" w:type="dxa"/>
          <w:left w:w="0" w:type="dxa"/>
          <w:bottom w:w="0" w:type="dxa"/>
          <w:right w:w="0" w:type="dxa"/>
        </w:tblCellMar>
        <w:tblLook w:val="01E0"/>
      </w:tblPr>
      <w:tblGrid>
        <w:gridCol w:w="1531"/>
        <w:gridCol w:w="3329"/>
        <w:gridCol w:w="3872"/>
      </w:tblGrid>
      <w:tr>
        <w:trPr>
          <w:trHeight w:val="520" w:hRule="atLeast"/>
        </w:trPr>
        <w:tc>
          <w:tcPr>
            <w:tcW w:w="1531" w:type="dxa"/>
            <w:tcBorders>
              <w:top w:val="nil"/>
              <w:left w:val="nil"/>
              <w:bottom w:val="nil"/>
              <w:right w:val="nil"/>
            </w:tcBorders>
            <w:shd w:val="clear" w:color="auto" w:fill="EFC43C"/>
          </w:tcPr>
          <w:p>
            <w:pPr>
              <w:pStyle w:val="TableParagraph"/>
              <w:spacing w:before="136"/>
              <w:ind w:left="431"/>
              <w:rPr>
                <w:b/>
                <w:sz w:val="22"/>
              </w:rPr>
            </w:pPr>
            <w:r>
              <w:rPr>
                <w:b/>
                <w:color w:val="FFFFFF"/>
                <w:spacing w:val="-2"/>
                <w:sz w:val="22"/>
              </w:rPr>
              <w:t>Nutrient</w:t>
            </w:r>
          </w:p>
        </w:tc>
        <w:tc>
          <w:tcPr>
            <w:tcW w:w="3329" w:type="dxa"/>
            <w:tcBorders>
              <w:top w:val="nil"/>
              <w:left w:val="nil"/>
              <w:bottom w:val="nil"/>
              <w:right w:val="nil"/>
            </w:tcBorders>
            <w:shd w:val="clear" w:color="auto" w:fill="EFC43C"/>
          </w:tcPr>
          <w:p>
            <w:pPr>
              <w:pStyle w:val="TableParagraph"/>
              <w:spacing w:before="136"/>
              <w:ind w:left="40"/>
              <w:jc w:val="center"/>
              <w:rPr>
                <w:b/>
                <w:sz w:val="22"/>
              </w:rPr>
            </w:pPr>
            <w:r>
              <w:rPr>
                <w:b/>
                <w:color w:val="FFFFFF"/>
                <w:spacing w:val="-2"/>
                <w:sz w:val="22"/>
              </w:rPr>
              <w:t>Function</w:t>
            </w:r>
          </w:p>
        </w:tc>
        <w:tc>
          <w:tcPr>
            <w:tcW w:w="3872" w:type="dxa"/>
            <w:tcBorders>
              <w:top w:val="nil"/>
              <w:left w:val="nil"/>
              <w:bottom w:val="nil"/>
              <w:right w:val="nil"/>
            </w:tcBorders>
            <w:shd w:val="clear" w:color="auto" w:fill="EFC43C"/>
          </w:tcPr>
          <w:p>
            <w:pPr>
              <w:pStyle w:val="TableParagraph"/>
              <w:spacing w:before="136"/>
              <w:ind w:left="540"/>
              <w:rPr>
                <w:b/>
                <w:sz w:val="22"/>
              </w:rPr>
            </w:pPr>
            <w:r>
              <w:rPr>
                <w:b/>
                <w:color w:val="FFFFFF"/>
                <w:sz w:val="22"/>
              </w:rPr>
              <w:t>Signs</w:t>
            </w:r>
            <w:r>
              <w:rPr>
                <w:b/>
                <w:color w:val="FFFFFF"/>
                <w:spacing w:val="-7"/>
                <w:sz w:val="22"/>
              </w:rPr>
              <w:t> </w:t>
            </w:r>
            <w:r>
              <w:rPr>
                <w:b/>
                <w:color w:val="FFFFFF"/>
                <w:sz w:val="22"/>
              </w:rPr>
              <w:t>and</w:t>
            </w:r>
            <w:r>
              <w:rPr>
                <w:b/>
                <w:color w:val="FFFFFF"/>
                <w:spacing w:val="-6"/>
                <w:sz w:val="22"/>
              </w:rPr>
              <w:t> </w:t>
            </w:r>
            <w:r>
              <w:rPr>
                <w:b/>
                <w:color w:val="FFFFFF"/>
                <w:sz w:val="22"/>
              </w:rPr>
              <w:t>Symptoms</w:t>
            </w:r>
            <w:r>
              <w:rPr>
                <w:b/>
                <w:color w:val="FFFFFF"/>
                <w:spacing w:val="-5"/>
                <w:sz w:val="22"/>
              </w:rPr>
              <w:t> </w:t>
            </w:r>
            <w:r>
              <w:rPr>
                <w:b/>
                <w:color w:val="FFFFFF"/>
                <w:sz w:val="22"/>
              </w:rPr>
              <w:t>of</w:t>
            </w:r>
            <w:r>
              <w:rPr>
                <w:b/>
                <w:color w:val="FFFFFF"/>
                <w:spacing w:val="-5"/>
                <w:sz w:val="22"/>
              </w:rPr>
              <w:t> </w:t>
            </w:r>
            <w:r>
              <w:rPr>
                <w:b/>
                <w:color w:val="FFFFFF"/>
                <w:spacing w:val="-2"/>
                <w:sz w:val="22"/>
              </w:rPr>
              <w:t>Deficiency</w:t>
            </w:r>
          </w:p>
        </w:tc>
      </w:tr>
      <w:tr>
        <w:trPr>
          <w:trHeight w:val="1075" w:hRule="atLeast"/>
        </w:trPr>
        <w:tc>
          <w:tcPr>
            <w:tcW w:w="1531" w:type="dxa"/>
            <w:tcBorders>
              <w:top w:val="nil"/>
            </w:tcBorders>
          </w:tcPr>
          <w:p>
            <w:pPr>
              <w:pStyle w:val="TableParagraph"/>
              <w:ind w:right="355"/>
              <w:rPr>
                <w:sz w:val="22"/>
              </w:rPr>
            </w:pPr>
            <w:r>
              <w:rPr>
                <w:color w:val="746DB0"/>
                <w:spacing w:val="-4"/>
                <w:sz w:val="22"/>
              </w:rPr>
              <w:t>Magnesium </w:t>
            </w:r>
            <w:r>
              <w:rPr>
                <w:color w:val="746DB0"/>
                <w:spacing w:val="-2"/>
                <w:sz w:val="22"/>
              </w:rPr>
              <w:t>(continued)</w:t>
            </w:r>
          </w:p>
        </w:tc>
        <w:tc>
          <w:tcPr>
            <w:tcW w:w="3329" w:type="dxa"/>
            <w:tcBorders>
              <w:top w:val="nil"/>
            </w:tcBorders>
          </w:tcPr>
          <w:p>
            <w:pPr>
              <w:pStyle w:val="TableParagraph"/>
              <w:ind w:left="117" w:right="170"/>
              <w:rPr>
                <w:sz w:val="22"/>
              </w:rPr>
            </w:pPr>
            <w:r>
              <w:rPr>
                <w:color w:val="746DB0"/>
                <w:sz w:val="22"/>
              </w:rPr>
              <w:t>reactions, protein synthesis, muscle</w:t>
            </w:r>
            <w:r>
              <w:rPr>
                <w:color w:val="746DB0"/>
                <w:spacing w:val="-13"/>
                <w:sz w:val="22"/>
              </w:rPr>
              <w:t> </w:t>
            </w:r>
            <w:r>
              <w:rPr>
                <w:color w:val="746DB0"/>
                <w:sz w:val="22"/>
              </w:rPr>
              <w:t>function,</w:t>
            </w:r>
            <w:r>
              <w:rPr>
                <w:color w:val="746DB0"/>
                <w:spacing w:val="-12"/>
                <w:sz w:val="22"/>
              </w:rPr>
              <w:t> </w:t>
            </w:r>
            <w:r>
              <w:rPr>
                <w:color w:val="746DB0"/>
                <w:sz w:val="22"/>
              </w:rPr>
              <w:t>nerve</w:t>
            </w:r>
            <w:r>
              <w:rPr>
                <w:color w:val="746DB0"/>
                <w:spacing w:val="-13"/>
                <w:sz w:val="22"/>
              </w:rPr>
              <w:t> </w:t>
            </w:r>
            <w:r>
              <w:rPr>
                <w:color w:val="746DB0"/>
                <w:sz w:val="22"/>
              </w:rPr>
              <w:t>function,</w:t>
            </w:r>
          </w:p>
          <w:p>
            <w:pPr>
              <w:pStyle w:val="TableParagraph"/>
              <w:spacing w:line="270" w:lineRule="atLeast"/>
              <w:ind w:left="117" w:right="170"/>
              <w:rPr>
                <w:sz w:val="22"/>
              </w:rPr>
            </w:pPr>
            <w:r>
              <w:rPr>
                <w:color w:val="746DB0"/>
                <w:sz w:val="22"/>
              </w:rPr>
              <w:t>blood</w:t>
            </w:r>
            <w:r>
              <w:rPr>
                <w:color w:val="746DB0"/>
                <w:spacing w:val="-13"/>
                <w:sz w:val="22"/>
              </w:rPr>
              <w:t> </w:t>
            </w:r>
            <w:r>
              <w:rPr>
                <w:color w:val="746DB0"/>
                <w:sz w:val="22"/>
              </w:rPr>
              <w:t>sugar</w:t>
            </w:r>
            <w:r>
              <w:rPr>
                <w:color w:val="746DB0"/>
                <w:spacing w:val="-12"/>
                <w:sz w:val="22"/>
              </w:rPr>
              <w:t> </w:t>
            </w:r>
            <w:r>
              <w:rPr>
                <w:color w:val="746DB0"/>
                <w:sz w:val="22"/>
              </w:rPr>
              <w:t>control,</w:t>
            </w:r>
            <w:r>
              <w:rPr>
                <w:color w:val="746DB0"/>
                <w:spacing w:val="-9"/>
                <w:sz w:val="22"/>
              </w:rPr>
              <w:t> </w:t>
            </w:r>
            <w:r>
              <w:rPr>
                <w:color w:val="746DB0"/>
                <w:sz w:val="22"/>
              </w:rPr>
              <w:t>and</w:t>
            </w:r>
            <w:r>
              <w:rPr>
                <w:color w:val="746DB0"/>
                <w:spacing w:val="-10"/>
                <w:sz w:val="22"/>
              </w:rPr>
              <w:t> </w:t>
            </w:r>
            <w:r>
              <w:rPr>
                <w:color w:val="746DB0"/>
                <w:sz w:val="22"/>
              </w:rPr>
              <w:t>blood pressure control.</w:t>
            </w:r>
          </w:p>
        </w:tc>
        <w:tc>
          <w:tcPr>
            <w:tcW w:w="3872" w:type="dxa"/>
            <w:tcBorders>
              <w:top w:val="nil"/>
            </w:tcBorders>
          </w:tcPr>
          <w:p>
            <w:pPr>
              <w:pStyle w:val="TableParagraph"/>
              <w:ind w:left="120" w:right="335"/>
              <w:rPr>
                <w:sz w:val="22"/>
              </w:rPr>
            </w:pPr>
            <w:r>
              <w:rPr>
                <w:color w:val="746DB0"/>
                <w:sz w:val="22"/>
              </w:rPr>
              <w:t>vomiting, numbness, tingling, muscle cramps,</w:t>
            </w:r>
            <w:r>
              <w:rPr>
                <w:color w:val="746DB0"/>
                <w:spacing w:val="-13"/>
                <w:sz w:val="22"/>
              </w:rPr>
              <w:t> </w:t>
            </w:r>
            <w:r>
              <w:rPr>
                <w:color w:val="746DB0"/>
                <w:sz w:val="22"/>
              </w:rPr>
              <w:t>seizures,</w:t>
            </w:r>
            <w:r>
              <w:rPr>
                <w:color w:val="746DB0"/>
                <w:spacing w:val="-12"/>
                <w:sz w:val="22"/>
              </w:rPr>
              <w:t> </w:t>
            </w:r>
            <w:r>
              <w:rPr>
                <w:color w:val="746DB0"/>
                <w:sz w:val="22"/>
              </w:rPr>
              <w:t>personality</w:t>
            </w:r>
            <w:r>
              <w:rPr>
                <w:color w:val="746DB0"/>
                <w:spacing w:val="-13"/>
                <w:sz w:val="22"/>
              </w:rPr>
              <w:t> </w:t>
            </w:r>
            <w:r>
              <w:rPr>
                <w:color w:val="746DB0"/>
                <w:sz w:val="22"/>
              </w:rPr>
              <w:t>changes, and abnormal heart rhythms (15).</w:t>
            </w:r>
          </w:p>
        </w:tc>
      </w:tr>
      <w:tr>
        <w:trPr>
          <w:trHeight w:val="1461" w:hRule="atLeast"/>
        </w:trPr>
        <w:tc>
          <w:tcPr>
            <w:tcW w:w="1531" w:type="dxa"/>
          </w:tcPr>
          <w:p>
            <w:pPr>
              <w:pStyle w:val="TableParagraph"/>
              <w:spacing w:before="239"/>
              <w:ind w:left="0"/>
              <w:rPr>
                <w:sz w:val="22"/>
              </w:rPr>
            </w:pPr>
          </w:p>
          <w:p>
            <w:pPr>
              <w:pStyle w:val="TableParagraph"/>
              <w:spacing w:before="1"/>
              <w:rPr>
                <w:sz w:val="22"/>
              </w:rPr>
            </w:pPr>
            <w:r>
              <w:rPr>
                <w:color w:val="746DB0"/>
                <w:spacing w:val="-4"/>
                <w:sz w:val="22"/>
              </w:rPr>
              <w:t>Zinc</w:t>
            </w:r>
          </w:p>
        </w:tc>
        <w:tc>
          <w:tcPr>
            <w:tcW w:w="3329" w:type="dxa"/>
          </w:tcPr>
          <w:p>
            <w:pPr>
              <w:pStyle w:val="TableParagraph"/>
              <w:spacing w:line="270" w:lineRule="atLeast" w:before="91"/>
              <w:ind w:left="117" w:right="170"/>
              <w:rPr>
                <w:sz w:val="22"/>
              </w:rPr>
            </w:pPr>
            <w:r>
              <w:rPr>
                <w:color w:val="746DB0"/>
                <w:sz w:val="22"/>
              </w:rPr>
              <w:t>Involved in cell metabolism, enzyme activity, immune function, protein synthesis, wound</w:t>
            </w:r>
            <w:r>
              <w:rPr>
                <w:color w:val="746DB0"/>
                <w:spacing w:val="-12"/>
                <w:sz w:val="22"/>
              </w:rPr>
              <w:t> </w:t>
            </w:r>
            <w:r>
              <w:rPr>
                <w:color w:val="746DB0"/>
                <w:sz w:val="22"/>
              </w:rPr>
              <w:t>healing,</w:t>
            </w:r>
            <w:r>
              <w:rPr>
                <w:color w:val="746DB0"/>
                <w:spacing w:val="-13"/>
                <w:sz w:val="22"/>
              </w:rPr>
              <w:t> </w:t>
            </w:r>
            <w:r>
              <w:rPr>
                <w:color w:val="746DB0"/>
                <w:sz w:val="22"/>
              </w:rPr>
              <w:t>DNA</w:t>
            </w:r>
            <w:r>
              <w:rPr>
                <w:color w:val="746DB0"/>
                <w:spacing w:val="-10"/>
                <w:sz w:val="22"/>
              </w:rPr>
              <w:t> </w:t>
            </w:r>
            <w:r>
              <w:rPr>
                <w:color w:val="746DB0"/>
                <w:sz w:val="22"/>
              </w:rPr>
              <w:t>synthesis, and cell division.</w:t>
            </w:r>
          </w:p>
        </w:tc>
        <w:tc>
          <w:tcPr>
            <w:tcW w:w="3872" w:type="dxa"/>
          </w:tcPr>
          <w:p>
            <w:pPr>
              <w:pStyle w:val="TableParagraph"/>
              <w:spacing w:before="117"/>
              <w:ind w:left="120"/>
              <w:rPr>
                <w:sz w:val="22"/>
              </w:rPr>
            </w:pPr>
            <w:r>
              <w:rPr>
                <w:color w:val="746DB0"/>
                <w:sz w:val="22"/>
              </w:rPr>
              <w:t>Stunted growth, depressed immune function,</w:t>
            </w:r>
            <w:r>
              <w:rPr>
                <w:color w:val="746DB0"/>
                <w:spacing w:val="-13"/>
                <w:sz w:val="22"/>
              </w:rPr>
              <w:t> </w:t>
            </w:r>
            <w:r>
              <w:rPr>
                <w:color w:val="746DB0"/>
                <w:sz w:val="22"/>
              </w:rPr>
              <w:t>hair</w:t>
            </w:r>
            <w:r>
              <w:rPr>
                <w:color w:val="746DB0"/>
                <w:spacing w:val="-12"/>
                <w:sz w:val="22"/>
              </w:rPr>
              <w:t> </w:t>
            </w:r>
            <w:r>
              <w:rPr>
                <w:color w:val="746DB0"/>
                <w:sz w:val="22"/>
              </w:rPr>
              <w:t>loss,</w:t>
            </w:r>
            <w:r>
              <w:rPr>
                <w:color w:val="746DB0"/>
                <w:spacing w:val="-13"/>
                <w:sz w:val="22"/>
              </w:rPr>
              <w:t> </w:t>
            </w:r>
            <w:r>
              <w:rPr>
                <w:color w:val="746DB0"/>
                <w:sz w:val="22"/>
              </w:rPr>
              <w:t>eye</w:t>
            </w:r>
            <w:r>
              <w:rPr>
                <w:color w:val="746DB0"/>
                <w:spacing w:val="-12"/>
                <w:sz w:val="22"/>
              </w:rPr>
              <w:t> </w:t>
            </w:r>
            <w:r>
              <w:rPr>
                <w:color w:val="746DB0"/>
                <w:sz w:val="22"/>
              </w:rPr>
              <w:t>and</w:t>
            </w:r>
            <w:r>
              <w:rPr>
                <w:color w:val="746DB0"/>
                <w:spacing w:val="-12"/>
                <w:sz w:val="22"/>
              </w:rPr>
              <w:t> </w:t>
            </w:r>
            <w:r>
              <w:rPr>
                <w:color w:val="746DB0"/>
                <w:sz w:val="22"/>
              </w:rPr>
              <w:t>skin</w:t>
            </w:r>
            <w:r>
              <w:rPr>
                <w:color w:val="746DB0"/>
                <w:spacing w:val="-12"/>
                <w:sz w:val="22"/>
              </w:rPr>
              <w:t> </w:t>
            </w:r>
            <w:r>
              <w:rPr>
                <w:color w:val="746DB0"/>
                <w:sz w:val="22"/>
              </w:rPr>
              <w:t>lesions, delayed wound healing, and taste alterations (21).</w:t>
            </w:r>
          </w:p>
        </w:tc>
      </w:tr>
    </w:tbl>
    <w:p>
      <w:pPr>
        <w:pStyle w:val="BodyText"/>
        <w:spacing w:before="139"/>
        <w:rPr>
          <w:rFonts w:ascii="Calibri Light"/>
        </w:rPr>
      </w:pPr>
      <w:r>
        <w:rPr>
          <w:rFonts w:ascii="Calibri Light"/>
          <w:color w:val="9FD081"/>
          <w:spacing w:val="-2"/>
        </w:rPr>
        <w:t>Implications</w:t>
      </w:r>
      <w:r>
        <w:rPr>
          <w:rFonts w:ascii="Calibri Light"/>
          <w:color w:val="9FD081"/>
        </w:rPr>
        <w:t> </w:t>
      </w:r>
      <w:r>
        <w:rPr>
          <w:rFonts w:ascii="Calibri Light"/>
          <w:color w:val="9FD081"/>
          <w:spacing w:val="-2"/>
        </w:rPr>
        <w:t>for</w:t>
      </w:r>
      <w:r>
        <w:rPr>
          <w:rFonts w:ascii="Calibri Light"/>
          <w:color w:val="9FD081"/>
          <w:spacing w:val="-1"/>
        </w:rPr>
        <w:t> </w:t>
      </w:r>
      <w:r>
        <w:rPr>
          <w:rFonts w:ascii="Calibri Light"/>
          <w:color w:val="9FD081"/>
          <w:spacing w:val="-2"/>
        </w:rPr>
        <w:t>WIC</w:t>
      </w:r>
      <w:r>
        <w:rPr>
          <w:rFonts w:ascii="Calibri Light"/>
          <w:color w:val="9FD081"/>
        </w:rPr>
        <w:t> </w:t>
      </w:r>
      <w:r>
        <w:rPr>
          <w:rFonts w:ascii="Calibri Light"/>
          <w:color w:val="9FD081"/>
          <w:spacing w:val="-2"/>
        </w:rPr>
        <w:t>Nutrition</w:t>
      </w:r>
      <w:r>
        <w:rPr>
          <w:rFonts w:ascii="Calibri Light"/>
          <w:color w:val="9FD081"/>
          <w:spacing w:val="2"/>
        </w:rPr>
        <w:t> </w:t>
      </w:r>
      <w:r>
        <w:rPr>
          <w:rFonts w:ascii="Calibri Light"/>
          <w:color w:val="9FD081"/>
          <w:spacing w:val="-2"/>
        </w:rPr>
        <w:t>Services</w:t>
      </w:r>
    </w:p>
    <w:p>
      <w:pPr>
        <w:pStyle w:val="BodyText"/>
        <w:spacing w:line="276" w:lineRule="auto" w:before="185"/>
        <w:ind w:left="720" w:right="1754"/>
      </w:pPr>
      <w:r>
        <w:rPr/>
        <w:t>The</w:t>
      </w:r>
      <w:r>
        <w:rPr>
          <w:spacing w:val="-3"/>
        </w:rPr>
        <w:t> </w:t>
      </w:r>
      <w:r>
        <w:rPr/>
        <w:t>WIC</w:t>
      </w:r>
      <w:r>
        <w:rPr>
          <w:spacing w:val="-5"/>
        </w:rPr>
        <w:t> </w:t>
      </w:r>
      <w:r>
        <w:rPr/>
        <w:t>food</w:t>
      </w:r>
      <w:r>
        <w:rPr>
          <w:spacing w:val="-3"/>
        </w:rPr>
        <w:t> </w:t>
      </w:r>
      <w:r>
        <w:rPr/>
        <w:t>package</w:t>
      </w:r>
      <w:r>
        <w:rPr>
          <w:spacing w:val="-3"/>
        </w:rPr>
        <w:t> </w:t>
      </w:r>
      <w:r>
        <w:rPr/>
        <w:t>is</w:t>
      </w:r>
      <w:r>
        <w:rPr>
          <w:spacing w:val="-3"/>
        </w:rPr>
        <w:t> </w:t>
      </w:r>
      <w:r>
        <w:rPr/>
        <w:t>designed</w:t>
      </w:r>
      <w:r>
        <w:rPr>
          <w:spacing w:val="-3"/>
        </w:rPr>
        <w:t> </w:t>
      </w:r>
      <w:r>
        <w:rPr/>
        <w:t>to</w:t>
      </w:r>
      <w:r>
        <w:rPr>
          <w:spacing w:val="-2"/>
        </w:rPr>
        <w:t> </w:t>
      </w:r>
      <w:r>
        <w:rPr/>
        <w:t>include</w:t>
      </w:r>
      <w:r>
        <w:rPr>
          <w:spacing w:val="-3"/>
        </w:rPr>
        <w:t> </w:t>
      </w:r>
      <w:r>
        <w:rPr/>
        <w:t>foods</w:t>
      </w:r>
      <w:r>
        <w:rPr>
          <w:spacing w:val="-3"/>
        </w:rPr>
        <w:t> </w:t>
      </w:r>
      <w:r>
        <w:rPr/>
        <w:t>that</w:t>
      </w:r>
      <w:r>
        <w:rPr>
          <w:spacing w:val="-3"/>
        </w:rPr>
        <w:t> </w:t>
      </w:r>
      <w:r>
        <w:rPr/>
        <w:t>contain</w:t>
      </w:r>
      <w:r>
        <w:rPr>
          <w:spacing w:val="-3"/>
        </w:rPr>
        <w:t> </w:t>
      </w:r>
      <w:r>
        <w:rPr/>
        <w:t>specific</w:t>
      </w:r>
      <w:r>
        <w:rPr>
          <w:spacing w:val="-1"/>
        </w:rPr>
        <w:t> </w:t>
      </w:r>
      <w:r>
        <w:rPr/>
        <w:t>nutrients</w:t>
      </w:r>
      <w:r>
        <w:rPr>
          <w:spacing w:val="-3"/>
        </w:rPr>
        <w:t> </w:t>
      </w:r>
      <w:r>
        <w:rPr/>
        <w:t>to</w:t>
      </w:r>
      <w:r>
        <w:rPr>
          <w:spacing w:val="-4"/>
        </w:rPr>
        <w:t> </w:t>
      </w:r>
      <w:r>
        <w:rPr/>
        <w:t>improve</w:t>
      </w:r>
      <w:r>
        <w:rPr>
          <w:spacing w:val="-3"/>
        </w:rPr>
        <w:t> </w:t>
      </w:r>
      <w:r>
        <w:rPr/>
        <w:t>the health status of program participants, address inadequate intakes, and, ultimately, prevent nutrient deficiencies. Nutrition education combined with the WIC food package can help decrease the likelihood that an individual would develop a nutrient deficiency or disease.</w:t>
      </w:r>
      <w:r>
        <w:rPr>
          <w:spacing w:val="40"/>
        </w:rPr>
        <w:t> </w:t>
      </w:r>
      <w:r>
        <w:rPr/>
        <w:t>For individuals who currently have a nutrient deficiency or disease, WIC staff can:</w:t>
      </w:r>
    </w:p>
    <w:p>
      <w:pPr>
        <w:pStyle w:val="ListParagraph"/>
        <w:numPr>
          <w:ilvl w:val="0"/>
          <w:numId w:val="4"/>
        </w:numPr>
        <w:tabs>
          <w:tab w:pos="1440" w:val="left" w:leader="none"/>
        </w:tabs>
        <w:spacing w:line="240" w:lineRule="auto" w:before="120" w:after="0"/>
        <w:ind w:left="1440" w:right="0" w:hanging="360"/>
        <w:jc w:val="left"/>
        <w:rPr>
          <w:sz w:val="22"/>
        </w:rPr>
      </w:pPr>
      <w:r>
        <w:rPr>
          <w:sz w:val="22"/>
        </w:rPr>
        <w:t>Encourage</w:t>
      </w:r>
      <w:r>
        <w:rPr>
          <w:spacing w:val="-13"/>
          <w:sz w:val="22"/>
        </w:rPr>
        <w:t> </w:t>
      </w:r>
      <w:r>
        <w:rPr>
          <w:sz w:val="22"/>
        </w:rPr>
        <w:t>improved</w:t>
      </w:r>
      <w:r>
        <w:rPr>
          <w:spacing w:val="-9"/>
          <w:sz w:val="22"/>
        </w:rPr>
        <w:t> </w:t>
      </w:r>
      <w:r>
        <w:rPr>
          <w:sz w:val="22"/>
        </w:rPr>
        <w:t>intake</w:t>
      </w:r>
      <w:r>
        <w:rPr>
          <w:spacing w:val="-11"/>
          <w:sz w:val="22"/>
        </w:rPr>
        <w:t> </w:t>
      </w:r>
      <w:r>
        <w:rPr>
          <w:sz w:val="22"/>
        </w:rPr>
        <w:t>of</w:t>
      </w:r>
      <w:r>
        <w:rPr>
          <w:spacing w:val="-9"/>
          <w:sz w:val="22"/>
        </w:rPr>
        <w:t> </w:t>
      </w:r>
      <w:r>
        <w:rPr>
          <w:sz w:val="22"/>
        </w:rPr>
        <w:t>whole</w:t>
      </w:r>
      <w:r>
        <w:rPr>
          <w:spacing w:val="-9"/>
          <w:sz w:val="22"/>
        </w:rPr>
        <w:t> </w:t>
      </w:r>
      <w:r>
        <w:rPr>
          <w:sz w:val="22"/>
        </w:rPr>
        <w:t>grains,</w:t>
      </w:r>
      <w:r>
        <w:rPr>
          <w:spacing w:val="-10"/>
          <w:sz w:val="22"/>
        </w:rPr>
        <w:t> </w:t>
      </w:r>
      <w:r>
        <w:rPr>
          <w:sz w:val="22"/>
        </w:rPr>
        <w:t>legumes,</w:t>
      </w:r>
      <w:r>
        <w:rPr>
          <w:spacing w:val="-10"/>
          <w:sz w:val="22"/>
        </w:rPr>
        <w:t> </w:t>
      </w:r>
      <w:r>
        <w:rPr>
          <w:sz w:val="22"/>
        </w:rPr>
        <w:t>dairy,</w:t>
      </w:r>
      <w:r>
        <w:rPr>
          <w:spacing w:val="-7"/>
          <w:sz w:val="22"/>
        </w:rPr>
        <w:t> </w:t>
      </w:r>
      <w:r>
        <w:rPr>
          <w:sz w:val="22"/>
        </w:rPr>
        <w:t>lean</w:t>
      </w:r>
      <w:r>
        <w:rPr>
          <w:spacing w:val="-10"/>
          <w:sz w:val="22"/>
        </w:rPr>
        <w:t> </w:t>
      </w:r>
      <w:r>
        <w:rPr>
          <w:sz w:val="22"/>
        </w:rPr>
        <w:t>protein,</w:t>
      </w:r>
      <w:r>
        <w:rPr>
          <w:spacing w:val="-9"/>
          <w:sz w:val="22"/>
        </w:rPr>
        <w:t> </w:t>
      </w:r>
      <w:r>
        <w:rPr>
          <w:sz w:val="22"/>
        </w:rPr>
        <w:t>fruits,</w:t>
      </w:r>
      <w:r>
        <w:rPr>
          <w:spacing w:val="-9"/>
          <w:sz w:val="22"/>
        </w:rPr>
        <w:t> </w:t>
      </w:r>
      <w:r>
        <w:rPr>
          <w:sz w:val="22"/>
        </w:rPr>
        <w:t>and</w:t>
      </w:r>
      <w:r>
        <w:rPr>
          <w:spacing w:val="-9"/>
          <w:sz w:val="22"/>
        </w:rPr>
        <w:t> </w:t>
      </w:r>
      <w:r>
        <w:rPr>
          <w:spacing w:val="-2"/>
          <w:sz w:val="22"/>
        </w:rPr>
        <w:t>vegetables.</w:t>
      </w:r>
    </w:p>
    <w:p>
      <w:pPr>
        <w:pStyle w:val="ListParagraph"/>
        <w:numPr>
          <w:ilvl w:val="0"/>
          <w:numId w:val="4"/>
        </w:numPr>
        <w:tabs>
          <w:tab w:pos="1440" w:val="left" w:leader="none"/>
        </w:tabs>
        <w:spacing w:line="273" w:lineRule="auto" w:before="158" w:after="0"/>
        <w:ind w:left="1440" w:right="2303" w:hanging="360"/>
        <w:jc w:val="left"/>
        <w:rPr>
          <w:sz w:val="22"/>
        </w:rPr>
      </w:pPr>
      <w:r>
        <w:rPr>
          <w:sz w:val="22"/>
        </w:rPr>
        <w:t>Emphasize appropriate portion size and variety to avoid nutrient to nutrient interaction.</w:t>
      </w:r>
      <w:r>
        <w:rPr>
          <w:spacing w:val="31"/>
          <w:sz w:val="22"/>
        </w:rPr>
        <w:t> </w:t>
      </w:r>
      <w:r>
        <w:rPr>
          <w:sz w:val="22"/>
        </w:rPr>
        <w:t>(For</w:t>
      </w:r>
      <w:r>
        <w:rPr>
          <w:spacing w:val="-4"/>
          <w:sz w:val="22"/>
        </w:rPr>
        <w:t> </w:t>
      </w:r>
      <w:r>
        <w:rPr>
          <w:sz w:val="22"/>
        </w:rPr>
        <w:t>example,</w:t>
      </w:r>
      <w:r>
        <w:rPr>
          <w:spacing w:val="-6"/>
          <w:sz w:val="22"/>
        </w:rPr>
        <w:t> </w:t>
      </w:r>
      <w:r>
        <w:rPr>
          <w:sz w:val="22"/>
        </w:rPr>
        <w:t>excessive</w:t>
      </w:r>
      <w:r>
        <w:rPr>
          <w:spacing w:val="-4"/>
          <w:sz w:val="22"/>
        </w:rPr>
        <w:t> </w:t>
      </w:r>
      <w:r>
        <w:rPr>
          <w:sz w:val="22"/>
        </w:rPr>
        <w:t>calcium</w:t>
      </w:r>
      <w:r>
        <w:rPr>
          <w:spacing w:val="-3"/>
          <w:sz w:val="22"/>
        </w:rPr>
        <w:t> </w:t>
      </w:r>
      <w:r>
        <w:rPr>
          <w:sz w:val="22"/>
        </w:rPr>
        <w:t>intake</w:t>
      </w:r>
      <w:r>
        <w:rPr>
          <w:spacing w:val="-4"/>
          <w:sz w:val="22"/>
        </w:rPr>
        <w:t> </w:t>
      </w:r>
      <w:r>
        <w:rPr>
          <w:sz w:val="22"/>
        </w:rPr>
        <w:t>inhibits</w:t>
      </w:r>
      <w:r>
        <w:rPr>
          <w:spacing w:val="-4"/>
          <w:sz w:val="22"/>
        </w:rPr>
        <w:t> </w:t>
      </w:r>
      <w:r>
        <w:rPr>
          <w:sz w:val="22"/>
        </w:rPr>
        <w:t>the</w:t>
      </w:r>
      <w:r>
        <w:rPr>
          <w:spacing w:val="-4"/>
          <w:sz w:val="22"/>
        </w:rPr>
        <w:t> </w:t>
      </w:r>
      <w:r>
        <w:rPr>
          <w:sz w:val="22"/>
        </w:rPr>
        <w:t>absorption</w:t>
      </w:r>
      <w:r>
        <w:rPr>
          <w:spacing w:val="-5"/>
          <w:sz w:val="22"/>
        </w:rPr>
        <w:t> </w:t>
      </w:r>
      <w:r>
        <w:rPr>
          <w:sz w:val="22"/>
        </w:rPr>
        <w:t>of</w:t>
      </w:r>
      <w:r>
        <w:rPr>
          <w:spacing w:val="-6"/>
          <w:sz w:val="22"/>
        </w:rPr>
        <w:t> </w:t>
      </w:r>
      <w:r>
        <w:rPr>
          <w:sz w:val="22"/>
        </w:rPr>
        <w:t>iron.)</w:t>
      </w:r>
    </w:p>
    <w:p>
      <w:pPr>
        <w:pStyle w:val="ListParagraph"/>
        <w:numPr>
          <w:ilvl w:val="0"/>
          <w:numId w:val="4"/>
        </w:numPr>
        <w:tabs>
          <w:tab w:pos="1440" w:val="left" w:leader="none"/>
        </w:tabs>
        <w:spacing w:line="240" w:lineRule="auto" w:before="125" w:after="0"/>
        <w:ind w:left="1440" w:right="0" w:hanging="360"/>
        <w:jc w:val="left"/>
        <w:rPr>
          <w:sz w:val="22"/>
        </w:rPr>
      </w:pPr>
      <w:r>
        <w:rPr>
          <w:sz w:val="22"/>
        </w:rPr>
        <w:t>Provide</w:t>
      </w:r>
      <w:r>
        <w:rPr>
          <w:spacing w:val="-12"/>
          <w:sz w:val="22"/>
        </w:rPr>
        <w:t> </w:t>
      </w:r>
      <w:r>
        <w:rPr>
          <w:sz w:val="22"/>
        </w:rPr>
        <w:t>education</w:t>
      </w:r>
      <w:r>
        <w:rPr>
          <w:spacing w:val="-10"/>
          <w:sz w:val="22"/>
        </w:rPr>
        <w:t> </w:t>
      </w:r>
      <w:r>
        <w:rPr>
          <w:sz w:val="22"/>
        </w:rPr>
        <w:t>on</w:t>
      </w:r>
      <w:r>
        <w:rPr>
          <w:spacing w:val="-9"/>
          <w:sz w:val="22"/>
        </w:rPr>
        <w:t> </w:t>
      </w:r>
      <w:r>
        <w:rPr>
          <w:sz w:val="22"/>
        </w:rPr>
        <w:t>foods</w:t>
      </w:r>
      <w:r>
        <w:rPr>
          <w:spacing w:val="-12"/>
          <w:sz w:val="22"/>
        </w:rPr>
        <w:t> </w:t>
      </w:r>
      <w:r>
        <w:rPr>
          <w:sz w:val="22"/>
        </w:rPr>
        <w:t>that</w:t>
      </w:r>
      <w:r>
        <w:rPr>
          <w:spacing w:val="-9"/>
          <w:sz w:val="22"/>
        </w:rPr>
        <w:t> </w:t>
      </w:r>
      <w:r>
        <w:rPr>
          <w:sz w:val="22"/>
        </w:rPr>
        <w:t>contain</w:t>
      </w:r>
      <w:r>
        <w:rPr>
          <w:spacing w:val="-8"/>
          <w:sz w:val="22"/>
        </w:rPr>
        <w:t> </w:t>
      </w:r>
      <w:r>
        <w:rPr>
          <w:sz w:val="22"/>
        </w:rPr>
        <w:t>the</w:t>
      </w:r>
      <w:r>
        <w:rPr>
          <w:spacing w:val="-8"/>
          <w:sz w:val="22"/>
        </w:rPr>
        <w:t> </w:t>
      </w:r>
      <w:r>
        <w:rPr>
          <w:sz w:val="22"/>
        </w:rPr>
        <w:t>specific</w:t>
      </w:r>
      <w:r>
        <w:rPr>
          <w:spacing w:val="-9"/>
          <w:sz w:val="22"/>
        </w:rPr>
        <w:t> </w:t>
      </w:r>
      <w:r>
        <w:rPr>
          <w:sz w:val="22"/>
        </w:rPr>
        <w:t>nutrient(s)</w:t>
      </w:r>
      <w:r>
        <w:rPr>
          <w:spacing w:val="-10"/>
          <w:sz w:val="22"/>
        </w:rPr>
        <w:t> </w:t>
      </w:r>
      <w:r>
        <w:rPr>
          <w:sz w:val="22"/>
        </w:rPr>
        <w:t>of</w:t>
      </w:r>
      <w:r>
        <w:rPr>
          <w:spacing w:val="-8"/>
          <w:sz w:val="22"/>
        </w:rPr>
        <w:t> </w:t>
      </w:r>
      <w:r>
        <w:rPr>
          <w:spacing w:val="-2"/>
          <w:sz w:val="22"/>
        </w:rPr>
        <w:t>concern.</w:t>
      </w:r>
    </w:p>
    <w:p>
      <w:pPr>
        <w:pStyle w:val="ListParagraph"/>
        <w:numPr>
          <w:ilvl w:val="0"/>
          <w:numId w:val="4"/>
        </w:numPr>
        <w:tabs>
          <w:tab w:pos="1440" w:val="left" w:leader="none"/>
        </w:tabs>
        <w:spacing w:line="240" w:lineRule="auto" w:before="156" w:after="0"/>
        <w:ind w:left="1440" w:right="0" w:hanging="360"/>
        <w:jc w:val="left"/>
        <w:rPr>
          <w:sz w:val="22"/>
        </w:rPr>
      </w:pPr>
      <w:r>
        <w:rPr>
          <w:sz w:val="22"/>
        </w:rPr>
        <w:t>Provide</w:t>
      </w:r>
      <w:r>
        <w:rPr>
          <w:spacing w:val="-11"/>
          <w:sz w:val="22"/>
        </w:rPr>
        <w:t> </w:t>
      </w:r>
      <w:r>
        <w:rPr>
          <w:sz w:val="22"/>
        </w:rPr>
        <w:t>education</w:t>
      </w:r>
      <w:r>
        <w:rPr>
          <w:spacing w:val="-7"/>
          <w:sz w:val="22"/>
        </w:rPr>
        <w:t> </w:t>
      </w:r>
      <w:r>
        <w:rPr>
          <w:sz w:val="22"/>
        </w:rPr>
        <w:t>on</w:t>
      </w:r>
      <w:r>
        <w:rPr>
          <w:spacing w:val="-8"/>
          <w:sz w:val="22"/>
        </w:rPr>
        <w:t> </w:t>
      </w:r>
      <w:r>
        <w:rPr>
          <w:sz w:val="22"/>
        </w:rPr>
        <w:t>preparing</w:t>
      </w:r>
      <w:r>
        <w:rPr>
          <w:spacing w:val="-7"/>
          <w:sz w:val="22"/>
        </w:rPr>
        <w:t> </w:t>
      </w:r>
      <w:r>
        <w:rPr>
          <w:sz w:val="22"/>
        </w:rPr>
        <w:t>foods</w:t>
      </w:r>
      <w:r>
        <w:rPr>
          <w:spacing w:val="-7"/>
          <w:sz w:val="22"/>
        </w:rPr>
        <w:t> </w:t>
      </w:r>
      <w:r>
        <w:rPr>
          <w:sz w:val="22"/>
        </w:rPr>
        <w:t>that</w:t>
      </w:r>
      <w:r>
        <w:rPr>
          <w:spacing w:val="-8"/>
          <w:sz w:val="22"/>
        </w:rPr>
        <w:t> </w:t>
      </w:r>
      <w:r>
        <w:rPr>
          <w:sz w:val="22"/>
        </w:rPr>
        <w:t>are</w:t>
      </w:r>
      <w:r>
        <w:rPr>
          <w:spacing w:val="-7"/>
          <w:sz w:val="22"/>
        </w:rPr>
        <w:t> </w:t>
      </w:r>
      <w:r>
        <w:rPr>
          <w:sz w:val="22"/>
        </w:rPr>
        <w:t>part</w:t>
      </w:r>
      <w:r>
        <w:rPr>
          <w:spacing w:val="-6"/>
          <w:sz w:val="22"/>
        </w:rPr>
        <w:t> </w:t>
      </w:r>
      <w:r>
        <w:rPr>
          <w:sz w:val="22"/>
        </w:rPr>
        <w:t>of</w:t>
      </w:r>
      <w:r>
        <w:rPr>
          <w:spacing w:val="-8"/>
          <w:sz w:val="22"/>
        </w:rPr>
        <w:t> </w:t>
      </w:r>
      <w:r>
        <w:rPr>
          <w:sz w:val="22"/>
        </w:rPr>
        <w:t>the</w:t>
      </w:r>
      <w:r>
        <w:rPr>
          <w:spacing w:val="-8"/>
          <w:sz w:val="22"/>
        </w:rPr>
        <w:t> </w:t>
      </w:r>
      <w:r>
        <w:rPr>
          <w:sz w:val="22"/>
        </w:rPr>
        <w:t>WIC</w:t>
      </w:r>
      <w:r>
        <w:rPr>
          <w:spacing w:val="-5"/>
          <w:sz w:val="22"/>
        </w:rPr>
        <w:t> </w:t>
      </w:r>
      <w:r>
        <w:rPr>
          <w:sz w:val="22"/>
        </w:rPr>
        <w:t>food</w:t>
      </w:r>
      <w:r>
        <w:rPr>
          <w:spacing w:val="-5"/>
          <w:sz w:val="22"/>
        </w:rPr>
        <w:t> </w:t>
      </w:r>
      <w:r>
        <w:rPr>
          <w:spacing w:val="-2"/>
          <w:sz w:val="22"/>
        </w:rPr>
        <w:t>package.</w:t>
      </w:r>
    </w:p>
    <w:p>
      <w:pPr>
        <w:pStyle w:val="ListParagraph"/>
        <w:numPr>
          <w:ilvl w:val="0"/>
          <w:numId w:val="4"/>
        </w:numPr>
        <w:tabs>
          <w:tab w:pos="1440" w:val="left" w:leader="none"/>
        </w:tabs>
        <w:spacing w:line="276" w:lineRule="auto" w:before="157" w:after="0"/>
        <w:ind w:left="1440" w:right="2250" w:hanging="360"/>
        <w:jc w:val="left"/>
        <w:rPr>
          <w:sz w:val="22"/>
        </w:rPr>
      </w:pPr>
      <w:r>
        <w:rPr>
          <w:sz w:val="22"/>
        </w:rPr>
        <w:t>Refer individuals who report food insecurity to appropriate resources in the community</w:t>
      </w:r>
      <w:r>
        <w:rPr>
          <w:spacing w:val="-5"/>
          <w:sz w:val="22"/>
        </w:rPr>
        <w:t> </w:t>
      </w:r>
      <w:r>
        <w:rPr>
          <w:sz w:val="22"/>
        </w:rPr>
        <w:t>like</w:t>
      </w:r>
      <w:r>
        <w:rPr>
          <w:spacing w:val="-8"/>
          <w:sz w:val="22"/>
        </w:rPr>
        <w:t> </w:t>
      </w:r>
      <w:r>
        <w:rPr>
          <w:sz w:val="22"/>
        </w:rPr>
        <w:t>the</w:t>
      </w:r>
      <w:r>
        <w:rPr>
          <w:spacing w:val="-4"/>
          <w:sz w:val="22"/>
        </w:rPr>
        <w:t> </w:t>
      </w:r>
      <w:r>
        <w:rPr>
          <w:sz w:val="22"/>
        </w:rPr>
        <w:t>Supplemental</w:t>
      </w:r>
      <w:r>
        <w:rPr>
          <w:spacing w:val="-7"/>
          <w:sz w:val="22"/>
        </w:rPr>
        <w:t> </w:t>
      </w:r>
      <w:r>
        <w:rPr>
          <w:sz w:val="22"/>
        </w:rPr>
        <w:t>Nutrition</w:t>
      </w:r>
      <w:r>
        <w:rPr>
          <w:spacing w:val="-8"/>
          <w:sz w:val="22"/>
        </w:rPr>
        <w:t> </w:t>
      </w:r>
      <w:r>
        <w:rPr>
          <w:sz w:val="22"/>
        </w:rPr>
        <w:t>Assistance</w:t>
      </w:r>
      <w:r>
        <w:rPr>
          <w:spacing w:val="-4"/>
          <w:sz w:val="22"/>
        </w:rPr>
        <w:t> </w:t>
      </w:r>
      <w:r>
        <w:rPr>
          <w:sz w:val="22"/>
        </w:rPr>
        <w:t>Program</w:t>
      </w:r>
      <w:r>
        <w:rPr>
          <w:spacing w:val="-3"/>
          <w:sz w:val="22"/>
        </w:rPr>
        <w:t> </w:t>
      </w:r>
      <w:r>
        <w:rPr>
          <w:sz w:val="22"/>
        </w:rPr>
        <w:t>(SNAP)</w:t>
      </w:r>
      <w:r>
        <w:rPr>
          <w:spacing w:val="-4"/>
          <w:sz w:val="22"/>
        </w:rPr>
        <w:t> </w:t>
      </w:r>
      <w:r>
        <w:rPr>
          <w:sz w:val="22"/>
        </w:rPr>
        <w:t>and/or</w:t>
      </w:r>
      <w:r>
        <w:rPr>
          <w:spacing w:val="-4"/>
          <w:sz w:val="22"/>
        </w:rPr>
        <w:t> </w:t>
      </w:r>
      <w:r>
        <w:rPr>
          <w:sz w:val="22"/>
        </w:rPr>
        <w:t>food </w:t>
      </w:r>
      <w:r>
        <w:rPr>
          <w:spacing w:val="-2"/>
          <w:sz w:val="22"/>
        </w:rPr>
        <w:t>pantries.</w:t>
      </w:r>
    </w:p>
    <w:p>
      <w:pPr>
        <w:pStyle w:val="ListParagraph"/>
        <w:numPr>
          <w:ilvl w:val="0"/>
          <w:numId w:val="4"/>
        </w:numPr>
        <w:tabs>
          <w:tab w:pos="1440" w:val="left" w:leader="none"/>
        </w:tabs>
        <w:spacing w:line="276" w:lineRule="auto" w:before="122" w:after="0"/>
        <w:ind w:left="1440" w:right="2168" w:hanging="360"/>
        <w:jc w:val="left"/>
        <w:rPr>
          <w:sz w:val="22"/>
        </w:rPr>
      </w:pPr>
      <w:r>
        <w:rPr>
          <w:sz w:val="22"/>
        </w:rPr>
        <w:t>Reinforce</w:t>
      </w:r>
      <w:r>
        <w:rPr>
          <w:spacing w:val="-7"/>
          <w:sz w:val="22"/>
        </w:rPr>
        <w:t> </w:t>
      </w:r>
      <w:r>
        <w:rPr>
          <w:sz w:val="22"/>
        </w:rPr>
        <w:t>the</w:t>
      </w:r>
      <w:r>
        <w:rPr>
          <w:spacing w:val="-8"/>
          <w:sz w:val="22"/>
        </w:rPr>
        <w:t> </w:t>
      </w:r>
      <w:r>
        <w:rPr>
          <w:sz w:val="22"/>
        </w:rPr>
        <w:t>medical</w:t>
      </w:r>
      <w:r>
        <w:rPr>
          <w:spacing w:val="-8"/>
          <w:sz w:val="22"/>
        </w:rPr>
        <w:t> </w:t>
      </w:r>
      <w:r>
        <w:rPr>
          <w:sz w:val="22"/>
        </w:rPr>
        <w:t>and</w:t>
      </w:r>
      <w:r>
        <w:rPr>
          <w:spacing w:val="-11"/>
          <w:sz w:val="22"/>
        </w:rPr>
        <w:t> </w:t>
      </w:r>
      <w:r>
        <w:rPr>
          <w:sz w:val="22"/>
        </w:rPr>
        <w:t>dietary</w:t>
      </w:r>
      <w:r>
        <w:rPr>
          <w:spacing w:val="-7"/>
          <w:sz w:val="22"/>
        </w:rPr>
        <w:t> </w:t>
      </w:r>
      <w:r>
        <w:rPr>
          <w:sz w:val="22"/>
        </w:rPr>
        <w:t>treatment</w:t>
      </w:r>
      <w:r>
        <w:rPr>
          <w:spacing w:val="-7"/>
          <w:sz w:val="22"/>
        </w:rPr>
        <w:t> </w:t>
      </w:r>
      <w:r>
        <w:rPr>
          <w:sz w:val="22"/>
        </w:rPr>
        <w:t>plans</w:t>
      </w:r>
      <w:r>
        <w:rPr>
          <w:spacing w:val="-5"/>
          <w:sz w:val="22"/>
        </w:rPr>
        <w:t> </w:t>
      </w:r>
      <w:r>
        <w:rPr>
          <w:sz w:val="22"/>
        </w:rPr>
        <w:t>provided</w:t>
      </w:r>
      <w:r>
        <w:rPr>
          <w:spacing w:val="-7"/>
          <w:sz w:val="22"/>
        </w:rPr>
        <w:t> </w:t>
      </w:r>
      <w:r>
        <w:rPr>
          <w:sz w:val="22"/>
        </w:rPr>
        <w:t>by</w:t>
      </w:r>
      <w:r>
        <w:rPr>
          <w:spacing w:val="-7"/>
          <w:sz w:val="22"/>
        </w:rPr>
        <w:t> </w:t>
      </w:r>
      <w:r>
        <w:rPr>
          <w:sz w:val="22"/>
        </w:rPr>
        <w:t>the</w:t>
      </w:r>
      <w:r>
        <w:rPr>
          <w:spacing w:val="-8"/>
          <w:sz w:val="22"/>
        </w:rPr>
        <w:t> </w:t>
      </w:r>
      <w:r>
        <w:rPr>
          <w:sz w:val="22"/>
        </w:rPr>
        <w:t>medical</w:t>
      </w:r>
      <w:r>
        <w:rPr>
          <w:spacing w:val="-6"/>
          <w:sz w:val="22"/>
        </w:rPr>
        <w:t> </w:t>
      </w:r>
      <w:r>
        <w:rPr>
          <w:sz w:val="22"/>
        </w:rPr>
        <w:t>provider, and refer participants to medical providers for medical follow-up care.</w:t>
      </w:r>
    </w:p>
    <w:p>
      <w:pPr>
        <w:pStyle w:val="ListParagraph"/>
        <w:numPr>
          <w:ilvl w:val="0"/>
          <w:numId w:val="4"/>
        </w:numPr>
        <w:tabs>
          <w:tab w:pos="1440" w:val="left" w:leader="none"/>
        </w:tabs>
        <w:spacing w:line="240" w:lineRule="auto" w:before="119" w:after="0"/>
        <w:ind w:left="1440" w:right="0" w:hanging="360"/>
        <w:jc w:val="left"/>
        <w:rPr>
          <w:sz w:val="22"/>
        </w:rPr>
      </w:pPr>
      <w:r>
        <w:rPr>
          <w:sz w:val="22"/>
        </w:rPr>
        <w:t>Refer</w:t>
      </w:r>
      <w:r>
        <w:rPr>
          <w:spacing w:val="-9"/>
          <w:sz w:val="22"/>
        </w:rPr>
        <w:t> </w:t>
      </w:r>
      <w:r>
        <w:rPr>
          <w:sz w:val="22"/>
        </w:rPr>
        <w:t>individuals</w:t>
      </w:r>
      <w:r>
        <w:rPr>
          <w:spacing w:val="-9"/>
          <w:sz w:val="22"/>
        </w:rPr>
        <w:t> </w:t>
      </w:r>
      <w:r>
        <w:rPr>
          <w:sz w:val="22"/>
        </w:rPr>
        <w:t>who</w:t>
      </w:r>
      <w:r>
        <w:rPr>
          <w:spacing w:val="-7"/>
          <w:sz w:val="22"/>
        </w:rPr>
        <w:t> </w:t>
      </w:r>
      <w:r>
        <w:rPr>
          <w:sz w:val="22"/>
        </w:rPr>
        <w:t>smoke</w:t>
      </w:r>
      <w:r>
        <w:rPr>
          <w:spacing w:val="-8"/>
          <w:sz w:val="22"/>
        </w:rPr>
        <w:t> </w:t>
      </w:r>
      <w:r>
        <w:rPr>
          <w:sz w:val="22"/>
        </w:rPr>
        <w:t>to</w:t>
      </w:r>
      <w:r>
        <w:rPr>
          <w:spacing w:val="-7"/>
          <w:sz w:val="22"/>
        </w:rPr>
        <w:t> </w:t>
      </w:r>
      <w:r>
        <w:rPr>
          <w:sz w:val="22"/>
        </w:rPr>
        <w:t>tobacco</w:t>
      </w:r>
      <w:r>
        <w:rPr>
          <w:spacing w:val="-7"/>
          <w:sz w:val="22"/>
        </w:rPr>
        <w:t> </w:t>
      </w:r>
      <w:r>
        <w:rPr>
          <w:sz w:val="22"/>
        </w:rPr>
        <w:t>cessation</w:t>
      </w:r>
      <w:r>
        <w:rPr>
          <w:spacing w:val="-6"/>
          <w:sz w:val="22"/>
        </w:rPr>
        <w:t> </w:t>
      </w:r>
      <w:r>
        <w:rPr>
          <w:spacing w:val="-2"/>
          <w:sz w:val="22"/>
        </w:rPr>
        <w:t>program</w:t>
      </w:r>
    </w:p>
    <w:p>
      <w:pPr>
        <w:pStyle w:val="ListParagraph"/>
        <w:spacing w:after="0" w:line="240" w:lineRule="auto"/>
        <w:jc w:val="left"/>
        <w:rPr>
          <w:sz w:val="22"/>
        </w:rPr>
        <w:sectPr>
          <w:type w:val="continuous"/>
          <w:pgSz w:w="12240" w:h="15840"/>
          <w:pgMar w:top="1000" w:bottom="280" w:left="720" w:right="360"/>
        </w:sectPr>
      </w:pPr>
    </w:p>
    <w:p>
      <w:pPr>
        <w:pStyle w:val="BodyText"/>
        <w:rPr>
          <w:sz w:val="20"/>
        </w:rPr>
      </w:pPr>
      <w:r>
        <w:rPr>
          <w:sz w:val="20"/>
        </w:rPr>
        <w:drawing>
          <wp:inline distT="0" distB="0" distL="0" distR="0">
            <wp:extent cx="4943591" cy="4437221"/>
            <wp:effectExtent l="0" t="0" r="0" b="0"/>
            <wp:docPr id="10" name="Image 10" descr="Disease Vitamin B Deficiency | AI Care"/>
            <wp:cNvGraphicFramePr>
              <a:graphicFrameLocks/>
            </wp:cNvGraphicFramePr>
            <a:graphic>
              <a:graphicData uri="http://schemas.openxmlformats.org/drawingml/2006/picture">
                <pic:pic>
                  <pic:nvPicPr>
                    <pic:cNvPr id="10" name="Image 10" descr="Disease Vitamin B Deficiency | AI Care"/>
                    <pic:cNvPicPr/>
                  </pic:nvPicPr>
                  <pic:blipFill>
                    <a:blip r:embed="rId80" cstate="print"/>
                    <a:stretch>
                      <a:fillRect/>
                    </a:stretch>
                  </pic:blipFill>
                  <pic:spPr>
                    <a:xfrm>
                      <a:off x="0" y="0"/>
                      <a:ext cx="4943591" cy="4437221"/>
                    </a:xfrm>
                    <a:prstGeom prst="rect">
                      <a:avLst/>
                    </a:prstGeom>
                  </pic:spPr>
                </pic:pic>
              </a:graphicData>
            </a:graphic>
          </wp:inline>
        </w:drawing>
      </w:r>
      <w:r>
        <w:rPr>
          <w:sz w:val="20"/>
        </w:rPr>
      </w:r>
    </w:p>
    <w:p>
      <w:pPr>
        <w:pStyle w:val="BodyText"/>
        <w:spacing w:before="2"/>
        <w:ind w:left="0"/>
        <w:rPr>
          <w:sz w:val="15"/>
        </w:rPr>
      </w:pPr>
      <w:r>
        <w:rPr>
          <w:sz w:val="15"/>
        </w:rPr>
        <w:drawing>
          <wp:anchor distT="0" distB="0" distL="0" distR="0" allowOverlap="1" layoutInCell="1" locked="0" behindDoc="1" simplePos="0" relativeHeight="487591424">
            <wp:simplePos x="0" y="0"/>
            <wp:positionH relativeFrom="page">
              <wp:posOffset>685800</wp:posOffset>
            </wp:positionH>
            <wp:positionV relativeFrom="paragraph">
              <wp:posOffset>132781</wp:posOffset>
            </wp:positionV>
            <wp:extent cx="4975569" cy="3794760"/>
            <wp:effectExtent l="0" t="0" r="0" b="0"/>
            <wp:wrapTopAndBottom/>
            <wp:docPr id="11" name="Image 11" descr="What are Vitamin C Deficiency Symptom &amp; How to Improve It? – NutriZing"/>
            <wp:cNvGraphicFramePr>
              <a:graphicFrameLocks/>
            </wp:cNvGraphicFramePr>
            <a:graphic>
              <a:graphicData uri="http://schemas.openxmlformats.org/drawingml/2006/picture">
                <pic:pic>
                  <pic:nvPicPr>
                    <pic:cNvPr id="11" name="Image 11" descr="What are Vitamin C Deficiency Symptom &amp; How to Improve It? – NutriZing"/>
                    <pic:cNvPicPr/>
                  </pic:nvPicPr>
                  <pic:blipFill>
                    <a:blip r:embed="rId81" cstate="print"/>
                    <a:stretch>
                      <a:fillRect/>
                    </a:stretch>
                  </pic:blipFill>
                  <pic:spPr>
                    <a:xfrm>
                      <a:off x="0" y="0"/>
                      <a:ext cx="4975569" cy="3794760"/>
                    </a:xfrm>
                    <a:prstGeom prst="rect">
                      <a:avLst/>
                    </a:prstGeom>
                  </pic:spPr>
                </pic:pic>
              </a:graphicData>
            </a:graphic>
          </wp:anchor>
        </w:drawing>
      </w:r>
    </w:p>
    <w:p>
      <w:pPr>
        <w:pStyle w:val="BodyText"/>
        <w:spacing w:after="0"/>
        <w:rPr>
          <w:sz w:val="15"/>
        </w:rPr>
        <w:sectPr>
          <w:pgSz w:w="12240" w:h="15840"/>
          <w:pgMar w:top="1020" w:bottom="280" w:left="720" w:right="360"/>
        </w:sectPr>
      </w:pPr>
    </w:p>
    <w:p>
      <w:pPr>
        <w:pStyle w:val="BodyText"/>
        <w:rPr>
          <w:sz w:val="20"/>
        </w:rPr>
      </w:pPr>
      <w:r>
        <w:rPr>
          <w:sz w:val="20"/>
        </w:rPr>
        <w:drawing>
          <wp:inline distT="0" distB="0" distL="0" distR="0">
            <wp:extent cx="4765552" cy="3998976"/>
            <wp:effectExtent l="0" t="0" r="0" b="0"/>
            <wp:docPr id="12" name="Image 12" descr="Vitamin D Deficiency: Symptoms &amp; Causes | CK Birla Hospital"/>
            <wp:cNvGraphicFramePr>
              <a:graphicFrameLocks/>
            </wp:cNvGraphicFramePr>
            <a:graphic>
              <a:graphicData uri="http://schemas.openxmlformats.org/drawingml/2006/picture">
                <pic:pic>
                  <pic:nvPicPr>
                    <pic:cNvPr id="12" name="Image 12" descr="Vitamin D Deficiency: Symptoms &amp; Causes | CK Birla Hospital"/>
                    <pic:cNvPicPr/>
                  </pic:nvPicPr>
                  <pic:blipFill>
                    <a:blip r:embed="rId82" cstate="print"/>
                    <a:stretch>
                      <a:fillRect/>
                    </a:stretch>
                  </pic:blipFill>
                  <pic:spPr>
                    <a:xfrm>
                      <a:off x="0" y="0"/>
                      <a:ext cx="4765552" cy="3998976"/>
                    </a:xfrm>
                    <a:prstGeom prst="rect">
                      <a:avLst/>
                    </a:prstGeom>
                  </pic:spPr>
                </pic:pic>
              </a:graphicData>
            </a:graphic>
          </wp:inline>
        </w:drawing>
      </w:r>
      <w:r>
        <w:rPr>
          <w:sz w:val="20"/>
        </w:rPr>
      </w:r>
    </w:p>
    <w:p>
      <w:pPr>
        <w:pStyle w:val="BodyText"/>
        <w:ind w:left="0"/>
        <w:rPr>
          <w:sz w:val="20"/>
        </w:rPr>
      </w:pPr>
    </w:p>
    <w:p>
      <w:pPr>
        <w:pStyle w:val="BodyText"/>
        <w:spacing w:before="90"/>
        <w:ind w:left="0"/>
        <w:rPr>
          <w:sz w:val="20"/>
        </w:rPr>
      </w:pPr>
      <w:r>
        <w:rPr>
          <w:sz w:val="20"/>
        </w:rPr>
        <w:drawing>
          <wp:anchor distT="0" distB="0" distL="0" distR="0" allowOverlap="1" layoutInCell="1" locked="0" behindDoc="1" simplePos="0" relativeHeight="487591936">
            <wp:simplePos x="0" y="0"/>
            <wp:positionH relativeFrom="page">
              <wp:posOffset>685800</wp:posOffset>
            </wp:positionH>
            <wp:positionV relativeFrom="paragraph">
              <wp:posOffset>227419</wp:posOffset>
            </wp:positionV>
            <wp:extent cx="4400110" cy="3922776"/>
            <wp:effectExtent l="0" t="0" r="0" b="0"/>
            <wp:wrapTopAndBottom/>
            <wp:docPr id="13" name="Image 13" descr="Vitamin E deficiency stock vector. Illustration of flat - 120481646"/>
            <wp:cNvGraphicFramePr>
              <a:graphicFrameLocks/>
            </wp:cNvGraphicFramePr>
            <a:graphic>
              <a:graphicData uri="http://schemas.openxmlformats.org/drawingml/2006/picture">
                <pic:pic>
                  <pic:nvPicPr>
                    <pic:cNvPr id="13" name="Image 13" descr="Vitamin E deficiency stock vector. Illustration of flat - 120481646"/>
                    <pic:cNvPicPr/>
                  </pic:nvPicPr>
                  <pic:blipFill>
                    <a:blip r:embed="rId83" cstate="print"/>
                    <a:stretch>
                      <a:fillRect/>
                    </a:stretch>
                  </pic:blipFill>
                  <pic:spPr>
                    <a:xfrm>
                      <a:off x="0" y="0"/>
                      <a:ext cx="4400110" cy="3922776"/>
                    </a:xfrm>
                    <a:prstGeom prst="rect">
                      <a:avLst/>
                    </a:prstGeom>
                  </pic:spPr>
                </pic:pic>
              </a:graphicData>
            </a:graphic>
          </wp:anchor>
        </w:drawing>
      </w:r>
    </w:p>
    <w:p>
      <w:pPr>
        <w:pStyle w:val="BodyText"/>
        <w:spacing w:after="0"/>
        <w:rPr>
          <w:sz w:val="20"/>
        </w:rPr>
        <w:sectPr>
          <w:pgSz w:w="12240" w:h="15840"/>
          <w:pgMar w:top="1020" w:bottom="280" w:left="720" w:right="360"/>
        </w:sectPr>
      </w:pPr>
    </w:p>
    <w:p>
      <w:pPr>
        <w:pStyle w:val="BodyText"/>
        <w:rPr>
          <w:sz w:val="20"/>
        </w:rPr>
      </w:pPr>
      <w:r>
        <w:rPr>
          <w:sz w:val="20"/>
        </w:rPr>
        <w:drawing>
          <wp:inline distT="0" distB="0" distL="0" distR="0">
            <wp:extent cx="5994647" cy="4188523"/>
            <wp:effectExtent l="0" t="0" r="0" b="0"/>
            <wp:docPr id="14" name="Image 14" descr="Infographics Vitamin F. Products containing vitamin. Daily norm. Symptoms  of deficiency. Vector medical poster. Stock Vector | Adobe Stock"/>
            <wp:cNvGraphicFramePr>
              <a:graphicFrameLocks/>
            </wp:cNvGraphicFramePr>
            <a:graphic>
              <a:graphicData uri="http://schemas.openxmlformats.org/drawingml/2006/picture">
                <pic:pic>
                  <pic:nvPicPr>
                    <pic:cNvPr id="14" name="Image 14" descr="Infographics Vitamin F. Products containing vitamin. Daily norm. Symptoms  of deficiency. Vector medical poster. Stock Vector | Adobe Stock"/>
                    <pic:cNvPicPr/>
                  </pic:nvPicPr>
                  <pic:blipFill>
                    <a:blip r:embed="rId84" cstate="print"/>
                    <a:stretch>
                      <a:fillRect/>
                    </a:stretch>
                  </pic:blipFill>
                  <pic:spPr>
                    <a:xfrm>
                      <a:off x="0" y="0"/>
                      <a:ext cx="5994647" cy="4188523"/>
                    </a:xfrm>
                    <a:prstGeom prst="rect">
                      <a:avLst/>
                    </a:prstGeom>
                  </pic:spPr>
                </pic:pic>
              </a:graphicData>
            </a:graphic>
          </wp:inline>
        </w:drawing>
      </w:r>
      <w:r>
        <w:rPr>
          <w:sz w:val="20"/>
        </w:rPr>
      </w:r>
    </w:p>
    <w:p>
      <w:pPr>
        <w:pStyle w:val="BodyText"/>
        <w:spacing w:after="0"/>
        <w:rPr>
          <w:sz w:val="20"/>
        </w:rPr>
        <w:sectPr>
          <w:pgSz w:w="12240" w:h="15840"/>
          <w:pgMar w:top="1300" w:bottom="280" w:left="720" w:right="360"/>
        </w:sectPr>
      </w:pPr>
    </w:p>
    <w:p>
      <w:pPr>
        <w:pStyle w:val="BodyText"/>
        <w:spacing w:before="4"/>
        <w:ind w:left="0"/>
        <w:rPr>
          <w:sz w:val="16"/>
        </w:rPr>
      </w:pPr>
      <w:r>
        <w:rPr>
          <w:sz w:val="16"/>
        </w:rPr>
        <w:drawing>
          <wp:anchor distT="0" distB="0" distL="0" distR="0" allowOverlap="1" layoutInCell="1" locked="0" behindDoc="0" simplePos="0" relativeHeight="15733248">
            <wp:simplePos x="0" y="0"/>
            <wp:positionH relativeFrom="page">
              <wp:posOffset>685800</wp:posOffset>
            </wp:positionH>
            <wp:positionV relativeFrom="page">
              <wp:posOffset>647700</wp:posOffset>
            </wp:positionV>
            <wp:extent cx="5664200" cy="9410693"/>
            <wp:effectExtent l="0" t="0" r="0" b="0"/>
            <wp:wrapNone/>
            <wp:docPr id="15" name="Image 15" descr="Zinc Deficiency: Symptoms, Causes &amp; Treatment"/>
            <wp:cNvGraphicFramePr>
              <a:graphicFrameLocks/>
            </wp:cNvGraphicFramePr>
            <a:graphic>
              <a:graphicData uri="http://schemas.openxmlformats.org/drawingml/2006/picture">
                <pic:pic>
                  <pic:nvPicPr>
                    <pic:cNvPr id="15" name="Image 15" descr="Zinc Deficiency: Symptoms, Causes &amp; Treatment"/>
                    <pic:cNvPicPr/>
                  </pic:nvPicPr>
                  <pic:blipFill>
                    <a:blip r:embed="rId85" cstate="print"/>
                    <a:stretch>
                      <a:fillRect/>
                    </a:stretch>
                  </pic:blipFill>
                  <pic:spPr>
                    <a:xfrm>
                      <a:off x="0" y="0"/>
                      <a:ext cx="5664200" cy="9410693"/>
                    </a:xfrm>
                    <a:prstGeom prst="rect">
                      <a:avLst/>
                    </a:prstGeom>
                  </pic:spPr>
                </pic:pic>
              </a:graphicData>
            </a:graphic>
          </wp:anchor>
        </w:drawing>
      </w:r>
    </w:p>
    <w:p>
      <w:pPr>
        <w:pStyle w:val="BodyText"/>
        <w:spacing w:after="0"/>
        <w:rPr>
          <w:sz w:val="16"/>
        </w:rPr>
        <w:sectPr>
          <w:pgSz w:w="12240" w:h="15840"/>
          <w:pgMar w:top="1020" w:bottom="0" w:left="720" w:right="360"/>
        </w:sectPr>
      </w:pPr>
    </w:p>
    <w:p>
      <w:pPr>
        <w:pStyle w:val="BodyText"/>
        <w:rPr>
          <w:sz w:val="20"/>
        </w:rPr>
      </w:pPr>
      <w:r>
        <w:rPr>
          <w:sz w:val="20"/>
        </w:rPr>
        <w:drawing>
          <wp:inline distT="0" distB="0" distL="0" distR="0">
            <wp:extent cx="6677428" cy="3619500"/>
            <wp:effectExtent l="0" t="0" r="0" b="0"/>
            <wp:docPr id="16" name="Image 16" descr="Iron Deficiency Symptoms | Anemia Symptoms"/>
            <wp:cNvGraphicFramePr>
              <a:graphicFrameLocks/>
            </wp:cNvGraphicFramePr>
            <a:graphic>
              <a:graphicData uri="http://schemas.openxmlformats.org/drawingml/2006/picture">
                <pic:pic>
                  <pic:nvPicPr>
                    <pic:cNvPr id="16" name="Image 16" descr="Iron Deficiency Symptoms | Anemia Symptoms"/>
                    <pic:cNvPicPr/>
                  </pic:nvPicPr>
                  <pic:blipFill>
                    <a:blip r:embed="rId86" cstate="print"/>
                    <a:stretch>
                      <a:fillRect/>
                    </a:stretch>
                  </pic:blipFill>
                  <pic:spPr>
                    <a:xfrm>
                      <a:off x="0" y="0"/>
                      <a:ext cx="6677428" cy="3619500"/>
                    </a:xfrm>
                    <a:prstGeom prst="rect">
                      <a:avLst/>
                    </a:prstGeom>
                  </pic:spPr>
                </pic:pic>
              </a:graphicData>
            </a:graphic>
          </wp:inline>
        </w:drawing>
      </w:r>
      <w:r>
        <w:rPr>
          <w:sz w:val="20"/>
        </w:rPr>
      </w:r>
    </w:p>
    <w:p>
      <w:pPr>
        <w:pStyle w:val="BodyText"/>
        <w:ind w:left="0"/>
        <w:rPr>
          <w:sz w:val="20"/>
        </w:rPr>
      </w:pPr>
    </w:p>
    <w:p>
      <w:pPr>
        <w:pStyle w:val="BodyText"/>
        <w:spacing w:before="99"/>
        <w:ind w:left="0"/>
        <w:rPr>
          <w:sz w:val="20"/>
        </w:rPr>
      </w:pPr>
      <w:r>
        <w:rPr>
          <w:sz w:val="20"/>
        </w:rPr>
        <w:drawing>
          <wp:anchor distT="0" distB="0" distL="0" distR="0" allowOverlap="1" layoutInCell="1" locked="0" behindDoc="1" simplePos="0" relativeHeight="487592960">
            <wp:simplePos x="0" y="0"/>
            <wp:positionH relativeFrom="page">
              <wp:posOffset>685800</wp:posOffset>
            </wp:positionH>
            <wp:positionV relativeFrom="paragraph">
              <wp:posOffset>233641</wp:posOffset>
            </wp:positionV>
            <wp:extent cx="6353004" cy="4508563"/>
            <wp:effectExtent l="0" t="0" r="0" b="0"/>
            <wp:wrapTopAndBottom/>
            <wp:docPr id="17" name="Image 17" descr="Symptoms of vitamin A deficiency - MEDizzy"/>
            <wp:cNvGraphicFramePr>
              <a:graphicFrameLocks/>
            </wp:cNvGraphicFramePr>
            <a:graphic>
              <a:graphicData uri="http://schemas.openxmlformats.org/drawingml/2006/picture">
                <pic:pic>
                  <pic:nvPicPr>
                    <pic:cNvPr id="17" name="Image 17" descr="Symptoms of vitamin A deficiency - MEDizzy"/>
                    <pic:cNvPicPr/>
                  </pic:nvPicPr>
                  <pic:blipFill>
                    <a:blip r:embed="rId87" cstate="print"/>
                    <a:stretch>
                      <a:fillRect/>
                    </a:stretch>
                  </pic:blipFill>
                  <pic:spPr>
                    <a:xfrm>
                      <a:off x="0" y="0"/>
                      <a:ext cx="6353004" cy="4508563"/>
                    </a:xfrm>
                    <a:prstGeom prst="rect">
                      <a:avLst/>
                    </a:prstGeom>
                  </pic:spPr>
                </pic:pic>
              </a:graphicData>
            </a:graphic>
          </wp:anchor>
        </w:drawing>
      </w:r>
    </w:p>
    <w:sectPr>
      <w:pgSz w:w="12240" w:h="15840"/>
      <w:pgMar w:top="1020" w:bottom="280" w:left="72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Calibri Light">
    <w:altName w:val="Calibri Light"/>
    <w:charset w:val="1"/>
    <w:family w:val="roman"/>
    <w:pitch w:val="variable"/>
  </w:font>
  <w:font w:name="Cambria">
    <w:altName w:val="Cambria"/>
    <w:charset w:val="1"/>
    <w:family w:val="roman"/>
    <w:pitch w:val="variable"/>
  </w:font>
  <w:font w:name="Lucida Sans Unicode">
    <w:altName w:val="Lucida Sans Unicode"/>
    <w:charset w:val="1"/>
    <w:family w:val="swiss"/>
    <w:pitch w:val="variable"/>
  </w:font>
  <w:font w:name="Arial Black">
    <w:altName w:val="Arial Black"/>
    <w:charset w:val="1"/>
    <w:family w:val="swiss"/>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440" w:hanging="360"/>
      </w:pPr>
      <w:rPr>
        <w:rFonts w:hint="default" w:ascii="Calibri" w:hAnsi="Calibri" w:eastAsia="Calibri" w:cs="Calibri"/>
        <w:b w:val="0"/>
        <w:bCs w:val="0"/>
        <w:i w:val="0"/>
        <w:iCs w:val="0"/>
        <w:spacing w:val="0"/>
        <w:w w:val="99"/>
        <w:sz w:val="20"/>
        <w:szCs w:val="20"/>
        <w:lang w:val="en-US" w:eastAsia="en-US" w:bidi="ar-SA"/>
      </w:rPr>
    </w:lvl>
    <w:lvl w:ilvl="1">
      <w:start w:val="0"/>
      <w:numFmt w:val="bullet"/>
      <w:lvlText w:val="•"/>
      <w:lvlJc w:val="left"/>
      <w:pPr>
        <w:ind w:left="2308" w:hanging="360"/>
      </w:pPr>
      <w:rPr>
        <w:rFonts w:hint="default"/>
        <w:lang w:val="en-US" w:eastAsia="en-US" w:bidi="ar-SA"/>
      </w:rPr>
    </w:lvl>
    <w:lvl w:ilvl="2">
      <w:start w:val="0"/>
      <w:numFmt w:val="bullet"/>
      <w:lvlText w:val="•"/>
      <w:lvlJc w:val="left"/>
      <w:pPr>
        <w:ind w:left="3177" w:hanging="360"/>
      </w:pPr>
      <w:rPr>
        <w:rFonts w:hint="default"/>
        <w:lang w:val="en-US" w:eastAsia="en-US" w:bidi="ar-SA"/>
      </w:rPr>
    </w:lvl>
    <w:lvl w:ilvl="3">
      <w:start w:val="0"/>
      <w:numFmt w:val="bullet"/>
      <w:lvlText w:val="•"/>
      <w:lvlJc w:val="left"/>
      <w:pPr>
        <w:ind w:left="4045" w:hanging="360"/>
      </w:pPr>
      <w:rPr>
        <w:rFonts w:hint="default"/>
        <w:lang w:val="en-US" w:eastAsia="en-US" w:bidi="ar-SA"/>
      </w:rPr>
    </w:lvl>
    <w:lvl w:ilvl="4">
      <w:start w:val="0"/>
      <w:numFmt w:val="bullet"/>
      <w:lvlText w:val="•"/>
      <w:lvlJc w:val="left"/>
      <w:pPr>
        <w:ind w:left="4914" w:hanging="360"/>
      </w:pPr>
      <w:rPr>
        <w:rFonts w:hint="default"/>
        <w:lang w:val="en-US" w:eastAsia="en-US" w:bidi="ar-SA"/>
      </w:rPr>
    </w:lvl>
    <w:lvl w:ilvl="5">
      <w:start w:val="0"/>
      <w:numFmt w:val="bullet"/>
      <w:lvlText w:val="•"/>
      <w:lvlJc w:val="left"/>
      <w:pPr>
        <w:ind w:left="5782" w:hanging="360"/>
      </w:pPr>
      <w:rPr>
        <w:rFonts w:hint="default"/>
        <w:lang w:val="en-US" w:eastAsia="en-US" w:bidi="ar-SA"/>
      </w:rPr>
    </w:lvl>
    <w:lvl w:ilvl="6">
      <w:start w:val="0"/>
      <w:numFmt w:val="bullet"/>
      <w:lvlText w:val="•"/>
      <w:lvlJc w:val="left"/>
      <w:pPr>
        <w:ind w:left="6651" w:hanging="360"/>
      </w:pPr>
      <w:rPr>
        <w:rFonts w:hint="default"/>
        <w:lang w:val="en-US" w:eastAsia="en-US" w:bidi="ar-SA"/>
      </w:rPr>
    </w:lvl>
    <w:lvl w:ilvl="7">
      <w:start w:val="0"/>
      <w:numFmt w:val="bullet"/>
      <w:lvlText w:val="•"/>
      <w:lvlJc w:val="left"/>
      <w:pPr>
        <w:ind w:left="7519" w:hanging="360"/>
      </w:pPr>
      <w:rPr>
        <w:rFonts w:hint="default"/>
        <w:lang w:val="en-US" w:eastAsia="en-US" w:bidi="ar-SA"/>
      </w:rPr>
    </w:lvl>
    <w:lvl w:ilvl="8">
      <w:start w:val="0"/>
      <w:numFmt w:val="bullet"/>
      <w:lvlText w:val="•"/>
      <w:lvlJc w:val="left"/>
      <w:pPr>
        <w:ind w:left="8388" w:hanging="360"/>
      </w:pPr>
      <w:rPr>
        <w:rFonts w:hint="default"/>
        <w:lang w:val="en-US" w:eastAsia="en-US" w:bidi="ar-SA"/>
      </w:rPr>
    </w:lvl>
  </w:abstractNum>
  <w:abstractNum w:abstractNumId="2">
    <w:multiLevelType w:val="hybridMultilevel"/>
    <w:lvl w:ilvl="0">
      <w:start w:val="0"/>
      <w:numFmt w:val="bullet"/>
      <w:lvlText w:val="•"/>
      <w:lvlJc w:val="left"/>
      <w:pPr>
        <w:ind w:left="2016" w:hanging="360"/>
      </w:pPr>
      <w:rPr>
        <w:rFonts w:hint="default" w:ascii="Calibri" w:hAnsi="Calibri" w:eastAsia="Calibri" w:cs="Calibri"/>
        <w:b w:val="0"/>
        <w:bCs w:val="0"/>
        <w:i w:val="0"/>
        <w:iCs w:val="0"/>
        <w:spacing w:val="0"/>
        <w:w w:val="99"/>
        <w:sz w:val="20"/>
        <w:szCs w:val="20"/>
        <w:lang w:val="en-US" w:eastAsia="en-US" w:bidi="ar-SA"/>
      </w:rPr>
    </w:lvl>
    <w:lvl w:ilvl="1">
      <w:start w:val="0"/>
      <w:numFmt w:val="bullet"/>
      <w:lvlText w:val="•"/>
      <w:lvlJc w:val="left"/>
      <w:pPr>
        <w:ind w:left="2934" w:hanging="360"/>
      </w:pPr>
      <w:rPr>
        <w:rFonts w:hint="default"/>
        <w:lang w:val="en-US" w:eastAsia="en-US" w:bidi="ar-SA"/>
      </w:rPr>
    </w:lvl>
    <w:lvl w:ilvl="2">
      <w:start w:val="0"/>
      <w:numFmt w:val="bullet"/>
      <w:lvlText w:val="•"/>
      <w:lvlJc w:val="left"/>
      <w:pPr>
        <w:ind w:left="3848" w:hanging="360"/>
      </w:pPr>
      <w:rPr>
        <w:rFonts w:hint="default"/>
        <w:lang w:val="en-US" w:eastAsia="en-US" w:bidi="ar-SA"/>
      </w:rPr>
    </w:lvl>
    <w:lvl w:ilvl="3">
      <w:start w:val="0"/>
      <w:numFmt w:val="bullet"/>
      <w:lvlText w:val="•"/>
      <w:lvlJc w:val="left"/>
      <w:pPr>
        <w:ind w:left="4762" w:hanging="360"/>
      </w:pPr>
      <w:rPr>
        <w:rFonts w:hint="default"/>
        <w:lang w:val="en-US" w:eastAsia="en-US" w:bidi="ar-SA"/>
      </w:rPr>
    </w:lvl>
    <w:lvl w:ilvl="4">
      <w:start w:val="0"/>
      <w:numFmt w:val="bullet"/>
      <w:lvlText w:val="•"/>
      <w:lvlJc w:val="left"/>
      <w:pPr>
        <w:ind w:left="5676" w:hanging="360"/>
      </w:pPr>
      <w:rPr>
        <w:rFonts w:hint="default"/>
        <w:lang w:val="en-US" w:eastAsia="en-US" w:bidi="ar-SA"/>
      </w:rPr>
    </w:lvl>
    <w:lvl w:ilvl="5">
      <w:start w:val="0"/>
      <w:numFmt w:val="bullet"/>
      <w:lvlText w:val="•"/>
      <w:lvlJc w:val="left"/>
      <w:pPr>
        <w:ind w:left="6590" w:hanging="360"/>
      </w:pPr>
      <w:rPr>
        <w:rFonts w:hint="default"/>
        <w:lang w:val="en-US" w:eastAsia="en-US" w:bidi="ar-SA"/>
      </w:rPr>
    </w:lvl>
    <w:lvl w:ilvl="6">
      <w:start w:val="0"/>
      <w:numFmt w:val="bullet"/>
      <w:lvlText w:val="•"/>
      <w:lvlJc w:val="left"/>
      <w:pPr>
        <w:ind w:left="7504" w:hanging="360"/>
      </w:pPr>
      <w:rPr>
        <w:rFonts w:hint="default"/>
        <w:lang w:val="en-US" w:eastAsia="en-US" w:bidi="ar-SA"/>
      </w:rPr>
    </w:lvl>
    <w:lvl w:ilvl="7">
      <w:start w:val="0"/>
      <w:numFmt w:val="bullet"/>
      <w:lvlText w:val="•"/>
      <w:lvlJc w:val="left"/>
      <w:pPr>
        <w:ind w:left="8418" w:hanging="360"/>
      </w:pPr>
      <w:rPr>
        <w:rFonts w:hint="default"/>
        <w:lang w:val="en-US" w:eastAsia="en-US" w:bidi="ar-SA"/>
      </w:rPr>
    </w:lvl>
    <w:lvl w:ilvl="8">
      <w:start w:val="0"/>
      <w:numFmt w:val="bullet"/>
      <w:lvlText w:val="•"/>
      <w:lvlJc w:val="left"/>
      <w:pPr>
        <w:ind w:left="9332" w:hanging="360"/>
      </w:pPr>
      <w:rPr>
        <w:rFonts w:hint="default"/>
        <w:lang w:val="en-US" w:eastAsia="en-US" w:bidi="ar-SA"/>
      </w:rPr>
    </w:lvl>
  </w:abstractNum>
  <w:abstractNum w:abstractNumId="1">
    <w:multiLevelType w:val="hybridMultilevel"/>
    <w:lvl w:ilvl="0">
      <w:start w:val="0"/>
      <w:numFmt w:val="bullet"/>
      <w:lvlText w:val=""/>
      <w:lvlJc w:val="left"/>
      <w:pPr>
        <w:ind w:left="1080" w:hanging="360"/>
      </w:pPr>
      <w:rPr>
        <w:rFonts w:hint="default" w:ascii="Symbol" w:hAnsi="Symbol" w:eastAsia="Symbol" w:cs="Symbol"/>
        <w:b w:val="0"/>
        <w:bCs w:val="0"/>
        <w:i w:val="0"/>
        <w:iCs w:val="0"/>
        <w:color w:val="444444"/>
        <w:spacing w:val="0"/>
        <w:w w:val="99"/>
        <w:sz w:val="20"/>
        <w:szCs w:val="20"/>
        <w:lang w:val="en-US" w:eastAsia="en-US" w:bidi="ar-SA"/>
      </w:rPr>
    </w:lvl>
    <w:lvl w:ilvl="1">
      <w:start w:val="0"/>
      <w:numFmt w:val="bullet"/>
      <w:lvlText w:val="•"/>
      <w:lvlJc w:val="left"/>
      <w:pPr>
        <w:ind w:left="1440" w:hanging="360"/>
      </w:pPr>
      <w:rPr>
        <w:rFonts w:hint="default" w:ascii="Calibri" w:hAnsi="Calibri" w:eastAsia="Calibri" w:cs="Calibri"/>
        <w:b w:val="0"/>
        <w:bCs w:val="0"/>
        <w:i w:val="0"/>
        <w:iCs w:val="0"/>
        <w:spacing w:val="0"/>
        <w:w w:val="99"/>
        <w:sz w:val="20"/>
        <w:szCs w:val="20"/>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600" w:hanging="360"/>
      </w:pPr>
      <w:rPr>
        <w:rFonts w:hint="default"/>
        <w:lang w:val="en-US" w:eastAsia="en-US" w:bidi="ar-SA"/>
      </w:rPr>
    </w:lvl>
    <w:lvl w:ilvl="4">
      <w:start w:val="0"/>
      <w:numFmt w:val="bullet"/>
      <w:lvlText w:val="•"/>
      <w:lvlJc w:val="left"/>
      <w:pPr>
        <w:ind w:left="4680"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92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0">
    <w:multiLevelType w:val="hybridMultilevel"/>
    <w:lvl w:ilvl="0">
      <w:start w:val="1"/>
      <w:numFmt w:val="decimal"/>
      <w:lvlText w:val="%1."/>
      <w:lvlJc w:val="left"/>
      <w:pPr>
        <w:ind w:left="578" w:hanging="219"/>
        <w:jc w:val="left"/>
      </w:pPr>
      <w:rPr>
        <w:rFonts w:hint="default" w:ascii="Calibri" w:hAnsi="Calibri" w:eastAsia="Calibri" w:cs="Calibri"/>
        <w:b w:val="0"/>
        <w:bCs w:val="0"/>
        <w:i w:val="0"/>
        <w:iCs w:val="0"/>
        <w:spacing w:val="0"/>
        <w:w w:val="100"/>
        <w:sz w:val="22"/>
        <w:szCs w:val="22"/>
        <w:lang w:val="en-US" w:eastAsia="en-US" w:bidi="ar-SA"/>
      </w:rPr>
    </w:lvl>
    <w:lvl w:ilvl="1">
      <w:start w:val="0"/>
      <w:numFmt w:val="bullet"/>
      <w:lvlText w:val="•"/>
      <w:lvlJc w:val="left"/>
      <w:pPr>
        <w:ind w:left="1638" w:hanging="219"/>
      </w:pPr>
      <w:rPr>
        <w:rFonts w:hint="default"/>
        <w:lang w:val="en-US" w:eastAsia="en-US" w:bidi="ar-SA"/>
      </w:rPr>
    </w:lvl>
    <w:lvl w:ilvl="2">
      <w:start w:val="0"/>
      <w:numFmt w:val="bullet"/>
      <w:lvlText w:val="•"/>
      <w:lvlJc w:val="left"/>
      <w:pPr>
        <w:ind w:left="2696" w:hanging="219"/>
      </w:pPr>
      <w:rPr>
        <w:rFonts w:hint="default"/>
        <w:lang w:val="en-US" w:eastAsia="en-US" w:bidi="ar-SA"/>
      </w:rPr>
    </w:lvl>
    <w:lvl w:ilvl="3">
      <w:start w:val="0"/>
      <w:numFmt w:val="bullet"/>
      <w:lvlText w:val="•"/>
      <w:lvlJc w:val="left"/>
      <w:pPr>
        <w:ind w:left="3754" w:hanging="219"/>
      </w:pPr>
      <w:rPr>
        <w:rFonts w:hint="default"/>
        <w:lang w:val="en-US" w:eastAsia="en-US" w:bidi="ar-SA"/>
      </w:rPr>
    </w:lvl>
    <w:lvl w:ilvl="4">
      <w:start w:val="0"/>
      <w:numFmt w:val="bullet"/>
      <w:lvlText w:val="•"/>
      <w:lvlJc w:val="left"/>
      <w:pPr>
        <w:ind w:left="4812" w:hanging="219"/>
      </w:pPr>
      <w:rPr>
        <w:rFonts w:hint="default"/>
        <w:lang w:val="en-US" w:eastAsia="en-US" w:bidi="ar-SA"/>
      </w:rPr>
    </w:lvl>
    <w:lvl w:ilvl="5">
      <w:start w:val="0"/>
      <w:numFmt w:val="bullet"/>
      <w:lvlText w:val="•"/>
      <w:lvlJc w:val="left"/>
      <w:pPr>
        <w:ind w:left="5870" w:hanging="219"/>
      </w:pPr>
      <w:rPr>
        <w:rFonts w:hint="default"/>
        <w:lang w:val="en-US" w:eastAsia="en-US" w:bidi="ar-SA"/>
      </w:rPr>
    </w:lvl>
    <w:lvl w:ilvl="6">
      <w:start w:val="0"/>
      <w:numFmt w:val="bullet"/>
      <w:lvlText w:val="•"/>
      <w:lvlJc w:val="left"/>
      <w:pPr>
        <w:ind w:left="6928" w:hanging="219"/>
      </w:pPr>
      <w:rPr>
        <w:rFonts w:hint="default"/>
        <w:lang w:val="en-US" w:eastAsia="en-US" w:bidi="ar-SA"/>
      </w:rPr>
    </w:lvl>
    <w:lvl w:ilvl="7">
      <w:start w:val="0"/>
      <w:numFmt w:val="bullet"/>
      <w:lvlText w:val="•"/>
      <w:lvlJc w:val="left"/>
      <w:pPr>
        <w:ind w:left="7986" w:hanging="219"/>
      </w:pPr>
      <w:rPr>
        <w:rFonts w:hint="default"/>
        <w:lang w:val="en-US" w:eastAsia="en-US" w:bidi="ar-SA"/>
      </w:rPr>
    </w:lvl>
    <w:lvl w:ilvl="8">
      <w:start w:val="0"/>
      <w:numFmt w:val="bullet"/>
      <w:lvlText w:val="•"/>
      <w:lvlJc w:val="left"/>
      <w:pPr>
        <w:ind w:left="9044" w:hanging="219"/>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ind w:left="360"/>
    </w:pPr>
    <w:rPr>
      <w:rFonts w:ascii="Calibri" w:hAnsi="Calibri" w:eastAsia="Calibri" w:cs="Calibri"/>
      <w:sz w:val="22"/>
      <w:szCs w:val="22"/>
      <w:lang w:val="en-US" w:eastAsia="en-US" w:bidi="ar-SA"/>
    </w:rPr>
  </w:style>
  <w:style w:styleId="Heading1" w:type="paragraph">
    <w:name w:val="Heading 1"/>
    <w:basedOn w:val="Normal"/>
    <w:uiPriority w:val="1"/>
    <w:qFormat/>
    <w:pPr>
      <w:spacing w:before="1"/>
      <w:ind w:left="360"/>
      <w:outlineLvl w:val="1"/>
    </w:pPr>
    <w:rPr>
      <w:rFonts w:ascii="Cambria" w:hAnsi="Cambria" w:eastAsia="Cambria" w:cs="Cambria"/>
      <w:b/>
      <w:bCs/>
      <w:sz w:val="22"/>
      <w:szCs w:val="22"/>
      <w:lang w:val="en-US" w:eastAsia="en-US" w:bidi="ar-SA"/>
    </w:rPr>
  </w:style>
  <w:style w:styleId="ListParagraph" w:type="paragraph">
    <w:name w:val="List Paragraph"/>
    <w:basedOn w:val="Normal"/>
    <w:uiPriority w:val="1"/>
    <w:qFormat/>
    <w:pPr>
      <w:ind w:left="1440" w:hanging="360"/>
    </w:pPr>
    <w:rPr>
      <w:rFonts w:ascii="Calibri" w:hAnsi="Calibri" w:eastAsia="Calibri" w:cs="Calibri"/>
      <w:lang w:val="en-US" w:eastAsia="en-US" w:bidi="ar-SA"/>
    </w:rPr>
  </w:style>
  <w:style w:styleId="TableParagraph" w:type="paragraph">
    <w:name w:val="Table Paragraph"/>
    <w:basedOn w:val="Normal"/>
    <w:uiPriority w:val="1"/>
    <w:qFormat/>
    <w:pPr>
      <w:ind w:left="119"/>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www.healthline.com/nutrition/is-red-meat-bad-for-you-or-good" TargetMode="External"/><Relationship Id="rId6" Type="http://schemas.openxmlformats.org/officeDocument/2006/relationships/hyperlink" Target="https://www.healthline.com/nutrition/iron-deficiency-signs-symptoms" TargetMode="External"/><Relationship Id="rId7" Type="http://schemas.openxmlformats.org/officeDocument/2006/relationships/hyperlink" Target="https://www.who.int/nutrition/publications/micronutrients/anaemia_iron_deficiency/9789241596107/en/" TargetMode="External"/><Relationship Id="rId8" Type="http://schemas.openxmlformats.org/officeDocument/2006/relationships/hyperlink" Target="https://www.ncbi.nlm.nih.gov/pubmed/18498676" TargetMode="External"/><Relationship Id="rId9" Type="http://schemas.openxmlformats.org/officeDocument/2006/relationships/hyperlink" Target="https://www.healthline.com/nutrition/7-supplements-for-vegans" TargetMode="External"/><Relationship Id="rId10" Type="http://schemas.openxmlformats.org/officeDocument/2006/relationships/hyperlink" Target="https://www.ncbi.nlm.nih.gov/pubmed/14988640" TargetMode="External"/><Relationship Id="rId11" Type="http://schemas.openxmlformats.org/officeDocument/2006/relationships/hyperlink" Target="https://www.ncbi.nlm.nih.gov/pubmed/1581009" TargetMode="External"/><Relationship Id="rId12" Type="http://schemas.openxmlformats.org/officeDocument/2006/relationships/hyperlink" Target="https://www.ncbi.nlm.nih.gov/pubmed/18390780" TargetMode="External"/><Relationship Id="rId13" Type="http://schemas.openxmlformats.org/officeDocument/2006/relationships/hyperlink" Target="http://onlinelibrary.wiley.com/doi/10.1111/j.1467-3010.2005.00467.x/abstract" TargetMode="External"/><Relationship Id="rId14" Type="http://schemas.openxmlformats.org/officeDocument/2006/relationships/hyperlink" Target="https://fdc.nal.usda.gov/index.html" TargetMode="External"/><Relationship Id="rId15" Type="http://schemas.openxmlformats.org/officeDocument/2006/relationships/hyperlink" Target="https://www.healthline.com/nutrition/10-proven-benefits-of-kale" TargetMode="External"/><Relationship Id="rId16" Type="http://schemas.openxmlformats.org/officeDocument/2006/relationships/hyperlink" Target="https://www.healthline.com/nutrition/why-too-much-iron-is-harmful" TargetMode="External"/><Relationship Id="rId17" Type="http://schemas.openxmlformats.org/officeDocument/2006/relationships/hyperlink" Target="https://www.ncbi.nlm.nih.gov/pubmed/21748117/" TargetMode="External"/><Relationship Id="rId18" Type="http://schemas.openxmlformats.org/officeDocument/2006/relationships/hyperlink" Target="https://www.ncbi.nlm.nih.gov/pubmed/23472655" TargetMode="External"/><Relationship Id="rId19" Type="http://schemas.openxmlformats.org/officeDocument/2006/relationships/hyperlink" Target="https://www.ncbi.nlm.nih.gov/pubmed/12848208" TargetMode="External"/><Relationship Id="rId20" Type="http://schemas.openxmlformats.org/officeDocument/2006/relationships/hyperlink" Target="https://www.ncbi.nlm.nih.gov/pubmed/22892867" TargetMode="External"/><Relationship Id="rId21" Type="http://schemas.openxmlformats.org/officeDocument/2006/relationships/hyperlink" Target="https://www.healthline.com/nutrition/iodine-deficiency-symptoms" TargetMode="External"/><Relationship Id="rId22" Type="http://schemas.openxmlformats.org/officeDocument/2006/relationships/hyperlink" Target="https://www.healthline.com/nutrition/iodine-rich-foods" TargetMode="External"/><Relationship Id="rId23" Type="http://schemas.openxmlformats.org/officeDocument/2006/relationships/hyperlink" Target="https://www.ncbi.nlm.nih.gov/pubmed/23201844/" TargetMode="External"/><Relationship Id="rId24" Type="http://schemas.openxmlformats.org/officeDocument/2006/relationships/hyperlink" Target="https://www.healthline.com/nutrition/vitamin-d-101" TargetMode="External"/><Relationship Id="rId25" Type="http://schemas.openxmlformats.org/officeDocument/2006/relationships/hyperlink" Target="https://www.ncbi.nlm.nih.gov/pubmed/20980651" TargetMode="External"/><Relationship Id="rId26" Type="http://schemas.openxmlformats.org/officeDocument/2006/relationships/hyperlink" Target="https://www.ncbi.nlm.nih.gov/pubmed/12520530" TargetMode="External"/><Relationship Id="rId27" Type="http://schemas.openxmlformats.org/officeDocument/2006/relationships/hyperlink" Target="https://www.ncbi.nlm.nih.gov/pubmed/25665158" TargetMode="External"/><Relationship Id="rId28" Type="http://schemas.openxmlformats.org/officeDocument/2006/relationships/hyperlink" Target="https://www.ncbi.nlm.nih.gov/pubmed/17608242" TargetMode="External"/><Relationship Id="rId29" Type="http://schemas.openxmlformats.org/officeDocument/2006/relationships/hyperlink" Target="https://www.healthline.com/nutrition/vitamin-d-deficiency-symptoms" TargetMode="External"/><Relationship Id="rId30" Type="http://schemas.openxmlformats.org/officeDocument/2006/relationships/hyperlink" Target="https://www.ncbi.nlm.nih.gov/pubmed/18400738" TargetMode="External"/><Relationship Id="rId31" Type="http://schemas.openxmlformats.org/officeDocument/2006/relationships/hyperlink" Target="https://www.ncbi.nlm.nih.gov/pubmed/26185598" TargetMode="External"/><Relationship Id="rId32" Type="http://schemas.openxmlformats.org/officeDocument/2006/relationships/hyperlink" Target="https://www.ncbi.nlm.nih.gov/pubmed/18844844" TargetMode="External"/><Relationship Id="rId33" Type="http://schemas.openxmlformats.org/officeDocument/2006/relationships/hyperlink" Target="https://www.ncbi.nlm.nih.gov/pubmed/22114830" TargetMode="External"/><Relationship Id="rId34" Type="http://schemas.openxmlformats.org/officeDocument/2006/relationships/hyperlink" Target="http://chp.sagepub.com/content/16/1/58.abstract" TargetMode="External"/><Relationship Id="rId35" Type="http://schemas.openxmlformats.org/officeDocument/2006/relationships/hyperlink" Target="https://ods.od.nih.gov/factsheets/VitaminD-HealthProfessional/" TargetMode="External"/><Relationship Id="rId36" Type="http://schemas.openxmlformats.org/officeDocument/2006/relationships/hyperlink" Target="https://www.healthline.com/nutrition/how-much-vitamin-d-to-take" TargetMode="External"/><Relationship Id="rId37" Type="http://schemas.openxmlformats.org/officeDocument/2006/relationships/hyperlink" Target="https://www.healthline.com/nutrition/vegetarian-and-vegan-mistakes" TargetMode="External"/><Relationship Id="rId38" Type="http://schemas.openxmlformats.org/officeDocument/2006/relationships/hyperlink" Target="https://www.ncbi.nlm.nih.gov/pubmed/23356638" TargetMode="External"/><Relationship Id="rId39" Type="http://schemas.openxmlformats.org/officeDocument/2006/relationships/hyperlink" Target="https://www.ncbi.nlm.nih.gov/pubmed/24667752" TargetMode="External"/><Relationship Id="rId40" Type="http://schemas.openxmlformats.org/officeDocument/2006/relationships/hyperlink" Target="https://www.ncbi.nlm.nih.gov/pubmed/23193625/" TargetMode="External"/><Relationship Id="rId41" Type="http://schemas.openxmlformats.org/officeDocument/2006/relationships/hyperlink" Target="https://www.ncbi.nlm.nih.gov/pubmed/15289425" TargetMode="External"/><Relationship Id="rId42" Type="http://schemas.openxmlformats.org/officeDocument/2006/relationships/hyperlink" Target="https://www.ncbi.nlm.nih.gov/pubmed/18411381/" TargetMode="External"/><Relationship Id="rId43" Type="http://schemas.openxmlformats.org/officeDocument/2006/relationships/hyperlink" Target="https://www.healthline.com/nutrition/vitamin-b12-deficiency-symptoms" TargetMode="External"/><Relationship Id="rId44" Type="http://schemas.openxmlformats.org/officeDocument/2006/relationships/hyperlink" Target="https://www.ncbi.nlm.nih.gov/pubmed/21671542" TargetMode="External"/><Relationship Id="rId45" Type="http://schemas.openxmlformats.org/officeDocument/2006/relationships/hyperlink" Target="https://www.ncbi.nlm.nih.gov/pubmed/12643357" TargetMode="External"/><Relationship Id="rId46" Type="http://schemas.openxmlformats.org/officeDocument/2006/relationships/hyperlink" Target="https://www.ncbi.nlm.nih.gov/pubmed/20181782/" TargetMode="External"/><Relationship Id="rId47" Type="http://schemas.openxmlformats.org/officeDocument/2006/relationships/hyperlink" Target="https://www.ncbi.nlm.nih.gov/pubmed/22893720" TargetMode="External"/><Relationship Id="rId48" Type="http://schemas.openxmlformats.org/officeDocument/2006/relationships/hyperlink" Target="https://www.ncbi.nlm.nih.gov/pubmed/12486449" TargetMode="External"/><Relationship Id="rId49" Type="http://schemas.openxmlformats.org/officeDocument/2006/relationships/hyperlink" Target="https://www.healthline.com/nutrition/15-calcium-rich-foods" TargetMode="External"/><Relationship Id="rId50" Type="http://schemas.openxmlformats.org/officeDocument/2006/relationships/hyperlink" Target="https://www.healthline.com/nutrition/calcium-supplements" TargetMode="External"/><Relationship Id="rId51" Type="http://schemas.openxmlformats.org/officeDocument/2006/relationships/hyperlink" Target="https://www.ncbi.nlm.nih.gov/pubmed/18198394/" TargetMode="External"/><Relationship Id="rId52" Type="http://schemas.openxmlformats.org/officeDocument/2006/relationships/hyperlink" Target="https://www.ncbi.nlm.nih.gov/pubmed/24803331/" TargetMode="External"/><Relationship Id="rId53" Type="http://schemas.openxmlformats.org/officeDocument/2006/relationships/hyperlink" Target="https://www.ncbi.nlm.nih.gov/pubmed/25252963" TargetMode="External"/><Relationship Id="rId54" Type="http://schemas.openxmlformats.org/officeDocument/2006/relationships/hyperlink" Target="https://www.ncbi.nlm.nih.gov/pubmed/25827454" TargetMode="External"/><Relationship Id="rId55" Type="http://schemas.openxmlformats.org/officeDocument/2006/relationships/hyperlink" Target="https://www.nlm.nih.gov/medlineplus/ency/article/002400.htm" TargetMode="External"/><Relationship Id="rId56" Type="http://schemas.openxmlformats.org/officeDocument/2006/relationships/hyperlink" Target="https://www.healthline.com/nutrition/vitamin-a" TargetMode="External"/><Relationship Id="rId57" Type="http://schemas.openxmlformats.org/officeDocument/2006/relationships/hyperlink" Target="https://www.ncbi.nlm.nih.gov/pubmed/12221269" TargetMode="External"/><Relationship Id="rId58" Type="http://schemas.openxmlformats.org/officeDocument/2006/relationships/hyperlink" Target="https://www.ncbi.nlm.nih.gov/pubmed/17016949" TargetMode="External"/><Relationship Id="rId59" Type="http://schemas.openxmlformats.org/officeDocument/2006/relationships/hyperlink" Target="https://www.ncbi.nlm.nih.gov/pubmed/24592582/" TargetMode="External"/><Relationship Id="rId60" Type="http://schemas.openxmlformats.org/officeDocument/2006/relationships/hyperlink" Target="https://www.healthline.com/nutrition/foods-high-in-vitamin-a" TargetMode="External"/><Relationship Id="rId61" Type="http://schemas.openxmlformats.org/officeDocument/2006/relationships/hyperlink" Target="https://www.ncbi.nlm.nih.gov/pubmed/25839058" TargetMode="External"/><Relationship Id="rId62" Type="http://schemas.openxmlformats.org/officeDocument/2006/relationships/hyperlink" Target="https://www.ncbi.nlm.nih.gov/pmc/articles/PMC6032400/" TargetMode="External"/><Relationship Id="rId63" Type="http://schemas.openxmlformats.org/officeDocument/2006/relationships/hyperlink" Target="https://www.ncbi.nlm.nih.gov/pubmed/20536778" TargetMode="External"/><Relationship Id="rId64" Type="http://schemas.openxmlformats.org/officeDocument/2006/relationships/hyperlink" Target="https://www.ncbi.nlm.nih.gov/pubmed/26069819" TargetMode="External"/><Relationship Id="rId65" Type="http://schemas.openxmlformats.org/officeDocument/2006/relationships/hyperlink" Target="https://www.ncbi.nlm.nih.gov/pubmed/6829504/" TargetMode="External"/><Relationship Id="rId66" Type="http://schemas.openxmlformats.org/officeDocument/2006/relationships/hyperlink" Target="https://www.ncbi.nlm.nih.gov/pubmed/2914492/" TargetMode="External"/><Relationship Id="rId67" Type="http://schemas.openxmlformats.org/officeDocument/2006/relationships/hyperlink" Target="https://www.ncbi.nlm.nih.gov/pubmed/1591145" TargetMode="External"/><Relationship Id="rId68" Type="http://schemas.openxmlformats.org/officeDocument/2006/relationships/hyperlink" Target="https://www.healthline.com/nutrition/magnesium-deficiency-symptoms" TargetMode="External"/><Relationship Id="rId69" Type="http://schemas.openxmlformats.org/officeDocument/2006/relationships/hyperlink" Target="https://www.ncbi.nlm.nih.gov/pubmed/9703590" TargetMode="External"/><Relationship Id="rId70" Type="http://schemas.openxmlformats.org/officeDocument/2006/relationships/hyperlink" Target="https://www.ncbi.nlm.nih.gov/pubmed/12011773" TargetMode="External"/><Relationship Id="rId71" Type="http://schemas.openxmlformats.org/officeDocument/2006/relationships/hyperlink" Target="https://www.ncbi.nlm.nih.gov/pubmed/8792038" TargetMode="External"/><Relationship Id="rId72" Type="http://schemas.openxmlformats.org/officeDocument/2006/relationships/hyperlink" Target="https://www.healthline.com/nutrition/10-foods-high-in-magnesium" TargetMode="External"/><Relationship Id="rId73" Type="http://schemas.openxmlformats.org/officeDocument/2006/relationships/hyperlink" Target="https://byjus.com/biology/beriberi/" TargetMode="External"/><Relationship Id="rId74" Type="http://schemas.openxmlformats.org/officeDocument/2006/relationships/hyperlink" Target="https://byjus.com/biology/scurvy/" TargetMode="External"/><Relationship Id="rId75" Type="http://schemas.openxmlformats.org/officeDocument/2006/relationships/hyperlink" Target="https://byjus.com/biology/food-deficiency/" TargetMode="External"/><Relationship Id="rId76" Type="http://schemas.openxmlformats.org/officeDocument/2006/relationships/hyperlink" Target="https://byjus.com/biology/nutrients/" TargetMode="External"/><Relationship Id="rId77" Type="http://schemas.openxmlformats.org/officeDocument/2006/relationships/image" Target="media/image1.png"/><Relationship Id="rId78" Type="http://schemas.openxmlformats.org/officeDocument/2006/relationships/image" Target="media/image2.png"/><Relationship Id="rId79" Type="http://schemas.openxmlformats.org/officeDocument/2006/relationships/image" Target="media/image3.jpeg"/><Relationship Id="rId80" Type="http://schemas.openxmlformats.org/officeDocument/2006/relationships/image" Target="media/image4.jpeg"/><Relationship Id="rId81" Type="http://schemas.openxmlformats.org/officeDocument/2006/relationships/image" Target="media/image5.jpeg"/><Relationship Id="rId82" Type="http://schemas.openxmlformats.org/officeDocument/2006/relationships/image" Target="media/image6.jpeg"/><Relationship Id="rId83" Type="http://schemas.openxmlformats.org/officeDocument/2006/relationships/image" Target="media/image7.jpeg"/><Relationship Id="rId84" Type="http://schemas.openxmlformats.org/officeDocument/2006/relationships/image" Target="media/image8.jpeg"/><Relationship Id="rId85" Type="http://schemas.openxmlformats.org/officeDocument/2006/relationships/image" Target="media/image9.jpeg"/><Relationship Id="rId86" Type="http://schemas.openxmlformats.org/officeDocument/2006/relationships/image" Target="media/image10.jpeg"/><Relationship Id="rId87" Type="http://schemas.openxmlformats.org/officeDocument/2006/relationships/image" Target="media/image11.jpeg"/><Relationship Id="rId8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davidsson2245@gmail.com</dc:creator>
  <dcterms:created xsi:type="dcterms:W3CDTF">2025-05-07T11:00:20Z</dcterms:created>
  <dcterms:modified xsi:type="dcterms:W3CDTF">2025-05-07T11:00:20Z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Creator">
    <vt:lpwstr>Microsoft® Word 2021</vt:lpwstr>
  </property>
  <property fmtid="{D5CDD505-2E9C-101B-9397-08002B2CF9AE}" pid="4" name="LastSaved">
    <vt:filetime>2025-05-07T00:00:00Z</vt:filetime>
  </property>
  <property fmtid="{D5CDD505-2E9C-101B-9397-08002B2CF9AE}" pid="5" name="Producer">
    <vt:lpwstr>Microsoft® Word 2021</vt:lpwstr>
  </property>
</Properties>
</file>