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4"/>
        </w:rPr>
        <w:t>LTA Bulk-Powder Raman Reference: Full Session of 28 October 2026 on Glass</w:t>
      </w:r>
    </w:p>
    <w:p>
      <w:r>
        <w:rPr>
          <w:b w:val="0"/>
          <w:i w:val="0"/>
          <w:sz w:val="22"/>
        </w:rPr>
        <w:t>Quality control, reference spectrum, bands, parameters tested, and what to change</w:t>
      </w:r>
    </w:p>
    <w:p>
      <w:r>
        <w:rPr>
          <w:b w:val="0"/>
          <w:i w:val="0"/>
          <w:sz w:val="18"/>
        </w:rPr>
        <w:t>SERS sepsis project, bulk-powder Raman spectral library. Version 2.0, 28 October 2026. Raw data: bulk-lta (99 LTA spectra and 11 glass blanks used). Supersedes version 1.0 of this report; the preliminary April 2026 reference (4 spectra) is kept unchanged.</w:t>
      </w:r>
    </w:p>
    <w:p>
      <w:pPr>
        <w:pStyle w:val="Heading1"/>
      </w:pPr>
      <w:r>
        <w:t>1. Summary</w:t>
      </w:r>
    </w:p>
    <w:p>
      <w:r>
        <w:rPr>
          <w:b w:val="0"/>
          <w:i w:val="0"/>
        </w:rPr>
        <w:t>The session gave 99 LTA spectra and 11 blanks at nine laser, time and accumulation settings. 17 independent spots pass all quality checks and form the new reference (v2.1): 10 at 80 % power, 45 s and 2 accumulations, and 7 at 80 % power, 30 s and 3 accumulations. Its mean spectrum matches the earlier 80 %, 45 s reference (r = 0.996), the April data, and is clearly different from NAM (r = 0.18) and LPS (r = 0.50). The strongest band, 1092 cm-1, is present on every reference spot at a signal-to-noise ratio of about 30.</w:t>
      </w:r>
    </w:p>
    <w:p>
      <w:r>
        <w:rPr>
          <w:b w:val="0"/>
          <w:i w:val="0"/>
        </w:rPr>
        <w:t>Three findings matter for the next session. First, 80 % power, 30 s and 3 accumulations is the better setting: all 7 spots measured with a clean dark passed, none saturated, against 10 of 28 at 45 s and 2 accumulations. Second, 55 of the 99 LTA spectra (56 %) carry a dark frame that contains sample light, because the dark was not retaken after the settings changed; they are flagged and kept out of the reference, and every low-power result of the day is among them. Third, the blanks at 80 %, 30 s and 3 accumulations are clean glass; the blanks at 45 s and 60 s saturate.</w:t>
      </w:r>
    </w:p>
    <w:tbl>
      <w:tblPr>
        <w:tblStyle w:val="TableGrid"/>
        <w:tblW w:type="auto" w:w="0"/>
        <w:tblLook w:firstColumn="1" w:firstRow="1" w:lastColumn="0" w:lastRow="0" w:noHBand="0" w:noVBand="1" w:val="04A0"/>
      </w:tblPr>
      <w:tblGrid>
        <w:gridCol w:w="5159"/>
        <w:gridCol w:w="5159"/>
      </w:tblGrid>
      <w:tr>
        <w:tc>
          <w:tcPr>
            <w:tcW w:type="dxa" w:w="2381"/>
            <w:shd w:val="clear" w:color="auto" w:fill="D9D9D9"/>
          </w:tcPr>
          <w:p>
            <w:r/>
            <w:r>
              <w:rPr>
                <w:b/>
                <w:sz w:val="17"/>
              </w:rPr>
              <w:t>Item</w:t>
            </w:r>
          </w:p>
        </w:tc>
        <w:tc>
          <w:tcPr>
            <w:tcW w:type="dxa" w:w="7824"/>
            <w:shd w:val="clear" w:color="auto" w:fill="D9D9D9"/>
          </w:tcPr>
          <w:p>
            <w:r/>
            <w:r>
              <w:rPr>
                <w:b/>
                <w:sz w:val="17"/>
              </w:rPr>
              <w:t>Result</w:t>
            </w:r>
          </w:p>
        </w:tc>
      </w:tr>
      <w:tr>
        <w:tc>
          <w:tcPr>
            <w:tcW w:type="dxa" w:w="2381"/>
          </w:tcPr>
          <w:p>
            <w:r/>
            <w:r>
              <w:rPr>
                <w:sz w:val="17"/>
              </w:rPr>
              <w:t>Condition of the reference</w:t>
            </w:r>
          </w:p>
        </w:tc>
        <w:tc>
          <w:tcPr>
            <w:tcW w:type="dxa" w:w="7824"/>
          </w:tcPr>
          <w:p>
            <w:r/>
            <w:r>
              <w:rPr>
                <w:sz w:val="17"/>
              </w:rPr>
              <w:t>785 nm, 80 % power; 10 spots at 45 s x 2 acc and 7 spots at 30 s x 3 acc; shutter-closed dark</w:t>
            </w:r>
          </w:p>
        </w:tc>
      </w:tr>
      <w:tr>
        <w:tc>
          <w:tcPr>
            <w:tcW w:type="dxa" w:w="2381"/>
          </w:tcPr>
          <w:p>
            <w:r/>
            <w:r>
              <w:rPr>
                <w:sz w:val="17"/>
              </w:rPr>
              <w:t>Reference v2.1 (pooled)</w:t>
            </w:r>
          </w:p>
        </w:tc>
        <w:tc>
          <w:tcPr>
            <w:tcW w:type="dxa" w:w="7824"/>
          </w:tcPr>
          <w:p>
            <w:r/>
            <w:r>
              <w:rPr>
                <w:sz w:val="17"/>
              </w:rPr>
              <w:t>17 spots; mean and median agree (r = 0.997); mean pairwise r 0.93; the two settings agree (r = 0.979)</w:t>
            </w:r>
          </w:p>
        </w:tc>
      </w:tr>
      <w:tr>
        <w:tc>
          <w:tcPr>
            <w:tcW w:type="dxa" w:w="2381"/>
          </w:tcPr>
          <w:p>
            <w:r/>
            <w:r>
              <w:rPr>
                <w:sz w:val="17"/>
              </w:rPr>
              <w:t>Reference v2 (45 s only)</w:t>
            </w:r>
          </w:p>
        </w:tc>
        <w:tc>
          <w:tcPr>
            <w:tcW w:type="dxa" w:w="7824"/>
          </w:tcPr>
          <w:p>
            <w:r/>
            <w:r>
              <w:rPr>
                <w:sz w:val="17"/>
              </w:rPr>
              <w:t>10 spots, kept unchanged; pooled mean agrees with it at r = 0.996</w:t>
            </w:r>
          </w:p>
        </w:tc>
      </w:tr>
      <w:tr>
        <w:tc>
          <w:tcPr>
            <w:tcW w:type="dxa" w:w="2381"/>
          </w:tcPr>
          <w:p>
            <w:r/>
            <w:r>
              <w:rPr>
                <w:sz w:val="17"/>
              </w:rPr>
              <w:t>Primary bands</w:t>
            </w:r>
          </w:p>
        </w:tc>
        <w:tc>
          <w:tcPr>
            <w:tcW w:type="dxa" w:w="7824"/>
          </w:tcPr>
          <w:p>
            <w:r/>
            <w:r>
              <w:rPr>
                <w:sz w:val="17"/>
              </w:rPr>
              <w:t>1092 cm-1 (SNR 30), 539 cm-1 (SNR 17), 862 cm-1 (SNR 16)</w:t>
            </w:r>
          </w:p>
        </w:tc>
      </w:tr>
      <w:tr>
        <w:tc>
          <w:tcPr>
            <w:tcW w:type="dxa" w:w="2381"/>
          </w:tcPr>
          <w:p>
            <w:r/>
            <w:r>
              <w:rPr>
                <w:sz w:val="17"/>
              </w:rPr>
              <w:t>Supporting bands</w:t>
            </w:r>
          </w:p>
        </w:tc>
        <w:tc>
          <w:tcPr>
            <w:tcW w:type="dxa" w:w="7824"/>
          </w:tcPr>
          <w:p>
            <w:r/>
            <w:r>
              <w:rPr>
                <w:sz w:val="17"/>
              </w:rPr>
              <w:t>419, 723, 798, 1010, 1459 and 1751 cm-1</w:t>
            </w:r>
          </w:p>
        </w:tc>
      </w:tr>
      <w:tr>
        <w:tc>
          <w:tcPr>
            <w:tcW w:type="dxa" w:w="2381"/>
          </w:tcPr>
          <w:p>
            <w:r/>
            <w:r>
              <w:rPr>
                <w:sz w:val="17"/>
              </w:rPr>
              <w:t>Best setting tested</w:t>
            </w:r>
          </w:p>
        </w:tc>
        <w:tc>
          <w:tcPr>
            <w:tcW w:type="dxa" w:w="7824"/>
          </w:tcPr>
          <w:p>
            <w:r/>
            <w:r>
              <w:rPr>
                <w:sz w:val="17"/>
              </w:rPr>
              <w:t>80 %, 30 s, 3 acc: 7 of 7 clean-dark spots pass; no saturation; ripple 29 to 46 counts</w:t>
            </w:r>
          </w:p>
        </w:tc>
      </w:tr>
      <w:tr>
        <w:tc>
          <w:tcPr>
            <w:tcW w:type="dxa" w:w="2381"/>
          </w:tcPr>
          <w:p>
            <w:r/>
            <w:r>
              <w:rPr>
                <w:sz w:val="17"/>
              </w:rPr>
              <w:t>Dark frame problem</w:t>
            </w:r>
          </w:p>
        </w:tc>
        <w:tc>
          <w:tcPr>
            <w:tcW w:type="dxa" w:w="7824"/>
          </w:tcPr>
          <w:p>
            <w:r/>
            <w:r>
              <w:rPr>
                <w:sz w:val="17"/>
              </w:rPr>
              <w:t>55 of 99 LTA spectra flagged (dark median 2,500 to 11,500 counts against a clean 1,333 to 1,680)</w:t>
            </w:r>
          </w:p>
        </w:tc>
      </w:tr>
      <w:tr>
        <w:tc>
          <w:tcPr>
            <w:tcW w:type="dxa" w:w="2381"/>
          </w:tcPr>
          <w:p>
            <w:r/>
            <w:r>
              <w:rPr>
                <w:sz w:val="17"/>
              </w:rPr>
              <w:t>Sample</w:t>
            </w:r>
          </w:p>
        </w:tc>
        <w:tc>
          <w:tcPr>
            <w:tcW w:type="dxa" w:w="7824"/>
          </w:tcPr>
          <w:p>
            <w:r/>
            <w:r>
              <w:rPr>
                <w:sz w:val="17"/>
              </w:rPr>
              <w:t>Sigma-Aldrich L2515-10MG, LTA from Staphylococcus aureus, lot 0000419622, source number 0000404178; same vial as April 2026</w:t>
            </w:r>
          </w:p>
        </w:tc>
      </w:tr>
    </w:tbl>
    <w:p/>
    <w:p>
      <w:pPr>
        <w:pStyle w:val="Heading1"/>
      </w:pPr>
      <w:r>
        <w:t>2. Sample and instrument</w:t>
      </w:r>
    </w:p>
    <w:tbl>
      <w:tblPr>
        <w:tblStyle w:val="TableGrid"/>
        <w:tblW w:type="auto" w:w="0"/>
        <w:tblLook w:firstColumn="1" w:firstRow="1" w:lastColumn="0" w:lastRow="0" w:noHBand="0" w:noVBand="1" w:val="04A0"/>
      </w:tblPr>
      <w:tblGrid>
        <w:gridCol w:w="5159"/>
        <w:gridCol w:w="5159"/>
      </w:tblGrid>
      <w:tr>
        <w:tc>
          <w:tcPr>
            <w:tcW w:type="dxa" w:w="2268"/>
            <w:shd w:val="clear" w:color="auto" w:fill="D9D9D9"/>
          </w:tcPr>
          <w:p>
            <w:r/>
            <w:r>
              <w:rPr>
                <w:b/>
                <w:sz w:val="17"/>
              </w:rPr>
              <w:t>Item</w:t>
            </w:r>
          </w:p>
        </w:tc>
        <w:tc>
          <w:tcPr>
            <w:tcW w:type="dxa" w:w="7937"/>
            <w:shd w:val="clear" w:color="auto" w:fill="D9D9D9"/>
          </w:tcPr>
          <w:p>
            <w:r/>
            <w:r>
              <w:rPr>
                <w:b/>
                <w:sz w:val="17"/>
              </w:rPr>
              <w:t>Detail</w:t>
            </w:r>
          </w:p>
        </w:tc>
      </w:tr>
      <w:tr>
        <w:tc>
          <w:tcPr>
            <w:tcW w:type="dxa" w:w="2268"/>
          </w:tcPr>
          <w:p>
            <w:r/>
            <w:r>
              <w:rPr>
                <w:sz w:val="17"/>
              </w:rPr>
              <w:t>Sample</w:t>
            </w:r>
          </w:p>
        </w:tc>
        <w:tc>
          <w:tcPr>
            <w:tcW w:type="dxa" w:w="7937"/>
          </w:tcPr>
          <w:p>
            <w:r/>
            <w:r>
              <w:rPr>
                <w:sz w:val="17"/>
              </w:rPr>
              <w:t>Lipoteichoic acid from Staphylococcus aureus, Sigma-Aldrich L2515-10MG, lot 0000419622, source number 0000404178 (as given by the operator; the label reads bacterial cell wall polymer); powder placed directly on a glass slide. The same vial was used for the 3 Apr 2026 data. The supplier product sheet gives no purity figure and no physical form; the certificate of analysis for the lot has not been obtained, so purity is Not recorded.</w:t>
            </w:r>
          </w:p>
        </w:tc>
      </w:tr>
      <w:tr>
        <w:tc>
          <w:tcPr>
            <w:tcW w:type="dxa" w:w="2268"/>
          </w:tcPr>
          <w:p>
            <w:r/>
            <w:r>
              <w:rPr>
                <w:sz w:val="17"/>
              </w:rPr>
              <w:t>Supplier description</w:t>
            </w:r>
          </w:p>
        </w:tc>
        <w:tc>
          <w:tcPr>
            <w:tcW w:type="dxa" w:w="7937"/>
          </w:tcPr>
          <w:p>
            <w:r/>
            <w:r>
              <w:rPr>
                <w:sz w:val="17"/>
              </w:rPr>
              <w:t>Linear polymer of phosphodiester-linked glycerol phosphate bound to a lipid; the C2 position usually glycosylated and/or D-alanylated; soluble in water at 5 mg/ml; stored at 2 to 8 C (product information sheet, summarised in LTA_Sample_Product_Information_L2515.txt)</w:t>
            </w:r>
          </w:p>
        </w:tc>
      </w:tr>
      <w:tr>
        <w:tc>
          <w:tcPr>
            <w:tcW w:type="dxa" w:w="2268"/>
          </w:tcPr>
          <w:p>
            <w:r/>
            <w:r>
              <w:rPr>
                <w:sz w:val="17"/>
              </w:rPr>
              <w:t>Instrument</w:t>
            </w:r>
          </w:p>
        </w:tc>
        <w:tc>
          <w:tcPr>
            <w:tcW w:type="dxa" w:w="7937"/>
          </w:tcPr>
          <w:p>
            <w:r/>
            <w:r>
              <w:rPr>
                <w:sz w:val="17"/>
              </w:rPr>
              <w:t>B&amp;W Tek i-Raman Plus, BWS465-785H, 785 nm; usable range ends at 2842 cm-1; objective not recorded</w:t>
            </w:r>
          </w:p>
        </w:tc>
      </w:tr>
      <w:tr>
        <w:tc>
          <w:tcPr>
            <w:tcW w:type="dxa" w:w="2268"/>
          </w:tcPr>
          <w:p>
            <w:r/>
            <w:r>
              <w:rPr>
                <w:sz w:val="17"/>
              </w:rPr>
              <w:t>Laser power</w:t>
            </w:r>
          </w:p>
        </w:tc>
        <w:tc>
          <w:tcPr>
            <w:tcW w:type="dxa" w:w="7937"/>
          </w:tcPr>
          <w:p>
            <w:r/>
            <w:r>
              <w:rPr>
                <w:sz w:val="17"/>
              </w:rPr>
              <w:t>Instrument setting in % of the maximum (not converted to mW)</w:t>
            </w:r>
          </w:p>
        </w:tc>
      </w:tr>
      <w:tr>
        <w:tc>
          <w:tcPr>
            <w:tcW w:type="dxa" w:w="2268"/>
          </w:tcPr>
          <w:p>
            <w:r/>
            <w:r>
              <w:rPr>
                <w:sz w:val="17"/>
              </w:rPr>
              <w:t>Date and time</w:t>
            </w:r>
          </w:p>
        </w:tc>
        <w:tc>
          <w:tcPr>
            <w:tcW w:type="dxa" w:w="7937"/>
          </w:tcPr>
          <w:p>
            <w:r/>
            <w:r>
              <w:rPr>
                <w:sz w:val="17"/>
              </w:rPr>
              <w:t>28 Oct 2026, 02:30 to 11:02 (instrument clock)</w:t>
            </w:r>
          </w:p>
        </w:tc>
      </w:tr>
    </w:tbl>
    <w:p/>
    <w:p>
      <w:pPr>
        <w:pStyle w:val="Heading1"/>
      </w:pPr>
      <w:r>
        <w:t>3. What was measured</w:t>
      </w:r>
    </w:p>
    <w:p>
      <w:r>
        <w:rPr>
          <w:b w:val="0"/>
          <w:i w:val="0"/>
        </w:rPr>
        <w:t>All files come from the folder bulk-lta. The instrument numbered the files in two runs (SP_1 to SP_36, then SP_1 to SP_82), so the original names repeat; the library names add the date, power, time and accumulations to make each one unique. In the library, spots sit in one folder per setting under 01_Raw_Data_Renamed/LTA_Bulk, and the blanks in Glass_Blank/20261028_LTA_session.</w:t>
      </w:r>
    </w:p>
    <w:tbl>
      <w:tblPr>
        <w:tblStyle w:val="TableGrid"/>
        <w:tblW w:type="auto" w:w="0"/>
        <w:tblLook w:firstColumn="1" w:firstRow="1" w:lastColumn="0" w:lastRow="0" w:noHBand="0" w:noVBand="1" w:val="04A0"/>
      </w:tblPr>
      <w:tblGrid>
        <w:gridCol w:w="1720"/>
        <w:gridCol w:w="1720"/>
        <w:gridCol w:w="1720"/>
        <w:gridCol w:w="1720"/>
        <w:gridCol w:w="1720"/>
        <w:gridCol w:w="1720"/>
      </w:tblGrid>
      <w:tr>
        <w:tc>
          <w:tcPr>
            <w:tcW w:type="dxa" w:w="2608"/>
            <w:shd w:val="clear" w:color="auto" w:fill="D9D9D9"/>
          </w:tcPr>
          <w:p>
            <w:r/>
            <w:r>
              <w:rPr>
                <w:b/>
                <w:sz w:val="16"/>
              </w:rPr>
              <w:t>Library folder (2026-10-28_...)</w:t>
            </w:r>
          </w:p>
        </w:tc>
        <w:tc>
          <w:tcPr>
            <w:tcW w:type="dxa" w:w="1134"/>
            <w:shd w:val="clear" w:color="auto" w:fill="D9D9D9"/>
          </w:tcPr>
          <w:p>
            <w:r/>
            <w:r>
              <w:rPr>
                <w:b/>
                <w:sz w:val="16"/>
              </w:rPr>
              <w:t>Independent spots</w:t>
            </w:r>
          </w:p>
        </w:tc>
        <w:tc>
          <w:tcPr>
            <w:tcW w:type="dxa" w:w="1134"/>
            <w:shd w:val="clear" w:color="auto" w:fill="D9D9D9"/>
          </w:tcPr>
          <w:p>
            <w:r/>
            <w:r>
              <w:rPr>
                <w:b/>
                <w:sz w:val="16"/>
              </w:rPr>
              <w:t>Same-spot scans</w:t>
            </w:r>
          </w:p>
        </w:tc>
        <w:tc>
          <w:tcPr>
            <w:tcW w:type="dxa" w:w="907"/>
            <w:shd w:val="clear" w:color="auto" w:fill="D9D9D9"/>
          </w:tcPr>
          <w:p>
            <w:r/>
            <w:r>
              <w:rPr>
                <w:b/>
                <w:sz w:val="16"/>
              </w:rPr>
              <w:t>Blanks</w:t>
            </w:r>
          </w:p>
        </w:tc>
        <w:tc>
          <w:tcPr>
            <w:tcW w:type="dxa" w:w="2835"/>
            <w:shd w:val="clear" w:color="auto" w:fill="D9D9D9"/>
          </w:tcPr>
          <w:p>
            <w:r/>
            <w:r>
              <w:rPr>
                <w:b/>
                <w:sz w:val="16"/>
              </w:rPr>
              <w:t>Settings</w:t>
            </w:r>
          </w:p>
        </w:tc>
        <w:tc>
          <w:tcPr>
            <w:tcW w:type="dxa" w:w="1587"/>
            <w:shd w:val="clear" w:color="auto" w:fill="D9D9D9"/>
          </w:tcPr>
          <w:p>
            <w:r/>
            <w:r>
              <w:rPr>
                <w:b/>
                <w:sz w:val="16"/>
              </w:rPr>
              <w:t>Time</w:t>
            </w:r>
          </w:p>
        </w:tc>
      </w:tr>
      <w:tr>
        <w:tc>
          <w:tcPr>
            <w:tcW w:type="dxa" w:w="2608"/>
          </w:tcPr>
          <w:p>
            <w:r/>
            <w:r>
              <w:rPr>
                <w:sz w:val="16"/>
              </w:rPr>
              <w:t>70pct 30s 3acc</w:t>
            </w:r>
          </w:p>
        </w:tc>
        <w:tc>
          <w:tcPr>
            <w:tcW w:type="dxa" w:w="1134"/>
          </w:tcPr>
          <w:p>
            <w:r/>
            <w:r>
              <w:rPr>
                <w:sz w:val="16"/>
              </w:rPr>
              <w:t>5</w:t>
            </w:r>
          </w:p>
        </w:tc>
        <w:tc>
          <w:tcPr>
            <w:tcW w:type="dxa" w:w="1134"/>
          </w:tcPr>
          <w:p>
            <w:r/>
            <w:r>
              <w:rPr>
                <w:sz w:val="16"/>
              </w:rPr>
              <w:t>6</w:t>
            </w:r>
          </w:p>
        </w:tc>
        <w:tc>
          <w:tcPr>
            <w:tcW w:type="dxa" w:w="907"/>
          </w:tcPr>
          <w:p>
            <w:r/>
            <w:r>
              <w:rPr>
                <w:sz w:val="16"/>
              </w:rPr>
              <w:t>0</w:t>
            </w:r>
          </w:p>
        </w:tc>
        <w:tc>
          <w:tcPr>
            <w:tcW w:type="dxa" w:w="2835"/>
          </w:tcPr>
          <w:p>
            <w:r/>
            <w:r>
              <w:rPr>
                <w:sz w:val="16"/>
              </w:rPr>
              <w:t>70 %, 30 s, 3 acc</w:t>
            </w:r>
          </w:p>
        </w:tc>
        <w:tc>
          <w:tcPr>
            <w:tcW w:type="dxa" w:w="1587"/>
          </w:tcPr>
          <w:p>
            <w:r/>
            <w:r>
              <w:rPr>
                <w:sz w:val="16"/>
              </w:rPr>
              <w:t>10:08 to 11:02</w:t>
            </w:r>
          </w:p>
        </w:tc>
      </w:tr>
      <w:tr>
        <w:tc>
          <w:tcPr>
            <w:tcW w:type="dxa" w:w="2608"/>
          </w:tcPr>
          <w:p>
            <w:r/>
            <w:r>
              <w:rPr>
                <w:sz w:val="16"/>
              </w:rPr>
              <w:t>70pct 60s 2acc</w:t>
            </w:r>
          </w:p>
        </w:tc>
        <w:tc>
          <w:tcPr>
            <w:tcW w:type="dxa" w:w="1134"/>
          </w:tcPr>
          <w:p>
            <w:r/>
            <w:r>
              <w:rPr>
                <w:sz w:val="16"/>
              </w:rPr>
              <w:t>8</w:t>
            </w:r>
          </w:p>
        </w:tc>
        <w:tc>
          <w:tcPr>
            <w:tcW w:type="dxa" w:w="1134"/>
          </w:tcPr>
          <w:p>
            <w:r/>
            <w:r>
              <w:rPr>
                <w:sz w:val="16"/>
              </w:rPr>
              <w:t>0</w:t>
            </w:r>
          </w:p>
        </w:tc>
        <w:tc>
          <w:tcPr>
            <w:tcW w:type="dxa" w:w="907"/>
          </w:tcPr>
          <w:p>
            <w:r/>
            <w:r>
              <w:rPr>
                <w:sz w:val="16"/>
              </w:rPr>
              <w:t>2</w:t>
            </w:r>
          </w:p>
        </w:tc>
        <w:tc>
          <w:tcPr>
            <w:tcW w:type="dxa" w:w="2835"/>
          </w:tcPr>
          <w:p>
            <w:r/>
            <w:r>
              <w:rPr>
                <w:sz w:val="16"/>
              </w:rPr>
              <w:t>70 %, 60 s, 2 acc</w:t>
            </w:r>
          </w:p>
        </w:tc>
        <w:tc>
          <w:tcPr>
            <w:tcW w:type="dxa" w:w="1587"/>
          </w:tcPr>
          <w:p>
            <w:r/>
            <w:r>
              <w:rPr>
                <w:sz w:val="16"/>
              </w:rPr>
              <w:t>04:47 to 05:32</w:t>
            </w:r>
          </w:p>
        </w:tc>
      </w:tr>
      <w:tr>
        <w:tc>
          <w:tcPr>
            <w:tcW w:type="dxa" w:w="2608"/>
          </w:tcPr>
          <w:p>
            <w:r/>
            <w:r>
              <w:rPr>
                <w:sz w:val="16"/>
              </w:rPr>
              <w:t>80pct 30s 3acc</w:t>
            </w:r>
          </w:p>
        </w:tc>
        <w:tc>
          <w:tcPr>
            <w:tcW w:type="dxa" w:w="1134"/>
          </w:tcPr>
          <w:p>
            <w:r/>
            <w:r>
              <w:rPr>
                <w:sz w:val="16"/>
              </w:rPr>
              <w:t>12</w:t>
            </w:r>
          </w:p>
        </w:tc>
        <w:tc>
          <w:tcPr>
            <w:tcW w:type="dxa" w:w="1134"/>
          </w:tcPr>
          <w:p>
            <w:r/>
            <w:r>
              <w:rPr>
                <w:sz w:val="16"/>
              </w:rPr>
              <w:t>13</w:t>
            </w:r>
          </w:p>
        </w:tc>
        <w:tc>
          <w:tcPr>
            <w:tcW w:type="dxa" w:w="907"/>
          </w:tcPr>
          <w:p>
            <w:r/>
            <w:r>
              <w:rPr>
                <w:sz w:val="16"/>
              </w:rPr>
              <w:t>4</w:t>
            </w:r>
          </w:p>
        </w:tc>
        <w:tc>
          <w:tcPr>
            <w:tcW w:type="dxa" w:w="2835"/>
          </w:tcPr>
          <w:p>
            <w:r/>
            <w:r>
              <w:rPr>
                <w:sz w:val="16"/>
              </w:rPr>
              <w:t>80 %, 30 s, 3 acc</w:t>
            </w:r>
          </w:p>
        </w:tc>
        <w:tc>
          <w:tcPr>
            <w:tcW w:type="dxa" w:w="1587"/>
          </w:tcPr>
          <w:p>
            <w:r/>
            <w:r>
              <w:rPr>
                <w:sz w:val="16"/>
              </w:rPr>
              <w:t>05:54 to 10:05</w:t>
            </w:r>
          </w:p>
        </w:tc>
      </w:tr>
      <w:tr>
        <w:tc>
          <w:tcPr>
            <w:tcW w:type="dxa" w:w="2608"/>
          </w:tcPr>
          <w:p>
            <w:r/>
            <w:r>
              <w:rPr>
                <w:sz w:val="16"/>
              </w:rPr>
              <w:t>80pct 45s 2acc</w:t>
            </w:r>
          </w:p>
        </w:tc>
        <w:tc>
          <w:tcPr>
            <w:tcW w:type="dxa" w:w="1134"/>
          </w:tcPr>
          <w:p>
            <w:r/>
            <w:r>
              <w:rPr>
                <w:sz w:val="16"/>
              </w:rPr>
              <w:t>28</w:t>
            </w:r>
          </w:p>
        </w:tc>
        <w:tc>
          <w:tcPr>
            <w:tcW w:type="dxa" w:w="1134"/>
          </w:tcPr>
          <w:p>
            <w:r/>
            <w:r>
              <w:rPr>
                <w:sz w:val="16"/>
              </w:rPr>
              <w:t>6</w:t>
            </w:r>
          </w:p>
        </w:tc>
        <w:tc>
          <w:tcPr>
            <w:tcW w:type="dxa" w:w="907"/>
          </w:tcPr>
          <w:p>
            <w:r/>
            <w:r>
              <w:rPr>
                <w:sz w:val="16"/>
              </w:rPr>
              <w:t>5</w:t>
            </w:r>
          </w:p>
        </w:tc>
        <w:tc>
          <w:tcPr>
            <w:tcW w:type="dxa" w:w="2835"/>
          </w:tcPr>
          <w:p>
            <w:r/>
            <w:r>
              <w:rPr>
                <w:sz w:val="16"/>
              </w:rPr>
              <w:t>80 %, 45 s, 2 acc</w:t>
            </w:r>
          </w:p>
        </w:tc>
        <w:tc>
          <w:tcPr>
            <w:tcW w:type="dxa" w:w="1587"/>
          </w:tcPr>
          <w:p>
            <w:r/>
            <w:r>
              <w:rPr>
                <w:sz w:val="16"/>
              </w:rPr>
              <w:t>02:29 to 08:05</w:t>
            </w:r>
          </w:p>
        </w:tc>
      </w:tr>
      <w:tr>
        <w:tc>
          <w:tcPr>
            <w:tcW w:type="dxa" w:w="2608"/>
          </w:tcPr>
          <w:p>
            <w:r/>
            <w:r>
              <w:rPr>
                <w:sz w:val="16"/>
              </w:rPr>
              <w:t>power series 45s 2acc</w:t>
            </w:r>
          </w:p>
        </w:tc>
        <w:tc>
          <w:tcPr>
            <w:tcW w:type="dxa" w:w="1134"/>
          </w:tcPr>
          <w:p>
            <w:r/>
            <w:r>
              <w:rPr>
                <w:sz w:val="16"/>
              </w:rPr>
              <w:t>21</w:t>
            </w:r>
          </w:p>
        </w:tc>
        <w:tc>
          <w:tcPr>
            <w:tcW w:type="dxa" w:w="1134"/>
          </w:tcPr>
          <w:p>
            <w:r/>
            <w:r>
              <w:rPr>
                <w:sz w:val="16"/>
              </w:rPr>
              <w:t>0</w:t>
            </w:r>
          </w:p>
        </w:tc>
        <w:tc>
          <w:tcPr>
            <w:tcW w:type="dxa" w:w="907"/>
          </w:tcPr>
          <w:p>
            <w:r/>
            <w:r>
              <w:rPr>
                <w:sz w:val="16"/>
              </w:rPr>
              <w:t>0</w:t>
            </w:r>
          </w:p>
        </w:tc>
        <w:tc>
          <w:tcPr>
            <w:tcW w:type="dxa" w:w="2835"/>
          </w:tcPr>
          <w:p>
            <w:r/>
            <w:r>
              <w:rPr>
                <w:sz w:val="16"/>
              </w:rPr>
              <w:t>30 %, 45 s, 2 acc; 40 %, 45 s, 2 acc; 50 %, 40 s, 2 acc; 50 %, 45 s, 2 acc; 60 %, 45 s, 2 acc; 70 %, 45 s, 2 acc</w:t>
            </w:r>
          </w:p>
        </w:tc>
        <w:tc>
          <w:tcPr>
            <w:tcW w:type="dxa" w:w="1587"/>
          </w:tcPr>
          <w:p>
            <w:r/>
            <w:r>
              <w:rPr>
                <w:sz w:val="16"/>
              </w:rPr>
              <w:t>04:44 to 08:59</w:t>
            </w:r>
          </w:p>
        </w:tc>
      </w:tr>
    </w:tbl>
    <w:p/>
    <w:tbl>
      <w:tblPr>
        <w:tblStyle w:val="TableGrid"/>
        <w:tblW w:type="auto" w:w="0"/>
        <w:tblLook w:firstColumn="1" w:firstRow="1" w:lastColumn="0" w:lastRow="0" w:noHBand="0" w:noVBand="1" w:val="04A0"/>
      </w:tblPr>
      <w:tblGrid>
        <w:gridCol w:w="3439"/>
        <w:gridCol w:w="3439"/>
        <w:gridCol w:w="3439"/>
      </w:tblGrid>
      <w:tr>
        <w:tc>
          <w:tcPr>
            <w:tcW w:type="dxa" w:w="2835"/>
            <w:shd w:val="clear" w:color="auto" w:fill="D9D9D9"/>
          </w:tcPr>
          <w:p>
            <w:r/>
            <w:r>
              <w:rPr>
                <w:b/>
                <w:sz w:val="16"/>
              </w:rPr>
              <w:t>Original folder in bulk-lta</w:t>
            </w:r>
          </w:p>
        </w:tc>
        <w:tc>
          <w:tcPr>
            <w:tcW w:type="dxa" w:w="1474"/>
            <w:shd w:val="clear" w:color="auto" w:fill="D9D9D9"/>
          </w:tcPr>
          <w:p>
            <w:r/>
            <w:r>
              <w:rPr>
                <w:b/>
                <w:sz w:val="16"/>
              </w:rPr>
              <w:t>Spectra</w:t>
            </w:r>
          </w:p>
        </w:tc>
        <w:tc>
          <w:tcPr>
            <w:tcW w:type="dxa" w:w="5896"/>
            <w:shd w:val="clear" w:color="auto" w:fill="D9D9D9"/>
          </w:tcPr>
          <w:p>
            <w:r/>
            <w:r>
              <w:rPr>
                <w:b/>
                <w:sz w:val="16"/>
              </w:rPr>
              <w:t>What it is</w:t>
            </w:r>
          </w:p>
        </w:tc>
      </w:tr>
      <w:tr>
        <w:tc>
          <w:tcPr>
            <w:tcW w:type="dxa" w:w="2835"/>
          </w:tcPr>
          <w:p>
            <w:r/>
            <w:r>
              <w:rPr>
                <w:sz w:val="16"/>
              </w:rPr>
              <w:t>45sec-80p-2acc-diffrentspot</w:t>
            </w:r>
          </w:p>
        </w:tc>
        <w:tc>
          <w:tcPr>
            <w:tcW w:type="dxa" w:w="1474"/>
          </w:tcPr>
          <w:p>
            <w:r/>
            <w:r>
              <w:rPr>
                <w:sz w:val="16"/>
              </w:rPr>
              <w:t>28 used</w:t>
            </w:r>
          </w:p>
        </w:tc>
        <w:tc>
          <w:tcPr>
            <w:tcW w:type="dxa" w:w="5896"/>
          </w:tcPr>
          <w:p>
            <w:r/>
            <w:r>
              <w:rPr>
                <w:sz w:val="16"/>
              </w:rPr>
              <w:t>28 spots at 80 %, 45 s, 2 acc (SP_9-36)</w:t>
            </w:r>
          </w:p>
        </w:tc>
      </w:tr>
      <w:tr>
        <w:tc>
          <w:tcPr>
            <w:tcW w:type="dxa" w:w="2835"/>
          </w:tcPr>
          <w:p>
            <w:r/>
            <w:r>
              <w:rPr>
                <w:sz w:val="16"/>
              </w:rPr>
              <w:t>diifrent 60s-2ac-70p</w:t>
            </w:r>
          </w:p>
        </w:tc>
        <w:tc>
          <w:tcPr>
            <w:tcW w:type="dxa" w:w="1474"/>
          </w:tcPr>
          <w:p>
            <w:r/>
            <w:r>
              <w:rPr>
                <w:sz w:val="16"/>
              </w:rPr>
              <w:t>9</w:t>
            </w:r>
          </w:p>
        </w:tc>
        <w:tc>
          <w:tcPr>
            <w:tcW w:type="dxa" w:w="5896"/>
          </w:tcPr>
          <w:p>
            <w:r/>
            <w:r>
              <w:rPr>
                <w:sz w:val="16"/>
              </w:rPr>
              <w:t>1 spot at 50 %, 40 s; 8 spots at 70 %, 60 s, 2 acc</w:t>
            </w:r>
          </w:p>
        </w:tc>
      </w:tr>
      <w:tr>
        <w:tc>
          <w:tcPr>
            <w:tcW w:type="dxa" w:w="2835"/>
          </w:tcPr>
          <w:p>
            <w:r/>
            <w:r>
              <w:rPr>
                <w:sz w:val="16"/>
              </w:rPr>
              <w:t>blank glass</w:t>
            </w:r>
          </w:p>
        </w:tc>
        <w:tc>
          <w:tcPr>
            <w:tcW w:type="dxa" w:w="1474"/>
          </w:tcPr>
          <w:p>
            <w:r/>
            <w:r>
              <w:rPr>
                <w:sz w:val="16"/>
              </w:rPr>
              <w:t>11</w:t>
            </w:r>
          </w:p>
        </w:tc>
        <w:tc>
          <w:tcPr>
            <w:tcW w:type="dxa" w:w="5896"/>
          </w:tcPr>
          <w:p>
            <w:r/>
            <w:r>
              <w:rPr>
                <w:sz w:val="16"/>
              </w:rPr>
              <w:t>Blanks: 70 %/60 s (2), 80 %/45 s (5), 80 %/30 s x3 (4)</w:t>
            </w:r>
          </w:p>
        </w:tc>
      </w:tr>
      <w:tr>
        <w:tc>
          <w:tcPr>
            <w:tcW w:type="dxa" w:w="2835"/>
          </w:tcPr>
          <w:p>
            <w:r/>
            <w:r>
              <w:rPr>
                <w:sz w:val="16"/>
              </w:rPr>
              <w:t>30sec-80p-3ac</w:t>
            </w:r>
          </w:p>
        </w:tc>
        <w:tc>
          <w:tcPr>
            <w:tcW w:type="dxa" w:w="1474"/>
          </w:tcPr>
          <w:p>
            <w:r/>
            <w:r>
              <w:rPr>
                <w:sz w:val="16"/>
              </w:rPr>
              <w:t>20</w:t>
            </w:r>
          </w:p>
        </w:tc>
        <w:tc>
          <w:tcPr>
            <w:tcW w:type="dxa" w:w="5896"/>
          </w:tcPr>
          <w:p>
            <w:r/>
            <w:r>
              <w:rPr>
                <w:sz w:val="16"/>
              </w:rPr>
              <w:t>7 spots and 13 same-spot scans at 80 %; 7 scans at 30 s x 3 and 6 scans at 45 s x 2</w:t>
            </w:r>
          </w:p>
        </w:tc>
      </w:tr>
      <w:tr>
        <w:tc>
          <w:tcPr>
            <w:tcW w:type="dxa" w:w="2835"/>
          </w:tcPr>
          <w:p>
            <w:r/>
            <w:r>
              <w:rPr>
                <w:sz w:val="16"/>
              </w:rPr>
              <w:t>70power-60power mulispot</w:t>
            </w:r>
          </w:p>
        </w:tc>
        <w:tc>
          <w:tcPr>
            <w:tcW w:type="dxa" w:w="1474"/>
          </w:tcPr>
          <w:p>
            <w:r/>
            <w:r>
              <w:rPr>
                <w:sz w:val="16"/>
              </w:rPr>
              <w:t>20</w:t>
            </w:r>
          </w:p>
        </w:tc>
        <w:tc>
          <w:tcPr>
            <w:tcW w:type="dxa" w:w="5896"/>
          </w:tcPr>
          <w:p>
            <w:r/>
            <w:r>
              <w:rPr>
                <w:sz w:val="16"/>
              </w:rPr>
              <w:t>Power series at 45 s x 2: 70, 60, 50, 40 and 30 %</w:t>
            </w:r>
          </w:p>
        </w:tc>
      </w:tr>
      <w:tr>
        <w:tc>
          <w:tcPr>
            <w:tcW w:type="dxa" w:w="2835"/>
          </w:tcPr>
          <w:p>
            <w:r/>
            <w:r>
              <w:rPr>
                <w:sz w:val="16"/>
              </w:rPr>
              <w:t>30s-80p-3acc</w:t>
            </w:r>
          </w:p>
        </w:tc>
        <w:tc>
          <w:tcPr>
            <w:tcW w:type="dxa" w:w="1474"/>
          </w:tcPr>
          <w:p>
            <w:r/>
            <w:r>
              <w:rPr>
                <w:sz w:val="16"/>
              </w:rPr>
              <w:t>11</w:t>
            </w:r>
          </w:p>
        </w:tc>
        <w:tc>
          <w:tcPr>
            <w:tcW w:type="dxa" w:w="5896"/>
          </w:tcPr>
          <w:p>
            <w:r/>
            <w:r>
              <w:rPr>
                <w:sz w:val="16"/>
              </w:rPr>
              <w:t>5 spots and 6 same-spot scans at 80 %, 30 s, 3 acc</w:t>
            </w:r>
          </w:p>
        </w:tc>
      </w:tr>
      <w:tr>
        <w:tc>
          <w:tcPr>
            <w:tcW w:type="dxa" w:w="2835"/>
          </w:tcPr>
          <w:p>
            <w:r/>
            <w:r>
              <w:rPr>
                <w:sz w:val="16"/>
              </w:rPr>
              <w:t>30sec-70p-3 accc</w:t>
            </w:r>
          </w:p>
        </w:tc>
        <w:tc>
          <w:tcPr>
            <w:tcW w:type="dxa" w:w="1474"/>
          </w:tcPr>
          <w:p>
            <w:r/>
            <w:r>
              <w:rPr>
                <w:sz w:val="16"/>
              </w:rPr>
              <w:t>11</w:t>
            </w:r>
          </w:p>
        </w:tc>
        <w:tc>
          <w:tcPr>
            <w:tcW w:type="dxa" w:w="5896"/>
          </w:tcPr>
          <w:p>
            <w:r/>
            <w:r>
              <w:rPr>
                <w:sz w:val="16"/>
              </w:rPr>
              <w:t>5 spots and 6 same-spot scans at 70 %, 30 s, 3 acc</w:t>
            </w:r>
          </w:p>
        </w:tc>
      </w:tr>
    </w:tbl>
    <w:p/>
    <w:p>
      <w:pPr>
        <w:pStyle w:val="Heading1"/>
      </w:pPr>
      <w:r>
        <w:t>4. Parameters and processing</w:t>
      </w:r>
    </w:p>
    <w:tbl>
      <w:tblPr>
        <w:tblStyle w:val="TableGrid"/>
        <w:tblW w:type="auto" w:w="0"/>
        <w:tblLook w:firstColumn="1" w:firstRow="1" w:lastColumn="0" w:lastRow="0" w:noHBand="0" w:noVBand="1" w:val="04A0"/>
      </w:tblPr>
      <w:tblGrid>
        <w:gridCol w:w="5159"/>
        <w:gridCol w:w="5159"/>
      </w:tblGrid>
      <w:tr>
        <w:tc>
          <w:tcPr>
            <w:tcW w:type="dxa" w:w="2041"/>
            <w:shd w:val="clear" w:color="auto" w:fill="D9D9D9"/>
          </w:tcPr>
          <w:p>
            <w:r/>
            <w:r>
              <w:rPr>
                <w:b/>
                <w:sz w:val="17"/>
              </w:rPr>
              <w:t>Parameter</w:t>
            </w:r>
          </w:p>
        </w:tc>
        <w:tc>
          <w:tcPr>
            <w:tcW w:type="dxa" w:w="8164"/>
            <w:shd w:val="clear" w:color="auto" w:fill="D9D9D9"/>
          </w:tcPr>
          <w:p>
            <w:r/>
            <w:r>
              <w:rPr>
                <w:b/>
                <w:sz w:val="17"/>
              </w:rPr>
              <w:t>Setting</w:t>
            </w:r>
          </w:p>
        </w:tc>
      </w:tr>
      <w:tr>
        <w:tc>
          <w:tcPr>
            <w:tcW w:type="dxa" w:w="2041"/>
          </w:tcPr>
          <w:p>
            <w:r/>
            <w:r>
              <w:rPr>
                <w:sz w:val="17"/>
              </w:rPr>
              <w:t>Settings tested</w:t>
            </w:r>
          </w:p>
        </w:tc>
        <w:tc>
          <w:tcPr>
            <w:tcW w:type="dxa" w:w="8164"/>
          </w:tcPr>
          <w:p>
            <w:r/>
            <w:r>
              <w:rPr>
                <w:sz w:val="17"/>
              </w:rPr>
              <w:t>80 %: 45 s x 2 and 30 s x 3; 70 %: 60 s x 2, 45 s x 2 and 30 s x 3; 60, 50, 40 and 30 % at 45 s x 2; one spot at 50 %, 40 s x 2</w:t>
            </w:r>
          </w:p>
        </w:tc>
      </w:tr>
      <w:tr>
        <w:tc>
          <w:tcPr>
            <w:tcW w:type="dxa" w:w="2041"/>
          </w:tcPr>
          <w:p>
            <w:r/>
            <w:r>
              <w:rPr>
                <w:sz w:val="17"/>
              </w:rPr>
              <w:t>Processing</w:t>
            </w:r>
          </w:p>
        </w:tc>
        <w:tc>
          <w:tcPr>
            <w:tcW w:type="dxa" w:w="8164"/>
          </w:tcPr>
          <w:p>
            <w:r/>
            <w:r>
              <w:rPr>
                <w:sz w:val="17"/>
              </w:rPr>
              <w:t>Pipeline v3: dark-subtracted signal; two defective detector pixels repaired; 400-1800 cm-1; despiking (MAD z &gt; 6, width 2 pixels or less); Savitzky-Golay 11/3; ALS baseline (lambda 1e5, p 0.01, 10 iterations); noise = 1.4826 x MAD; min-max normalisation</w:t>
            </w:r>
          </w:p>
        </w:tc>
      </w:tr>
      <w:tr>
        <w:tc>
          <w:tcPr>
            <w:tcW w:type="dxa" w:w="2041"/>
          </w:tcPr>
          <w:p>
            <w:r/>
            <w:r>
              <w:rPr>
                <w:sz w:val="17"/>
              </w:rPr>
              <w:t>QC limits</w:t>
            </w:r>
          </w:p>
        </w:tc>
        <w:tc>
          <w:tcPr>
            <w:tcW w:type="dxa" w:w="8164"/>
          </w:tcPr>
          <w:p>
            <w:r/>
            <w:r>
              <w:rPr>
                <w:sz w:val="17"/>
              </w:rPr>
              <w:t>No saturation in 400-1800 cm-1; ripple 50 counts or less; SNR of 1092 at least 10; glass-dominated spots excluded (area ratio 8 or more); atypical shape excluded (r to the reference mean below 0.80)</w:t>
            </w:r>
          </w:p>
        </w:tc>
      </w:tr>
      <w:tr>
        <w:tc>
          <w:tcPr>
            <w:tcW w:type="dxa" w:w="2041"/>
          </w:tcPr>
          <w:p>
            <w:r/>
            <w:r>
              <w:rPr>
                <w:sz w:val="17"/>
              </w:rPr>
              <w:t>Dark check</w:t>
            </w:r>
          </w:p>
        </w:tc>
        <w:tc>
          <w:tcPr>
            <w:tcW w:type="dxa" w:w="8164"/>
          </w:tcPr>
          <w:p>
            <w:r/>
            <w:r>
              <w:rPr>
                <w:sz w:val="17"/>
              </w:rPr>
              <w:t>Dark median must be near the clean value for the integration time: 1,333 (30 s x 3), 1,443 (40 s x 2), 1,510 (45 s x 2), 1,680 (60 s x 2) counts; more than 150 counts above = dark leak, flagged and not used in the reference</w:t>
            </w:r>
          </w:p>
        </w:tc>
      </w:tr>
      <w:tr>
        <w:tc>
          <w:tcPr>
            <w:tcW w:type="dxa" w:w="2041"/>
          </w:tcPr>
          <w:p>
            <w:r/>
            <w:r>
              <w:rPr>
                <w:sz w:val="17"/>
              </w:rPr>
              <w:t>Same-spot scans</w:t>
            </w:r>
          </w:p>
        </w:tc>
        <w:tc>
          <w:tcPr>
            <w:tcW w:type="dxa" w:w="8164"/>
          </w:tcPr>
          <w:p>
            <w:r/>
            <w:r>
              <w:rPr>
                <w:sz w:val="17"/>
              </w:rPr>
              <w:t>Repeat scans on one spot are not independent and are never part of a reference</w:t>
            </w:r>
          </w:p>
        </w:tc>
      </w:tr>
      <w:tr>
        <w:tc>
          <w:tcPr>
            <w:tcW w:type="dxa" w:w="2041"/>
          </w:tcPr>
          <w:p>
            <w:r/>
            <w:r>
              <w:rPr>
                <w:sz w:val="17"/>
              </w:rPr>
              <w:t>Band classes</w:t>
            </w:r>
          </w:p>
        </w:tc>
        <w:tc>
          <w:tcPr>
            <w:tcW w:type="dxa" w:w="8164"/>
          </w:tcPr>
          <w:p>
            <w:r/>
            <w:r>
              <w:rPr>
                <w:sz w:val="17"/>
              </w:rPr>
              <w:t>C1 primary (all spots, SNR 15 or more, glass share below 25 %, ratio CV 30 % or less); C2 supporting (80 % of spots, SNR 5 or more); C3 glass; C4 uncertain</w:t>
            </w:r>
          </w:p>
        </w:tc>
      </w:tr>
      <w:tr>
        <w:tc>
          <w:tcPr>
            <w:tcW w:type="dxa" w:w="2041"/>
          </w:tcPr>
          <w:p>
            <w:r/>
            <w:r>
              <w:rPr>
                <w:sz w:val="17"/>
              </w:rPr>
              <w:t>Glass zone</w:t>
            </w:r>
          </w:p>
        </w:tc>
        <w:tc>
          <w:tcPr>
            <w:tcW w:type="dxa" w:w="8164"/>
          </w:tcPr>
          <w:p>
            <w:r/>
            <w:r>
              <w:rPr>
                <w:sz w:val="17"/>
              </w:rPr>
              <w:t>1308-1455 cm-1, left out of all correlations</w:t>
            </w:r>
          </w:p>
        </w:tc>
      </w:tr>
    </w:tbl>
    <w:p/>
    <w:p>
      <w:pPr>
        <w:pStyle w:val="Heading1"/>
      </w:pPr>
      <w:r>
        <w:t>5. Findings</w:t>
      </w:r>
    </w:p>
    <w:p>
      <w:pPr>
        <w:pStyle w:val="Heading2"/>
      </w:pPr>
      <w:r>
        <w:t>5.1 Quality control by setting</w:t>
      </w:r>
    </w:p>
    <w:tbl>
      <w:tblPr>
        <w:tblStyle w:val="TableGrid"/>
        <w:tblW w:type="auto" w:w="0"/>
        <w:tblLook w:firstColumn="1" w:firstRow="1" w:lastColumn="0" w:lastRow="0" w:noHBand="0" w:noVBand="1" w:val="04A0"/>
      </w:tblPr>
      <w:tblGrid>
        <w:gridCol w:w="1032"/>
        <w:gridCol w:w="1032"/>
        <w:gridCol w:w="1032"/>
        <w:gridCol w:w="1032"/>
        <w:gridCol w:w="1032"/>
        <w:gridCol w:w="1032"/>
        <w:gridCol w:w="1032"/>
        <w:gridCol w:w="1032"/>
        <w:gridCol w:w="1032"/>
        <w:gridCol w:w="1032"/>
      </w:tblGrid>
      <w:tr>
        <w:tc>
          <w:tcPr>
            <w:tcW w:type="dxa" w:w="1928"/>
            <w:shd w:val="clear" w:color="auto" w:fill="D9D9D9"/>
          </w:tcPr>
          <w:p>
            <w:r/>
            <w:r>
              <w:rPr>
                <w:b/>
                <w:sz w:val="16"/>
              </w:rPr>
              <w:t>Setting</w:t>
            </w:r>
          </w:p>
        </w:tc>
        <w:tc>
          <w:tcPr>
            <w:tcW w:type="dxa" w:w="680"/>
            <w:shd w:val="clear" w:color="auto" w:fill="D9D9D9"/>
          </w:tcPr>
          <w:p>
            <w:r/>
            <w:r>
              <w:rPr>
                <w:b/>
                <w:sz w:val="16"/>
              </w:rPr>
              <w:t>Spots</w:t>
            </w:r>
          </w:p>
        </w:tc>
        <w:tc>
          <w:tcPr>
            <w:tcW w:type="dxa" w:w="680"/>
            <w:shd w:val="clear" w:color="auto" w:fill="D9D9D9"/>
          </w:tcPr>
          <w:p>
            <w:r/>
            <w:r>
              <w:rPr>
                <w:b/>
                <w:sz w:val="16"/>
              </w:rPr>
              <w:t>PASS</w:t>
            </w:r>
          </w:p>
        </w:tc>
        <w:tc>
          <w:tcPr>
            <w:tcW w:type="dxa" w:w="850"/>
            <w:shd w:val="clear" w:color="auto" w:fill="D9D9D9"/>
          </w:tcPr>
          <w:p>
            <w:r/>
            <w:r>
              <w:rPr>
                <w:b/>
                <w:sz w:val="16"/>
              </w:rPr>
              <w:t>REVIEW</w:t>
            </w:r>
          </w:p>
        </w:tc>
        <w:tc>
          <w:tcPr>
            <w:tcW w:type="dxa" w:w="964"/>
            <w:shd w:val="clear" w:color="auto" w:fill="D9D9D9"/>
          </w:tcPr>
          <w:p>
            <w:r/>
            <w:r>
              <w:rPr>
                <w:b/>
                <w:sz w:val="16"/>
              </w:rPr>
              <w:t>EXCLUDE</w:t>
            </w:r>
          </w:p>
        </w:tc>
        <w:tc>
          <w:tcPr>
            <w:tcW w:type="dxa" w:w="680"/>
            <w:shd w:val="clear" w:color="auto" w:fill="D9D9D9"/>
          </w:tcPr>
          <w:p>
            <w:r/>
            <w:r>
              <w:rPr>
                <w:b/>
                <w:sz w:val="16"/>
              </w:rPr>
              <w:t>FAIL</w:t>
            </w:r>
          </w:p>
        </w:tc>
        <w:tc>
          <w:tcPr>
            <w:tcW w:type="dxa" w:w="907"/>
            <w:shd w:val="clear" w:color="auto" w:fill="D9D9D9"/>
          </w:tcPr>
          <w:p>
            <w:r/>
            <w:r>
              <w:rPr>
                <w:b/>
                <w:sz w:val="16"/>
              </w:rPr>
              <w:t>Dark leak</w:t>
            </w:r>
          </w:p>
        </w:tc>
        <w:tc>
          <w:tcPr>
            <w:tcW w:type="dxa" w:w="1020"/>
            <w:shd w:val="clear" w:color="auto" w:fill="D9D9D9"/>
          </w:tcPr>
          <w:p>
            <w:r/>
            <w:r>
              <w:rPr>
                <w:b/>
                <w:sz w:val="16"/>
              </w:rPr>
              <w:t>Dark median</w:t>
            </w:r>
          </w:p>
        </w:tc>
        <w:tc>
          <w:tcPr>
            <w:tcW w:type="dxa" w:w="1020"/>
            <w:shd w:val="clear" w:color="auto" w:fill="D9D9D9"/>
          </w:tcPr>
          <w:p>
            <w:r/>
            <w:r>
              <w:rPr>
                <w:b/>
                <w:sz w:val="16"/>
              </w:rPr>
              <w:t>Ripple (median)</w:t>
            </w:r>
          </w:p>
        </w:tc>
        <w:tc>
          <w:tcPr>
            <w:tcW w:type="dxa" w:w="1247"/>
            <w:shd w:val="clear" w:color="auto" w:fill="D9D9D9"/>
          </w:tcPr>
          <w:p>
            <w:r/>
            <w:r>
              <w:rPr>
                <w:b/>
                <w:sz w:val="16"/>
              </w:rPr>
              <w:t>SNR 1092 (median)</w:t>
            </w:r>
          </w:p>
        </w:tc>
      </w:tr>
      <w:tr>
        <w:tc>
          <w:tcPr>
            <w:tcW w:type="dxa" w:w="1928"/>
          </w:tcPr>
          <w:p>
            <w:r/>
            <w:r>
              <w:rPr>
                <w:sz w:val="16"/>
              </w:rPr>
              <w:t>80 %, 30 s, 3 acc</w:t>
            </w:r>
          </w:p>
        </w:tc>
        <w:tc>
          <w:tcPr>
            <w:tcW w:type="dxa" w:w="680"/>
          </w:tcPr>
          <w:p>
            <w:r/>
            <w:r>
              <w:rPr>
                <w:sz w:val="16"/>
              </w:rPr>
              <w:t>12</w:t>
            </w:r>
          </w:p>
        </w:tc>
        <w:tc>
          <w:tcPr>
            <w:tcW w:type="dxa" w:w="680"/>
          </w:tcPr>
          <w:p>
            <w:r/>
            <w:r>
              <w:rPr>
                <w:sz w:val="16"/>
              </w:rPr>
              <w:t>7</w:t>
            </w:r>
          </w:p>
        </w:tc>
        <w:tc>
          <w:tcPr>
            <w:tcW w:type="dxa" w:w="850"/>
          </w:tcPr>
          <w:p>
            <w:r/>
            <w:r>
              <w:rPr>
                <w:sz w:val="16"/>
              </w:rPr>
              <w:t>0</w:t>
            </w:r>
          </w:p>
        </w:tc>
        <w:tc>
          <w:tcPr>
            <w:tcW w:type="dxa" w:w="964"/>
          </w:tcPr>
          <w:p>
            <w:r/>
            <w:r>
              <w:rPr>
                <w:sz w:val="16"/>
              </w:rPr>
              <w:t>0</w:t>
            </w:r>
          </w:p>
        </w:tc>
        <w:tc>
          <w:tcPr>
            <w:tcW w:type="dxa" w:w="680"/>
          </w:tcPr>
          <w:p>
            <w:r/>
            <w:r>
              <w:rPr>
                <w:sz w:val="16"/>
              </w:rPr>
              <w:t>0</w:t>
            </w:r>
          </w:p>
        </w:tc>
        <w:tc>
          <w:tcPr>
            <w:tcW w:type="dxa" w:w="907"/>
          </w:tcPr>
          <w:p>
            <w:r/>
            <w:r>
              <w:rPr>
                <w:sz w:val="16"/>
              </w:rPr>
              <w:t>5</w:t>
            </w:r>
          </w:p>
        </w:tc>
        <w:tc>
          <w:tcPr>
            <w:tcW w:type="dxa" w:w="1020"/>
          </w:tcPr>
          <w:p>
            <w:r/>
            <w:r>
              <w:rPr>
                <w:sz w:val="16"/>
              </w:rPr>
              <w:t>1333</w:t>
            </w:r>
          </w:p>
        </w:tc>
        <w:tc>
          <w:tcPr>
            <w:tcW w:type="dxa" w:w="1020"/>
          </w:tcPr>
          <w:p>
            <w:r/>
            <w:r>
              <w:rPr>
                <w:sz w:val="16"/>
              </w:rPr>
              <w:t>42</w:t>
            </w:r>
          </w:p>
        </w:tc>
        <w:tc>
          <w:tcPr>
            <w:tcW w:type="dxa" w:w="1247"/>
          </w:tcPr>
          <w:p>
            <w:r/>
            <w:r>
              <w:rPr>
                <w:sz w:val="16"/>
              </w:rPr>
              <w:t>28</w:t>
            </w:r>
          </w:p>
        </w:tc>
      </w:tr>
      <w:tr>
        <w:tc>
          <w:tcPr>
            <w:tcW w:type="dxa" w:w="1928"/>
          </w:tcPr>
          <w:p>
            <w:r/>
            <w:r>
              <w:rPr>
                <w:sz w:val="16"/>
              </w:rPr>
              <w:t>80 %, 45 s, 2 acc</w:t>
            </w:r>
          </w:p>
        </w:tc>
        <w:tc>
          <w:tcPr>
            <w:tcW w:type="dxa" w:w="680"/>
          </w:tcPr>
          <w:p>
            <w:r/>
            <w:r>
              <w:rPr>
                <w:sz w:val="16"/>
              </w:rPr>
              <w:t>28</w:t>
            </w:r>
          </w:p>
        </w:tc>
        <w:tc>
          <w:tcPr>
            <w:tcW w:type="dxa" w:w="680"/>
          </w:tcPr>
          <w:p>
            <w:r/>
            <w:r>
              <w:rPr>
                <w:sz w:val="16"/>
              </w:rPr>
              <w:t>10</w:t>
            </w:r>
          </w:p>
        </w:tc>
        <w:tc>
          <w:tcPr>
            <w:tcW w:type="dxa" w:w="850"/>
          </w:tcPr>
          <w:p>
            <w:r/>
            <w:r>
              <w:rPr>
                <w:sz w:val="16"/>
              </w:rPr>
              <w:t>8</w:t>
            </w:r>
          </w:p>
        </w:tc>
        <w:tc>
          <w:tcPr>
            <w:tcW w:type="dxa" w:w="964"/>
          </w:tcPr>
          <w:p>
            <w:r/>
            <w:r>
              <w:rPr>
                <w:sz w:val="16"/>
              </w:rPr>
              <w:t>3</w:t>
            </w:r>
          </w:p>
        </w:tc>
        <w:tc>
          <w:tcPr>
            <w:tcW w:type="dxa" w:w="680"/>
          </w:tcPr>
          <w:p>
            <w:r/>
            <w:r>
              <w:rPr>
                <w:sz w:val="16"/>
              </w:rPr>
              <w:t>7</w:t>
            </w:r>
          </w:p>
        </w:tc>
        <w:tc>
          <w:tcPr>
            <w:tcW w:type="dxa" w:w="907"/>
          </w:tcPr>
          <w:p>
            <w:r/>
            <w:r>
              <w:rPr>
                <w:sz w:val="16"/>
              </w:rPr>
              <w:t>0</w:t>
            </w:r>
          </w:p>
        </w:tc>
        <w:tc>
          <w:tcPr>
            <w:tcW w:type="dxa" w:w="1020"/>
          </w:tcPr>
          <w:p>
            <w:r/>
            <w:r>
              <w:rPr>
                <w:sz w:val="16"/>
              </w:rPr>
              <w:t>1512</w:t>
            </w:r>
          </w:p>
        </w:tc>
        <w:tc>
          <w:tcPr>
            <w:tcW w:type="dxa" w:w="1020"/>
          </w:tcPr>
          <w:p>
            <w:r/>
            <w:r>
              <w:rPr>
                <w:sz w:val="16"/>
              </w:rPr>
              <w:t>49</w:t>
            </w:r>
          </w:p>
        </w:tc>
        <w:tc>
          <w:tcPr>
            <w:tcW w:type="dxa" w:w="1247"/>
          </w:tcPr>
          <w:p>
            <w:r/>
            <w:r>
              <w:rPr>
                <w:sz w:val="16"/>
              </w:rPr>
              <w:t>29</w:t>
            </w:r>
          </w:p>
        </w:tc>
      </w:tr>
      <w:tr>
        <w:tc>
          <w:tcPr>
            <w:tcW w:type="dxa" w:w="1928"/>
          </w:tcPr>
          <w:p>
            <w:r/>
            <w:r>
              <w:rPr>
                <w:sz w:val="16"/>
              </w:rPr>
              <w:t>70 %, 30 s, 3 acc</w:t>
            </w:r>
          </w:p>
        </w:tc>
        <w:tc>
          <w:tcPr>
            <w:tcW w:type="dxa" w:w="680"/>
          </w:tcPr>
          <w:p>
            <w:r/>
            <w:r>
              <w:rPr>
                <w:sz w:val="16"/>
              </w:rPr>
              <w:t>5</w:t>
            </w:r>
          </w:p>
        </w:tc>
        <w:tc>
          <w:tcPr>
            <w:tcW w:type="dxa" w:w="680"/>
          </w:tcPr>
          <w:p>
            <w:r/>
            <w:r>
              <w:rPr>
                <w:sz w:val="16"/>
              </w:rPr>
              <w:t>0</w:t>
            </w:r>
          </w:p>
        </w:tc>
        <w:tc>
          <w:tcPr>
            <w:tcW w:type="dxa" w:w="850"/>
          </w:tcPr>
          <w:p>
            <w:r/>
            <w:r>
              <w:rPr>
                <w:sz w:val="16"/>
              </w:rPr>
              <w:t>0</w:t>
            </w:r>
          </w:p>
        </w:tc>
        <w:tc>
          <w:tcPr>
            <w:tcW w:type="dxa" w:w="964"/>
          </w:tcPr>
          <w:p>
            <w:r/>
            <w:r>
              <w:rPr>
                <w:sz w:val="16"/>
              </w:rPr>
              <w:t>0</w:t>
            </w:r>
          </w:p>
        </w:tc>
        <w:tc>
          <w:tcPr>
            <w:tcW w:type="dxa" w:w="680"/>
          </w:tcPr>
          <w:p>
            <w:r/>
            <w:r>
              <w:rPr>
                <w:sz w:val="16"/>
              </w:rPr>
              <w:t>0</w:t>
            </w:r>
          </w:p>
        </w:tc>
        <w:tc>
          <w:tcPr>
            <w:tcW w:type="dxa" w:w="907"/>
          </w:tcPr>
          <w:p>
            <w:r/>
            <w:r>
              <w:rPr>
                <w:sz w:val="16"/>
              </w:rPr>
              <w:t>5</w:t>
            </w:r>
          </w:p>
        </w:tc>
        <w:tc>
          <w:tcPr>
            <w:tcW w:type="dxa" w:w="1020"/>
          </w:tcPr>
          <w:p>
            <w:r/>
            <w:r>
              <w:rPr>
                <w:sz w:val="16"/>
              </w:rPr>
              <w:t>11483</w:t>
            </w:r>
          </w:p>
        </w:tc>
        <w:tc>
          <w:tcPr>
            <w:tcW w:type="dxa" w:w="1020"/>
          </w:tcPr>
          <w:p>
            <w:r/>
            <w:r>
              <w:rPr>
                <w:sz w:val="16"/>
              </w:rPr>
              <w:t>105</w:t>
            </w:r>
          </w:p>
        </w:tc>
        <w:tc>
          <w:tcPr>
            <w:tcW w:type="dxa" w:w="1247"/>
          </w:tcPr>
          <w:p>
            <w:r/>
            <w:r>
              <w:rPr>
                <w:sz w:val="16"/>
              </w:rPr>
              <w:t>16</w:t>
            </w:r>
          </w:p>
        </w:tc>
      </w:tr>
      <w:tr>
        <w:tc>
          <w:tcPr>
            <w:tcW w:type="dxa" w:w="1928"/>
          </w:tcPr>
          <w:p>
            <w:r/>
            <w:r>
              <w:rPr>
                <w:sz w:val="16"/>
              </w:rPr>
              <w:t>70 %, 45 s, 2 acc</w:t>
            </w:r>
          </w:p>
        </w:tc>
        <w:tc>
          <w:tcPr>
            <w:tcW w:type="dxa" w:w="680"/>
          </w:tcPr>
          <w:p>
            <w:r/>
            <w:r>
              <w:rPr>
                <w:sz w:val="16"/>
              </w:rPr>
              <w:t>4</w:t>
            </w:r>
          </w:p>
        </w:tc>
        <w:tc>
          <w:tcPr>
            <w:tcW w:type="dxa" w:w="680"/>
          </w:tcPr>
          <w:p>
            <w:r/>
            <w:r>
              <w:rPr>
                <w:sz w:val="16"/>
              </w:rPr>
              <w:t>0</w:t>
            </w:r>
          </w:p>
        </w:tc>
        <w:tc>
          <w:tcPr>
            <w:tcW w:type="dxa" w:w="850"/>
          </w:tcPr>
          <w:p>
            <w:r/>
            <w:r>
              <w:rPr>
                <w:sz w:val="16"/>
              </w:rPr>
              <w:t>0</w:t>
            </w:r>
          </w:p>
        </w:tc>
        <w:tc>
          <w:tcPr>
            <w:tcW w:type="dxa" w:w="964"/>
          </w:tcPr>
          <w:p>
            <w:r/>
            <w:r>
              <w:rPr>
                <w:sz w:val="16"/>
              </w:rPr>
              <w:t>0</w:t>
            </w:r>
          </w:p>
        </w:tc>
        <w:tc>
          <w:tcPr>
            <w:tcW w:type="dxa" w:w="680"/>
          </w:tcPr>
          <w:p>
            <w:r/>
            <w:r>
              <w:rPr>
                <w:sz w:val="16"/>
              </w:rPr>
              <w:t>0</w:t>
            </w:r>
          </w:p>
        </w:tc>
        <w:tc>
          <w:tcPr>
            <w:tcW w:type="dxa" w:w="907"/>
          </w:tcPr>
          <w:p>
            <w:r/>
            <w:r>
              <w:rPr>
                <w:sz w:val="16"/>
              </w:rPr>
              <w:t>4</w:t>
            </w:r>
          </w:p>
        </w:tc>
        <w:tc>
          <w:tcPr>
            <w:tcW w:type="dxa" w:w="1020"/>
          </w:tcPr>
          <w:p>
            <w:r/>
            <w:r>
              <w:rPr>
                <w:sz w:val="16"/>
              </w:rPr>
              <w:t>4318</w:t>
            </w:r>
          </w:p>
        </w:tc>
        <w:tc>
          <w:tcPr>
            <w:tcW w:type="dxa" w:w="1020"/>
          </w:tcPr>
          <w:p>
            <w:r/>
            <w:r>
              <w:rPr>
                <w:sz w:val="16"/>
              </w:rPr>
              <w:t>182</w:t>
            </w:r>
          </w:p>
        </w:tc>
        <w:tc>
          <w:tcPr>
            <w:tcW w:type="dxa" w:w="1247"/>
          </w:tcPr>
          <w:p>
            <w:r/>
            <w:r>
              <w:rPr>
                <w:sz w:val="16"/>
              </w:rPr>
              <w:t>23</w:t>
            </w:r>
          </w:p>
        </w:tc>
      </w:tr>
      <w:tr>
        <w:tc>
          <w:tcPr>
            <w:tcW w:type="dxa" w:w="1928"/>
          </w:tcPr>
          <w:p>
            <w:r/>
            <w:r>
              <w:rPr>
                <w:sz w:val="16"/>
              </w:rPr>
              <w:t>70 %, 60 s, 2 acc</w:t>
            </w:r>
          </w:p>
        </w:tc>
        <w:tc>
          <w:tcPr>
            <w:tcW w:type="dxa" w:w="680"/>
          </w:tcPr>
          <w:p>
            <w:r/>
            <w:r>
              <w:rPr>
                <w:sz w:val="16"/>
              </w:rPr>
              <w:t>8</w:t>
            </w:r>
          </w:p>
        </w:tc>
        <w:tc>
          <w:tcPr>
            <w:tcW w:type="dxa" w:w="680"/>
          </w:tcPr>
          <w:p>
            <w:r/>
            <w:r>
              <w:rPr>
                <w:sz w:val="16"/>
              </w:rPr>
              <w:t>2</w:t>
            </w:r>
          </w:p>
        </w:tc>
        <w:tc>
          <w:tcPr>
            <w:tcW w:type="dxa" w:w="850"/>
          </w:tcPr>
          <w:p>
            <w:r/>
            <w:r>
              <w:rPr>
                <w:sz w:val="16"/>
              </w:rPr>
              <w:t>5</w:t>
            </w:r>
          </w:p>
        </w:tc>
        <w:tc>
          <w:tcPr>
            <w:tcW w:type="dxa" w:w="964"/>
          </w:tcPr>
          <w:p>
            <w:r/>
            <w:r>
              <w:rPr>
                <w:sz w:val="16"/>
              </w:rPr>
              <w:t>0</w:t>
            </w:r>
          </w:p>
        </w:tc>
        <w:tc>
          <w:tcPr>
            <w:tcW w:type="dxa" w:w="680"/>
          </w:tcPr>
          <w:p>
            <w:r/>
            <w:r>
              <w:rPr>
                <w:sz w:val="16"/>
              </w:rPr>
              <w:t>1</w:t>
            </w:r>
          </w:p>
        </w:tc>
        <w:tc>
          <w:tcPr>
            <w:tcW w:type="dxa" w:w="907"/>
          </w:tcPr>
          <w:p>
            <w:r/>
            <w:r>
              <w:rPr>
                <w:sz w:val="16"/>
              </w:rPr>
              <w:t>0</w:t>
            </w:r>
          </w:p>
        </w:tc>
        <w:tc>
          <w:tcPr>
            <w:tcW w:type="dxa" w:w="1020"/>
          </w:tcPr>
          <w:p>
            <w:r/>
            <w:r>
              <w:rPr>
                <w:sz w:val="16"/>
              </w:rPr>
              <w:t>1682</w:t>
            </w:r>
          </w:p>
        </w:tc>
        <w:tc>
          <w:tcPr>
            <w:tcW w:type="dxa" w:w="1020"/>
          </w:tcPr>
          <w:p>
            <w:r/>
            <w:r>
              <w:rPr>
                <w:sz w:val="16"/>
              </w:rPr>
              <w:t>53</w:t>
            </w:r>
          </w:p>
        </w:tc>
        <w:tc>
          <w:tcPr>
            <w:tcW w:type="dxa" w:w="1247"/>
          </w:tcPr>
          <w:p>
            <w:r/>
            <w:r>
              <w:rPr>
                <w:sz w:val="16"/>
              </w:rPr>
              <w:t>30</w:t>
            </w:r>
          </w:p>
        </w:tc>
      </w:tr>
      <w:tr>
        <w:tc>
          <w:tcPr>
            <w:tcW w:type="dxa" w:w="1928"/>
          </w:tcPr>
          <w:p>
            <w:r/>
            <w:r>
              <w:rPr>
                <w:sz w:val="16"/>
              </w:rPr>
              <w:t>60 %, 45 s, 2 acc</w:t>
            </w:r>
          </w:p>
        </w:tc>
        <w:tc>
          <w:tcPr>
            <w:tcW w:type="dxa" w:w="680"/>
          </w:tcPr>
          <w:p>
            <w:r/>
            <w:r>
              <w:rPr>
                <w:sz w:val="16"/>
              </w:rPr>
              <w:t>5</w:t>
            </w:r>
          </w:p>
        </w:tc>
        <w:tc>
          <w:tcPr>
            <w:tcW w:type="dxa" w:w="680"/>
          </w:tcPr>
          <w:p>
            <w:r/>
            <w:r>
              <w:rPr>
                <w:sz w:val="16"/>
              </w:rPr>
              <w:t>0</w:t>
            </w:r>
          </w:p>
        </w:tc>
        <w:tc>
          <w:tcPr>
            <w:tcW w:type="dxa" w:w="850"/>
          </w:tcPr>
          <w:p>
            <w:r/>
            <w:r>
              <w:rPr>
                <w:sz w:val="16"/>
              </w:rPr>
              <w:t>0</w:t>
            </w:r>
          </w:p>
        </w:tc>
        <w:tc>
          <w:tcPr>
            <w:tcW w:type="dxa" w:w="964"/>
          </w:tcPr>
          <w:p>
            <w:r/>
            <w:r>
              <w:rPr>
                <w:sz w:val="16"/>
              </w:rPr>
              <w:t>0</w:t>
            </w:r>
          </w:p>
        </w:tc>
        <w:tc>
          <w:tcPr>
            <w:tcW w:type="dxa" w:w="680"/>
          </w:tcPr>
          <w:p>
            <w:r/>
            <w:r>
              <w:rPr>
                <w:sz w:val="16"/>
              </w:rPr>
              <w:t>0</w:t>
            </w:r>
          </w:p>
        </w:tc>
        <w:tc>
          <w:tcPr>
            <w:tcW w:type="dxa" w:w="907"/>
          </w:tcPr>
          <w:p>
            <w:r/>
            <w:r>
              <w:rPr>
                <w:sz w:val="16"/>
              </w:rPr>
              <w:t>5</w:t>
            </w:r>
          </w:p>
        </w:tc>
        <w:tc>
          <w:tcPr>
            <w:tcW w:type="dxa" w:w="1020"/>
          </w:tcPr>
          <w:p>
            <w:r/>
            <w:r>
              <w:rPr>
                <w:sz w:val="16"/>
              </w:rPr>
              <w:t>5734</w:t>
            </w:r>
          </w:p>
        </w:tc>
        <w:tc>
          <w:tcPr>
            <w:tcW w:type="dxa" w:w="1020"/>
          </w:tcPr>
          <w:p>
            <w:r/>
            <w:r>
              <w:rPr>
                <w:sz w:val="16"/>
              </w:rPr>
              <w:t>61</w:t>
            </w:r>
          </w:p>
        </w:tc>
        <w:tc>
          <w:tcPr>
            <w:tcW w:type="dxa" w:w="1247"/>
          </w:tcPr>
          <w:p>
            <w:r/>
            <w:r>
              <w:rPr>
                <w:sz w:val="16"/>
              </w:rPr>
              <w:t>23</w:t>
            </w:r>
          </w:p>
        </w:tc>
      </w:tr>
      <w:tr>
        <w:tc>
          <w:tcPr>
            <w:tcW w:type="dxa" w:w="1928"/>
          </w:tcPr>
          <w:p>
            <w:r/>
            <w:r>
              <w:rPr>
                <w:sz w:val="16"/>
              </w:rPr>
              <w:t>50 %, 40 s, 2 acc</w:t>
            </w:r>
          </w:p>
        </w:tc>
        <w:tc>
          <w:tcPr>
            <w:tcW w:type="dxa" w:w="680"/>
          </w:tcPr>
          <w:p>
            <w:r/>
            <w:r>
              <w:rPr>
                <w:sz w:val="16"/>
              </w:rPr>
              <w:t>1</w:t>
            </w:r>
          </w:p>
        </w:tc>
        <w:tc>
          <w:tcPr>
            <w:tcW w:type="dxa" w:w="680"/>
          </w:tcPr>
          <w:p>
            <w:r/>
            <w:r>
              <w:rPr>
                <w:sz w:val="16"/>
              </w:rPr>
              <w:t>1</w:t>
            </w:r>
          </w:p>
        </w:tc>
        <w:tc>
          <w:tcPr>
            <w:tcW w:type="dxa" w:w="850"/>
          </w:tcPr>
          <w:p>
            <w:r/>
            <w:r>
              <w:rPr>
                <w:sz w:val="16"/>
              </w:rPr>
              <w:t>0</w:t>
            </w:r>
          </w:p>
        </w:tc>
        <w:tc>
          <w:tcPr>
            <w:tcW w:type="dxa" w:w="964"/>
          </w:tcPr>
          <w:p>
            <w:r/>
            <w:r>
              <w:rPr>
                <w:sz w:val="16"/>
              </w:rPr>
              <w:t>0</w:t>
            </w:r>
          </w:p>
        </w:tc>
        <w:tc>
          <w:tcPr>
            <w:tcW w:type="dxa" w:w="680"/>
          </w:tcPr>
          <w:p>
            <w:r/>
            <w:r>
              <w:rPr>
                <w:sz w:val="16"/>
              </w:rPr>
              <w:t>0</w:t>
            </w:r>
          </w:p>
        </w:tc>
        <w:tc>
          <w:tcPr>
            <w:tcW w:type="dxa" w:w="907"/>
          </w:tcPr>
          <w:p>
            <w:r/>
            <w:r>
              <w:rPr>
                <w:sz w:val="16"/>
              </w:rPr>
              <w:t>0</w:t>
            </w:r>
          </w:p>
        </w:tc>
        <w:tc>
          <w:tcPr>
            <w:tcW w:type="dxa" w:w="1020"/>
          </w:tcPr>
          <w:p>
            <w:r/>
            <w:r>
              <w:rPr>
                <w:sz w:val="16"/>
              </w:rPr>
              <w:t>1443</w:t>
            </w:r>
          </w:p>
        </w:tc>
        <w:tc>
          <w:tcPr>
            <w:tcW w:type="dxa" w:w="1020"/>
          </w:tcPr>
          <w:p>
            <w:r/>
            <w:r>
              <w:rPr>
                <w:sz w:val="16"/>
              </w:rPr>
              <w:t>38</w:t>
            </w:r>
          </w:p>
        </w:tc>
        <w:tc>
          <w:tcPr>
            <w:tcW w:type="dxa" w:w="1247"/>
          </w:tcPr>
          <w:p>
            <w:r/>
            <w:r>
              <w:rPr>
                <w:sz w:val="16"/>
              </w:rPr>
              <w:t>23</w:t>
            </w:r>
          </w:p>
        </w:tc>
      </w:tr>
      <w:tr>
        <w:tc>
          <w:tcPr>
            <w:tcW w:type="dxa" w:w="1928"/>
          </w:tcPr>
          <w:p>
            <w:r/>
            <w:r>
              <w:rPr>
                <w:sz w:val="16"/>
              </w:rPr>
              <w:t>50 %, 45 s, 2 acc</w:t>
            </w:r>
          </w:p>
        </w:tc>
        <w:tc>
          <w:tcPr>
            <w:tcW w:type="dxa" w:w="680"/>
          </w:tcPr>
          <w:p>
            <w:r/>
            <w:r>
              <w:rPr>
                <w:sz w:val="16"/>
              </w:rPr>
              <w:t>3</w:t>
            </w:r>
          </w:p>
        </w:tc>
        <w:tc>
          <w:tcPr>
            <w:tcW w:type="dxa" w:w="680"/>
          </w:tcPr>
          <w:p>
            <w:r/>
            <w:r>
              <w:rPr>
                <w:sz w:val="16"/>
              </w:rPr>
              <w:t>0</w:t>
            </w:r>
          </w:p>
        </w:tc>
        <w:tc>
          <w:tcPr>
            <w:tcW w:type="dxa" w:w="850"/>
          </w:tcPr>
          <w:p>
            <w:r/>
            <w:r>
              <w:rPr>
                <w:sz w:val="16"/>
              </w:rPr>
              <w:t>0</w:t>
            </w:r>
          </w:p>
        </w:tc>
        <w:tc>
          <w:tcPr>
            <w:tcW w:type="dxa" w:w="964"/>
          </w:tcPr>
          <w:p>
            <w:r/>
            <w:r>
              <w:rPr>
                <w:sz w:val="16"/>
              </w:rPr>
              <w:t>0</w:t>
            </w:r>
          </w:p>
        </w:tc>
        <w:tc>
          <w:tcPr>
            <w:tcW w:type="dxa" w:w="680"/>
          </w:tcPr>
          <w:p>
            <w:r/>
            <w:r>
              <w:rPr>
                <w:sz w:val="16"/>
              </w:rPr>
              <w:t>0</w:t>
            </w:r>
          </w:p>
        </w:tc>
        <w:tc>
          <w:tcPr>
            <w:tcW w:type="dxa" w:w="907"/>
          </w:tcPr>
          <w:p>
            <w:r/>
            <w:r>
              <w:rPr>
                <w:sz w:val="16"/>
              </w:rPr>
              <w:t>3</w:t>
            </w:r>
          </w:p>
        </w:tc>
        <w:tc>
          <w:tcPr>
            <w:tcW w:type="dxa" w:w="1020"/>
          </w:tcPr>
          <w:p>
            <w:r/>
            <w:r>
              <w:rPr>
                <w:sz w:val="16"/>
              </w:rPr>
              <w:t>10040</w:t>
            </w:r>
          </w:p>
        </w:tc>
        <w:tc>
          <w:tcPr>
            <w:tcW w:type="dxa" w:w="1020"/>
          </w:tcPr>
          <w:p>
            <w:r/>
            <w:r>
              <w:rPr>
                <w:sz w:val="16"/>
              </w:rPr>
              <w:t>247</w:t>
            </w:r>
          </w:p>
        </w:tc>
        <w:tc>
          <w:tcPr>
            <w:tcW w:type="dxa" w:w="1247"/>
          </w:tcPr>
          <w:p>
            <w:r/>
            <w:r>
              <w:rPr>
                <w:sz w:val="16"/>
              </w:rPr>
              <w:t>14</w:t>
            </w:r>
          </w:p>
        </w:tc>
      </w:tr>
      <w:tr>
        <w:tc>
          <w:tcPr>
            <w:tcW w:type="dxa" w:w="1928"/>
          </w:tcPr>
          <w:p>
            <w:r/>
            <w:r>
              <w:rPr>
                <w:sz w:val="16"/>
              </w:rPr>
              <w:t>40 %, 45 s, 2 acc</w:t>
            </w:r>
          </w:p>
        </w:tc>
        <w:tc>
          <w:tcPr>
            <w:tcW w:type="dxa" w:w="680"/>
          </w:tcPr>
          <w:p>
            <w:r/>
            <w:r>
              <w:rPr>
                <w:sz w:val="16"/>
              </w:rPr>
              <w:t>5</w:t>
            </w:r>
          </w:p>
        </w:tc>
        <w:tc>
          <w:tcPr>
            <w:tcW w:type="dxa" w:w="680"/>
          </w:tcPr>
          <w:p>
            <w:r/>
            <w:r>
              <w:rPr>
                <w:sz w:val="16"/>
              </w:rPr>
              <w:t>0</w:t>
            </w:r>
          </w:p>
        </w:tc>
        <w:tc>
          <w:tcPr>
            <w:tcW w:type="dxa" w:w="850"/>
          </w:tcPr>
          <w:p>
            <w:r/>
            <w:r>
              <w:rPr>
                <w:sz w:val="16"/>
              </w:rPr>
              <w:t>0</w:t>
            </w:r>
          </w:p>
        </w:tc>
        <w:tc>
          <w:tcPr>
            <w:tcW w:type="dxa" w:w="964"/>
          </w:tcPr>
          <w:p>
            <w:r/>
            <w:r>
              <w:rPr>
                <w:sz w:val="16"/>
              </w:rPr>
              <w:t>0</w:t>
            </w:r>
          </w:p>
        </w:tc>
        <w:tc>
          <w:tcPr>
            <w:tcW w:type="dxa" w:w="680"/>
          </w:tcPr>
          <w:p>
            <w:r/>
            <w:r>
              <w:rPr>
                <w:sz w:val="16"/>
              </w:rPr>
              <w:t>0</w:t>
            </w:r>
          </w:p>
        </w:tc>
        <w:tc>
          <w:tcPr>
            <w:tcW w:type="dxa" w:w="907"/>
          </w:tcPr>
          <w:p>
            <w:r/>
            <w:r>
              <w:rPr>
                <w:sz w:val="16"/>
              </w:rPr>
              <w:t>5</w:t>
            </w:r>
          </w:p>
        </w:tc>
        <w:tc>
          <w:tcPr>
            <w:tcW w:type="dxa" w:w="1020"/>
          </w:tcPr>
          <w:p>
            <w:r/>
            <w:r>
              <w:rPr>
                <w:sz w:val="16"/>
              </w:rPr>
              <w:t>10040</w:t>
            </w:r>
          </w:p>
        </w:tc>
        <w:tc>
          <w:tcPr>
            <w:tcW w:type="dxa" w:w="1020"/>
          </w:tcPr>
          <w:p>
            <w:r/>
            <w:r>
              <w:rPr>
                <w:sz w:val="16"/>
              </w:rPr>
              <w:t>336</w:t>
            </w:r>
          </w:p>
        </w:tc>
        <w:tc>
          <w:tcPr>
            <w:tcW w:type="dxa" w:w="1247"/>
          </w:tcPr>
          <w:p>
            <w:r/>
            <w:r>
              <w:rPr>
                <w:sz w:val="16"/>
              </w:rPr>
              <w:t>9</w:t>
            </w:r>
          </w:p>
        </w:tc>
      </w:tr>
      <w:tr>
        <w:tc>
          <w:tcPr>
            <w:tcW w:type="dxa" w:w="1928"/>
          </w:tcPr>
          <w:p>
            <w:r/>
            <w:r>
              <w:rPr>
                <w:sz w:val="16"/>
              </w:rPr>
              <w:t>30 %, 45 s, 2 acc</w:t>
            </w:r>
          </w:p>
        </w:tc>
        <w:tc>
          <w:tcPr>
            <w:tcW w:type="dxa" w:w="680"/>
          </w:tcPr>
          <w:p>
            <w:r/>
            <w:r>
              <w:rPr>
                <w:sz w:val="16"/>
              </w:rPr>
              <w:t>3</w:t>
            </w:r>
          </w:p>
        </w:tc>
        <w:tc>
          <w:tcPr>
            <w:tcW w:type="dxa" w:w="680"/>
          </w:tcPr>
          <w:p>
            <w:r/>
            <w:r>
              <w:rPr>
                <w:sz w:val="16"/>
              </w:rPr>
              <w:t>0</w:t>
            </w:r>
          </w:p>
        </w:tc>
        <w:tc>
          <w:tcPr>
            <w:tcW w:type="dxa" w:w="850"/>
          </w:tcPr>
          <w:p>
            <w:r/>
            <w:r>
              <w:rPr>
                <w:sz w:val="16"/>
              </w:rPr>
              <w:t>0</w:t>
            </w:r>
          </w:p>
        </w:tc>
        <w:tc>
          <w:tcPr>
            <w:tcW w:type="dxa" w:w="964"/>
          </w:tcPr>
          <w:p>
            <w:r/>
            <w:r>
              <w:rPr>
                <w:sz w:val="16"/>
              </w:rPr>
              <w:t>0</w:t>
            </w:r>
          </w:p>
        </w:tc>
        <w:tc>
          <w:tcPr>
            <w:tcW w:type="dxa" w:w="680"/>
          </w:tcPr>
          <w:p>
            <w:r/>
            <w:r>
              <w:rPr>
                <w:sz w:val="16"/>
              </w:rPr>
              <w:t>0</w:t>
            </w:r>
          </w:p>
        </w:tc>
        <w:tc>
          <w:tcPr>
            <w:tcW w:type="dxa" w:w="907"/>
          </w:tcPr>
          <w:p>
            <w:r/>
            <w:r>
              <w:rPr>
                <w:sz w:val="16"/>
              </w:rPr>
              <w:t>3</w:t>
            </w:r>
          </w:p>
        </w:tc>
        <w:tc>
          <w:tcPr>
            <w:tcW w:type="dxa" w:w="1020"/>
          </w:tcPr>
          <w:p>
            <w:r/>
            <w:r>
              <w:rPr>
                <w:sz w:val="16"/>
              </w:rPr>
              <w:t>6832</w:t>
            </w:r>
          </w:p>
        </w:tc>
        <w:tc>
          <w:tcPr>
            <w:tcW w:type="dxa" w:w="1020"/>
          </w:tcPr>
          <w:p>
            <w:r/>
            <w:r>
              <w:rPr>
                <w:sz w:val="16"/>
              </w:rPr>
              <w:t>185</w:t>
            </w:r>
          </w:p>
        </w:tc>
        <w:tc>
          <w:tcPr>
            <w:tcW w:type="dxa" w:w="1247"/>
          </w:tcPr>
          <w:p>
            <w:r/>
            <w:r>
              <w:rPr>
                <w:sz w:val="16"/>
              </w:rPr>
              <w:t>17</w:t>
            </w:r>
          </w:p>
        </w:tc>
      </w:tr>
    </w:tbl>
    <w:p/>
    <w:p>
      <w:pPr>
        <w:jc w:val="center"/>
      </w:pPr>
      <w:r>
        <w:drawing>
          <wp:inline xmlns:a="http://schemas.openxmlformats.org/drawingml/2006/main" xmlns:pic="http://schemas.openxmlformats.org/drawingml/2006/picture">
            <wp:extent cx="6120000" cy="2325600"/>
            <wp:docPr id="1" name="Picture 1"/>
            <wp:cNvGraphicFramePr>
              <a:graphicFrameLocks noChangeAspect="1"/>
            </wp:cNvGraphicFramePr>
            <a:graphic>
              <a:graphicData uri="http://schemas.openxmlformats.org/drawingml/2006/picture">
                <pic:pic>
                  <pic:nvPicPr>
                    <pic:cNvPr id="0" name="FigL5_QC_Overview.png"/>
                    <pic:cNvPicPr/>
                  </pic:nvPicPr>
                  <pic:blipFill>
                    <a:blip r:embed="rId9"/>
                    <a:stretch>
                      <a:fillRect/>
                    </a:stretch>
                  </pic:blipFill>
                  <pic:spPr>
                    <a:xfrm>
                      <a:off x="0" y="0"/>
                      <a:ext cx="6120000" cy="2325600"/>
                    </a:xfrm>
                    <a:prstGeom prst="rect"/>
                  </pic:spPr>
                </pic:pic>
              </a:graphicData>
            </a:graphic>
          </wp:inline>
        </w:drawing>
      </w:r>
    </w:p>
    <w:p>
      <w:r>
        <w:rPr>
          <w:b w:val="0"/>
          <w:i/>
          <w:sz w:val="17"/>
        </w:rPr>
        <w:t>Figure 1. QC outcome of the independent spots at every setting (left) and the pass rate of the spots with a clean dark (right). Dark leak = the dark frame contains sample light.</w:t>
      </w:r>
    </w:p>
    <w:p>
      <w:r>
        <w:rPr>
          <w:b w:val="0"/>
          <w:i w:val="0"/>
        </w:rPr>
        <w:t>With a clean dark, 80 %, 30 s and 3 accumulations is clearly the best: 7 of 7 spots pass, the highest raw count is 55,323 (no saturation), ripple is 29 to 46 counts, and the SNR of the 1092 band is 27 to 33. At 80 %, 45 s and 2 accumulations only 10 of 28 spots pass: 5 saturate, 2 are weak, 3 have an atypical shape and 8 have ripple of 50 to 58 counts. At 70 %, 60 s and 2 accumulations (clean dark) 2 of 8 pass and 5 have ripple of 51 to 61 counts, so lowering the power and lengthening the time does not help. The other settings cannot be judged because their dark frames are contaminated (Section 5.2).</w:t>
      </w:r>
    </w:p>
    <w:p>
      <w:pPr>
        <w:jc w:val="center"/>
      </w:pPr>
      <w:r>
        <w:drawing>
          <wp:inline xmlns:a="http://schemas.openxmlformats.org/drawingml/2006/main" xmlns:pic="http://schemas.openxmlformats.org/drawingml/2006/picture">
            <wp:extent cx="5940000" cy="2019600"/>
            <wp:docPr id="2" name="Picture 2"/>
            <wp:cNvGraphicFramePr>
              <a:graphicFrameLocks noChangeAspect="1"/>
            </wp:cNvGraphicFramePr>
            <a:graphic>
              <a:graphicData uri="http://schemas.openxmlformats.org/drawingml/2006/picture">
                <pic:pic>
                  <pic:nvPicPr>
                    <pic:cNvPr id="0" name="FigL9_Condition_Comparison.png"/>
                    <pic:cNvPicPr/>
                  </pic:nvPicPr>
                  <pic:blipFill>
                    <a:blip r:embed="rId10"/>
                    <a:stretch>
                      <a:fillRect/>
                    </a:stretch>
                  </pic:blipFill>
                  <pic:spPr>
                    <a:xfrm>
                      <a:off x="0" y="0"/>
                      <a:ext cx="5940000" cy="2019600"/>
                    </a:xfrm>
                    <a:prstGeom prst="rect"/>
                  </pic:spPr>
                </pic:pic>
              </a:graphicData>
            </a:graphic>
          </wp:inline>
        </w:drawing>
      </w:r>
    </w:p>
    <w:p>
      <w:r>
        <w:rPr>
          <w:b w:val="0"/>
          <w:i/>
          <w:sz w:val="17"/>
        </w:rPr>
        <w:t>Figure 2. Highest raw count, ripple, SNR of the 1092 band and its height for the settings with a clean dark.</w:t>
      </w:r>
    </w:p>
    <w:p>
      <w:pPr>
        <w:pStyle w:val="Heading2"/>
      </w:pPr>
      <w:r>
        <w:t>5.2 The dark frame problem</w:t>
      </w:r>
    </w:p>
    <w:tbl>
      <w:tblPr>
        <w:tblStyle w:val="TableGrid"/>
        <w:tblW w:type="auto" w:w="0"/>
        <w:tblLook w:firstColumn="1" w:firstRow="1" w:lastColumn="0" w:lastRow="0" w:noHBand="0" w:noVBand="1" w:val="04A0"/>
      </w:tblPr>
      <w:tblGrid>
        <w:gridCol w:w="2064"/>
        <w:gridCol w:w="2064"/>
        <w:gridCol w:w="2064"/>
        <w:gridCol w:w="2064"/>
        <w:gridCol w:w="2064"/>
      </w:tblGrid>
      <w:tr>
        <w:tc>
          <w:tcPr>
            <w:tcW w:type="dxa" w:w="2041"/>
            <w:shd w:val="clear" w:color="auto" w:fill="D9D9D9"/>
          </w:tcPr>
          <w:p>
            <w:r/>
            <w:r>
              <w:rPr>
                <w:b/>
                <w:sz w:val="17"/>
              </w:rPr>
              <w:t>Setting</w:t>
            </w:r>
          </w:p>
        </w:tc>
        <w:tc>
          <w:tcPr>
            <w:tcW w:type="dxa" w:w="1020"/>
            <w:shd w:val="clear" w:color="auto" w:fill="D9D9D9"/>
          </w:tcPr>
          <w:p>
            <w:r/>
            <w:r>
              <w:rPr>
                <w:b/>
                <w:sz w:val="17"/>
              </w:rPr>
              <w:t>Spectra</w:t>
            </w:r>
          </w:p>
        </w:tc>
        <w:tc>
          <w:tcPr>
            <w:tcW w:type="dxa" w:w="2608"/>
            <w:shd w:val="clear" w:color="auto" w:fill="D9D9D9"/>
          </w:tcPr>
          <w:p>
            <w:r/>
            <w:r>
              <w:rPr>
                <w:b/>
                <w:sz w:val="17"/>
              </w:rPr>
              <w:t>Dark median in the files (counts)</w:t>
            </w:r>
          </w:p>
        </w:tc>
        <w:tc>
          <w:tcPr>
            <w:tcW w:type="dxa" w:w="1701"/>
            <w:shd w:val="clear" w:color="auto" w:fill="D9D9D9"/>
          </w:tcPr>
          <w:p>
            <w:r/>
            <w:r>
              <w:rPr>
                <w:b/>
                <w:sz w:val="17"/>
              </w:rPr>
              <w:t>Clean dark (counts)</w:t>
            </w:r>
          </w:p>
        </w:tc>
        <w:tc>
          <w:tcPr>
            <w:tcW w:type="dxa" w:w="1701"/>
            <w:shd w:val="clear" w:color="auto" w:fill="D9D9D9"/>
          </w:tcPr>
          <w:p>
            <w:r/>
            <w:r>
              <w:rPr>
                <w:b/>
                <w:sz w:val="17"/>
              </w:rPr>
              <w:t>Spectra with a dark leak</w:t>
            </w:r>
          </w:p>
        </w:tc>
      </w:tr>
      <w:tr>
        <w:tc>
          <w:tcPr>
            <w:tcW w:type="dxa" w:w="2041"/>
          </w:tcPr>
          <w:p>
            <w:r/>
            <w:r>
              <w:rPr>
                <w:sz w:val="17"/>
              </w:rPr>
              <w:t>30 %, 45 s, 2 acc</w:t>
            </w:r>
          </w:p>
        </w:tc>
        <w:tc>
          <w:tcPr>
            <w:tcW w:type="dxa" w:w="1020"/>
          </w:tcPr>
          <w:p>
            <w:r/>
            <w:r>
              <w:rPr>
                <w:sz w:val="17"/>
              </w:rPr>
              <w:t>3</w:t>
            </w:r>
          </w:p>
        </w:tc>
        <w:tc>
          <w:tcPr>
            <w:tcW w:type="dxa" w:w="2608"/>
          </w:tcPr>
          <w:p>
            <w:r/>
            <w:r>
              <w:rPr>
                <w:sz w:val="17"/>
              </w:rPr>
              <w:t>6832 to 6832</w:t>
            </w:r>
          </w:p>
        </w:tc>
        <w:tc>
          <w:tcPr>
            <w:tcW w:type="dxa" w:w="1701"/>
          </w:tcPr>
          <w:p>
            <w:r/>
            <w:r>
              <w:rPr>
                <w:sz w:val="17"/>
              </w:rPr>
              <w:t>1510</w:t>
            </w:r>
          </w:p>
        </w:tc>
        <w:tc>
          <w:tcPr>
            <w:tcW w:type="dxa" w:w="1701"/>
          </w:tcPr>
          <w:p>
            <w:r/>
            <w:r>
              <w:rPr>
                <w:sz w:val="17"/>
              </w:rPr>
              <w:t>3</w:t>
            </w:r>
          </w:p>
        </w:tc>
      </w:tr>
      <w:tr>
        <w:tc>
          <w:tcPr>
            <w:tcW w:type="dxa" w:w="2041"/>
          </w:tcPr>
          <w:p>
            <w:r/>
            <w:r>
              <w:rPr>
                <w:sz w:val="17"/>
              </w:rPr>
              <w:t>40 %, 45 s, 2 acc</w:t>
            </w:r>
          </w:p>
        </w:tc>
        <w:tc>
          <w:tcPr>
            <w:tcW w:type="dxa" w:w="1020"/>
          </w:tcPr>
          <w:p>
            <w:r/>
            <w:r>
              <w:rPr>
                <w:sz w:val="17"/>
              </w:rPr>
              <w:t>5</w:t>
            </w:r>
          </w:p>
        </w:tc>
        <w:tc>
          <w:tcPr>
            <w:tcW w:type="dxa" w:w="2608"/>
          </w:tcPr>
          <w:p>
            <w:r/>
            <w:r>
              <w:rPr>
                <w:sz w:val="17"/>
              </w:rPr>
              <w:t>10040 to 10040</w:t>
            </w:r>
          </w:p>
        </w:tc>
        <w:tc>
          <w:tcPr>
            <w:tcW w:type="dxa" w:w="1701"/>
          </w:tcPr>
          <w:p>
            <w:r/>
            <w:r>
              <w:rPr>
                <w:sz w:val="17"/>
              </w:rPr>
              <w:t>1510</w:t>
            </w:r>
          </w:p>
        </w:tc>
        <w:tc>
          <w:tcPr>
            <w:tcW w:type="dxa" w:w="1701"/>
          </w:tcPr>
          <w:p>
            <w:r/>
            <w:r>
              <w:rPr>
                <w:sz w:val="17"/>
              </w:rPr>
              <w:t>5</w:t>
            </w:r>
          </w:p>
        </w:tc>
      </w:tr>
      <w:tr>
        <w:tc>
          <w:tcPr>
            <w:tcW w:type="dxa" w:w="2041"/>
          </w:tcPr>
          <w:p>
            <w:r/>
            <w:r>
              <w:rPr>
                <w:sz w:val="17"/>
              </w:rPr>
              <w:t>50 %, 40 s, 2 acc</w:t>
            </w:r>
          </w:p>
        </w:tc>
        <w:tc>
          <w:tcPr>
            <w:tcW w:type="dxa" w:w="1020"/>
          </w:tcPr>
          <w:p>
            <w:r/>
            <w:r>
              <w:rPr>
                <w:sz w:val="17"/>
              </w:rPr>
              <w:t>1</w:t>
            </w:r>
          </w:p>
        </w:tc>
        <w:tc>
          <w:tcPr>
            <w:tcW w:type="dxa" w:w="2608"/>
          </w:tcPr>
          <w:p>
            <w:r/>
            <w:r>
              <w:rPr>
                <w:sz w:val="17"/>
              </w:rPr>
              <w:t>1443 to 1443</w:t>
            </w:r>
          </w:p>
        </w:tc>
        <w:tc>
          <w:tcPr>
            <w:tcW w:type="dxa" w:w="1701"/>
          </w:tcPr>
          <w:p>
            <w:r/>
            <w:r>
              <w:rPr>
                <w:sz w:val="17"/>
              </w:rPr>
              <w:t>1443</w:t>
            </w:r>
          </w:p>
        </w:tc>
        <w:tc>
          <w:tcPr>
            <w:tcW w:type="dxa" w:w="1701"/>
          </w:tcPr>
          <w:p>
            <w:r/>
            <w:r>
              <w:rPr>
                <w:sz w:val="17"/>
              </w:rPr>
              <w:t>0</w:t>
            </w:r>
          </w:p>
        </w:tc>
      </w:tr>
      <w:tr>
        <w:tc>
          <w:tcPr>
            <w:tcW w:type="dxa" w:w="2041"/>
          </w:tcPr>
          <w:p>
            <w:r/>
            <w:r>
              <w:rPr>
                <w:sz w:val="17"/>
              </w:rPr>
              <w:t>50 %, 45 s, 2 acc</w:t>
            </w:r>
          </w:p>
        </w:tc>
        <w:tc>
          <w:tcPr>
            <w:tcW w:type="dxa" w:w="1020"/>
          </w:tcPr>
          <w:p>
            <w:r/>
            <w:r>
              <w:rPr>
                <w:sz w:val="17"/>
              </w:rPr>
              <w:t>3</w:t>
            </w:r>
          </w:p>
        </w:tc>
        <w:tc>
          <w:tcPr>
            <w:tcW w:type="dxa" w:w="2608"/>
          </w:tcPr>
          <w:p>
            <w:r/>
            <w:r>
              <w:rPr>
                <w:sz w:val="17"/>
              </w:rPr>
              <w:t>10040 to 10040</w:t>
            </w:r>
          </w:p>
        </w:tc>
        <w:tc>
          <w:tcPr>
            <w:tcW w:type="dxa" w:w="1701"/>
          </w:tcPr>
          <w:p>
            <w:r/>
            <w:r>
              <w:rPr>
                <w:sz w:val="17"/>
              </w:rPr>
              <w:t>1510</w:t>
            </w:r>
          </w:p>
        </w:tc>
        <w:tc>
          <w:tcPr>
            <w:tcW w:type="dxa" w:w="1701"/>
          </w:tcPr>
          <w:p>
            <w:r/>
            <w:r>
              <w:rPr>
                <w:sz w:val="17"/>
              </w:rPr>
              <w:t>3</w:t>
            </w:r>
          </w:p>
        </w:tc>
      </w:tr>
      <w:tr>
        <w:tc>
          <w:tcPr>
            <w:tcW w:type="dxa" w:w="2041"/>
          </w:tcPr>
          <w:p>
            <w:r/>
            <w:r>
              <w:rPr>
                <w:sz w:val="17"/>
              </w:rPr>
              <w:t>60 %, 45 s, 2 acc</w:t>
            </w:r>
          </w:p>
        </w:tc>
        <w:tc>
          <w:tcPr>
            <w:tcW w:type="dxa" w:w="1020"/>
          </w:tcPr>
          <w:p>
            <w:r/>
            <w:r>
              <w:rPr>
                <w:sz w:val="17"/>
              </w:rPr>
              <w:t>5</w:t>
            </w:r>
          </w:p>
        </w:tc>
        <w:tc>
          <w:tcPr>
            <w:tcW w:type="dxa" w:w="2608"/>
          </w:tcPr>
          <w:p>
            <w:r/>
            <w:r>
              <w:rPr>
                <w:sz w:val="17"/>
              </w:rPr>
              <w:t>5734 to 10040</w:t>
            </w:r>
          </w:p>
        </w:tc>
        <w:tc>
          <w:tcPr>
            <w:tcW w:type="dxa" w:w="1701"/>
          </w:tcPr>
          <w:p>
            <w:r/>
            <w:r>
              <w:rPr>
                <w:sz w:val="17"/>
              </w:rPr>
              <w:t>1510</w:t>
            </w:r>
          </w:p>
        </w:tc>
        <w:tc>
          <w:tcPr>
            <w:tcW w:type="dxa" w:w="1701"/>
          </w:tcPr>
          <w:p>
            <w:r/>
            <w:r>
              <w:rPr>
                <w:sz w:val="17"/>
              </w:rPr>
              <w:t>5</w:t>
            </w:r>
          </w:p>
        </w:tc>
      </w:tr>
      <w:tr>
        <w:tc>
          <w:tcPr>
            <w:tcW w:type="dxa" w:w="2041"/>
          </w:tcPr>
          <w:p>
            <w:r/>
            <w:r>
              <w:rPr>
                <w:sz w:val="17"/>
              </w:rPr>
              <w:t>70 %, 30 s, 3 acc</w:t>
            </w:r>
          </w:p>
        </w:tc>
        <w:tc>
          <w:tcPr>
            <w:tcW w:type="dxa" w:w="1020"/>
          </w:tcPr>
          <w:p>
            <w:r/>
            <w:r>
              <w:rPr>
                <w:sz w:val="17"/>
              </w:rPr>
              <w:t>11</w:t>
            </w:r>
          </w:p>
        </w:tc>
        <w:tc>
          <w:tcPr>
            <w:tcW w:type="dxa" w:w="2608"/>
          </w:tcPr>
          <w:p>
            <w:r/>
            <w:r>
              <w:rPr>
                <w:sz w:val="17"/>
              </w:rPr>
              <w:t>11483 to 11483</w:t>
            </w:r>
          </w:p>
        </w:tc>
        <w:tc>
          <w:tcPr>
            <w:tcW w:type="dxa" w:w="1701"/>
          </w:tcPr>
          <w:p>
            <w:r/>
            <w:r>
              <w:rPr>
                <w:sz w:val="17"/>
              </w:rPr>
              <w:t>1333</w:t>
            </w:r>
          </w:p>
        </w:tc>
        <w:tc>
          <w:tcPr>
            <w:tcW w:type="dxa" w:w="1701"/>
          </w:tcPr>
          <w:p>
            <w:r/>
            <w:r>
              <w:rPr>
                <w:sz w:val="17"/>
              </w:rPr>
              <w:t>11</w:t>
            </w:r>
          </w:p>
        </w:tc>
      </w:tr>
      <w:tr>
        <w:tc>
          <w:tcPr>
            <w:tcW w:type="dxa" w:w="2041"/>
          </w:tcPr>
          <w:p>
            <w:r/>
            <w:r>
              <w:rPr>
                <w:sz w:val="17"/>
              </w:rPr>
              <w:t>70 %, 45 s, 2 acc</w:t>
            </w:r>
          </w:p>
        </w:tc>
        <w:tc>
          <w:tcPr>
            <w:tcW w:type="dxa" w:w="1020"/>
          </w:tcPr>
          <w:p>
            <w:r/>
            <w:r>
              <w:rPr>
                <w:sz w:val="17"/>
              </w:rPr>
              <w:t>4</w:t>
            </w:r>
          </w:p>
        </w:tc>
        <w:tc>
          <w:tcPr>
            <w:tcW w:type="dxa" w:w="2608"/>
          </w:tcPr>
          <w:p>
            <w:r/>
            <w:r>
              <w:rPr>
                <w:sz w:val="17"/>
              </w:rPr>
              <w:t>2900 to 5734</w:t>
            </w:r>
          </w:p>
        </w:tc>
        <w:tc>
          <w:tcPr>
            <w:tcW w:type="dxa" w:w="1701"/>
          </w:tcPr>
          <w:p>
            <w:r/>
            <w:r>
              <w:rPr>
                <w:sz w:val="17"/>
              </w:rPr>
              <w:t>1510</w:t>
            </w:r>
          </w:p>
        </w:tc>
        <w:tc>
          <w:tcPr>
            <w:tcW w:type="dxa" w:w="1701"/>
          </w:tcPr>
          <w:p>
            <w:r/>
            <w:r>
              <w:rPr>
                <w:sz w:val="17"/>
              </w:rPr>
              <w:t>4</w:t>
            </w:r>
          </w:p>
        </w:tc>
      </w:tr>
      <w:tr>
        <w:tc>
          <w:tcPr>
            <w:tcW w:type="dxa" w:w="2041"/>
          </w:tcPr>
          <w:p>
            <w:r/>
            <w:r>
              <w:rPr>
                <w:sz w:val="17"/>
              </w:rPr>
              <w:t>70 %, 60 s, 2 acc</w:t>
            </w:r>
          </w:p>
        </w:tc>
        <w:tc>
          <w:tcPr>
            <w:tcW w:type="dxa" w:w="1020"/>
          </w:tcPr>
          <w:p>
            <w:r/>
            <w:r>
              <w:rPr>
                <w:sz w:val="17"/>
              </w:rPr>
              <w:t>8</w:t>
            </w:r>
          </w:p>
        </w:tc>
        <w:tc>
          <w:tcPr>
            <w:tcW w:type="dxa" w:w="2608"/>
          </w:tcPr>
          <w:p>
            <w:r/>
            <w:r>
              <w:rPr>
                <w:sz w:val="17"/>
              </w:rPr>
              <w:t>1674 to 1685</w:t>
            </w:r>
          </w:p>
        </w:tc>
        <w:tc>
          <w:tcPr>
            <w:tcW w:type="dxa" w:w="1701"/>
          </w:tcPr>
          <w:p>
            <w:r/>
            <w:r>
              <w:rPr>
                <w:sz w:val="17"/>
              </w:rPr>
              <w:t>1680</w:t>
            </w:r>
          </w:p>
        </w:tc>
        <w:tc>
          <w:tcPr>
            <w:tcW w:type="dxa" w:w="1701"/>
          </w:tcPr>
          <w:p>
            <w:r/>
            <w:r>
              <w:rPr>
                <w:sz w:val="17"/>
              </w:rPr>
              <w:t>0</w:t>
            </w:r>
          </w:p>
        </w:tc>
      </w:tr>
      <w:tr>
        <w:tc>
          <w:tcPr>
            <w:tcW w:type="dxa" w:w="2041"/>
          </w:tcPr>
          <w:p>
            <w:r/>
            <w:r>
              <w:rPr>
                <w:sz w:val="17"/>
              </w:rPr>
              <w:t>80 %, 30 s, 3 acc</w:t>
            </w:r>
          </w:p>
        </w:tc>
        <w:tc>
          <w:tcPr>
            <w:tcW w:type="dxa" w:w="1020"/>
          </w:tcPr>
          <w:p>
            <w:r/>
            <w:r>
              <w:rPr>
                <w:sz w:val="17"/>
              </w:rPr>
              <w:t>25</w:t>
            </w:r>
          </w:p>
        </w:tc>
        <w:tc>
          <w:tcPr>
            <w:tcW w:type="dxa" w:w="2608"/>
          </w:tcPr>
          <w:p>
            <w:r/>
            <w:r>
              <w:rPr>
                <w:sz w:val="17"/>
              </w:rPr>
              <w:t>1333 to 11483</w:t>
            </w:r>
          </w:p>
        </w:tc>
        <w:tc>
          <w:tcPr>
            <w:tcW w:type="dxa" w:w="1701"/>
          </w:tcPr>
          <w:p>
            <w:r/>
            <w:r>
              <w:rPr>
                <w:sz w:val="17"/>
              </w:rPr>
              <w:t>1333</w:t>
            </w:r>
          </w:p>
        </w:tc>
        <w:tc>
          <w:tcPr>
            <w:tcW w:type="dxa" w:w="1701"/>
          </w:tcPr>
          <w:p>
            <w:r/>
            <w:r>
              <w:rPr>
                <w:sz w:val="17"/>
              </w:rPr>
              <w:t>18</w:t>
            </w:r>
          </w:p>
        </w:tc>
      </w:tr>
      <w:tr>
        <w:tc>
          <w:tcPr>
            <w:tcW w:type="dxa" w:w="2041"/>
          </w:tcPr>
          <w:p>
            <w:r/>
            <w:r>
              <w:rPr>
                <w:sz w:val="17"/>
              </w:rPr>
              <w:t>80 %, 45 s, 2 acc</w:t>
            </w:r>
          </w:p>
        </w:tc>
        <w:tc>
          <w:tcPr>
            <w:tcW w:type="dxa" w:w="1020"/>
          </w:tcPr>
          <w:p>
            <w:r/>
            <w:r>
              <w:rPr>
                <w:sz w:val="17"/>
              </w:rPr>
              <w:t>34</w:t>
            </w:r>
          </w:p>
        </w:tc>
        <w:tc>
          <w:tcPr>
            <w:tcW w:type="dxa" w:w="2608"/>
          </w:tcPr>
          <w:p>
            <w:r/>
            <w:r>
              <w:rPr>
                <w:sz w:val="17"/>
              </w:rPr>
              <w:t>1504 to 2900</w:t>
            </w:r>
          </w:p>
        </w:tc>
        <w:tc>
          <w:tcPr>
            <w:tcW w:type="dxa" w:w="1701"/>
          </w:tcPr>
          <w:p>
            <w:r/>
            <w:r>
              <w:rPr>
                <w:sz w:val="17"/>
              </w:rPr>
              <w:t>1510</w:t>
            </w:r>
          </w:p>
        </w:tc>
        <w:tc>
          <w:tcPr>
            <w:tcW w:type="dxa" w:w="1701"/>
          </w:tcPr>
          <w:p>
            <w:r/>
            <w:r>
              <w:rPr>
                <w:sz w:val="17"/>
              </w:rPr>
              <w:t>6</w:t>
            </w:r>
          </w:p>
        </w:tc>
      </w:tr>
    </w:tbl>
    <w:p/>
    <w:p>
      <w:r>
        <w:rPr>
          <w:b w:val="0"/>
          <w:i w:val="0"/>
        </w:rPr>
        <w:t>The dark frame is the reference level the instrument subtracts from every spectrum. For 44 spectra it is clean, at the level expected for the integration time. For 55 spectra it is far higher (2,500 to 11,500 counts), which means the dark was recorded with sample light on the detector, or an old dark from another setting was kept. The first spectra of the day (02:30 to 07:30) had clean darks; from the same-spot tests at 07:35 onward the dark level climbs in steps through the rest of the day (Figure 3).</w:t>
      </w:r>
    </w:p>
    <w:p>
      <w:pPr>
        <w:pStyle w:val="ListBullet"/>
      </w:pPr>
      <w:r>
        <w:t>Subtracting a dark that contains sample light removes part of the real signal, so the intensities of these spectra are too low (the 1092 band comes out at about half its height in the test below) and the ripple measure is unreliable.</w:t>
      </w:r>
    </w:p>
    <w:p>
      <w:pPr>
        <w:pStyle w:val="ListBullet"/>
      </w:pPr>
      <w:r>
        <w:t>A test with a clean dark of the same integration time put back in did not repair them: the median ripple rose (for example 68 to 212 counts at 80 %, 45 s) and the shape agreement with the reference fell (r about 1.0 to 0.8). The ripple fringes are in the collected light, so the contaminated dark was cancelling them. The flagged spectra are therefore kept as a record and not corrected.</w:t>
      </w:r>
    </w:p>
    <w:p>
      <w:pPr>
        <w:pStyle w:val="ListBullet"/>
      </w:pPr>
      <w:r>
        <w:t>Every spectrum at 70 % and below, except the 70 %, 60 s spots, falls in this group. The power-series results (Section 5.5) cannot be used for conclusions, and need repeating with a fresh dark at each setting.</w:t>
      </w:r>
    </w:p>
    <w:p>
      <w:pPr>
        <w:jc w:val="center"/>
      </w:pPr>
      <w:r>
        <w:drawing>
          <wp:inline xmlns:a="http://schemas.openxmlformats.org/drawingml/2006/main" xmlns:pic="http://schemas.openxmlformats.org/drawingml/2006/picture">
            <wp:extent cx="6120000" cy="2325600"/>
            <wp:docPr id="3" name="Picture 3"/>
            <wp:cNvGraphicFramePr>
              <a:graphicFrameLocks noChangeAspect="1"/>
            </wp:cNvGraphicFramePr>
            <a:graphic>
              <a:graphicData uri="http://schemas.openxmlformats.org/drawingml/2006/picture">
                <pic:pic>
                  <pic:nvPicPr>
                    <pic:cNvPr id="0" name="FigL10_Dark_Check.png"/>
                    <pic:cNvPicPr/>
                  </pic:nvPicPr>
                  <pic:blipFill>
                    <a:blip r:embed="rId11"/>
                    <a:stretch>
                      <a:fillRect/>
                    </a:stretch>
                  </pic:blipFill>
                  <pic:spPr>
                    <a:xfrm>
                      <a:off x="0" y="0"/>
                      <a:ext cx="6120000" cy="2325600"/>
                    </a:xfrm>
                    <a:prstGeom prst="rect"/>
                  </pic:spPr>
                </pic:pic>
              </a:graphicData>
            </a:graphic>
          </wp:inline>
        </w:drawing>
      </w:r>
    </w:p>
    <w:p>
      <w:r>
        <w:rPr>
          <w:b w:val="0"/>
          <w:i/>
          <w:sz w:val="17"/>
        </w:rPr>
        <w:t>Figure 3. Dark level of every LTA spectrum through the day (left; dotted lines are the clean levels) and the SNR of the 1092 band against the dark excess at 45 s x 2 (right).</w:t>
      </w:r>
    </w:p>
    <w:p>
      <w:pPr>
        <w:pStyle w:val="Heading2"/>
      </w:pPr>
      <w:r>
        <w:t>5.3 The blanks</w:t>
      </w:r>
    </w:p>
    <w:p>
      <w:r>
        <w:rPr>
          <w:b w:val="0"/>
          <w:i w:val="0"/>
        </w:rPr>
        <w:t>Eleven glass blanks are used (05:29 to 05:59). They match the 28 September glass blanks (r = 0.69 to 0.98). However, those at 80 %, 45 s and at 70 %, 60 s saturate the glass band (65,535 counts), so they cannot serve as full-condition blanks. The 4 blanks at 80 %, 30 s and 3 accumulations are clean (r = 0.98, highest raw count about 60,000, no saturation); their mean was used as the glass shape in the glass-share estimate.</w:t>
      </w:r>
    </w:p>
    <w:p>
      <w:pPr>
        <w:jc w:val="center"/>
      </w:pPr>
      <w:r>
        <w:drawing>
          <wp:inline xmlns:a="http://schemas.openxmlformats.org/drawingml/2006/main" xmlns:pic="http://schemas.openxmlformats.org/drawingml/2006/picture">
            <wp:extent cx="6120000" cy="2325600"/>
            <wp:docPr id="4" name="Picture 4"/>
            <wp:cNvGraphicFramePr>
              <a:graphicFrameLocks noChangeAspect="1"/>
            </wp:cNvGraphicFramePr>
            <a:graphic>
              <a:graphicData uri="http://schemas.openxmlformats.org/drawingml/2006/picture">
                <pic:pic>
                  <pic:nvPicPr>
                    <pic:cNvPr id="0" name="FigL13_Blanks.png"/>
                    <pic:cNvPicPr/>
                  </pic:nvPicPr>
                  <pic:blipFill>
                    <a:blip r:embed="rId12"/>
                    <a:stretch>
                      <a:fillRect/>
                    </a:stretch>
                  </pic:blipFill>
                  <pic:spPr>
                    <a:xfrm>
                      <a:off x="0" y="0"/>
                      <a:ext cx="6120000" cy="2325600"/>
                    </a:xfrm>
                    <a:prstGeom prst="rect"/>
                  </pic:spPr>
                </pic:pic>
              </a:graphicData>
            </a:graphic>
          </wp:inline>
        </w:drawing>
      </w:r>
    </w:p>
    <w:p>
      <w:r>
        <w:rPr>
          <w:b w:val="0"/>
          <w:i/>
          <w:sz w:val="17"/>
        </w:rPr>
        <w:t>Figure 4. The 11 glass blanks. Orange: saturated. Green: clean glass at 80 %, 30 s, 3 acc.</w:t>
      </w:r>
    </w:p>
    <w:p>
      <w:pPr>
        <w:pStyle w:val="Heading2"/>
      </w:pPr>
      <w:r>
        <w:t>5.4 Same-spot repeat scans</w:t>
      </w:r>
    </w:p>
    <w:p>
      <w:r>
        <w:rPr>
          <w:b w:val="0"/>
          <w:i w:val="0"/>
        </w:rPr>
        <w:t>Four series of repeat scans on one spot were taken (6 or 7 scans each). All four have a leaked dark, so intensities are low and ripple is unreliable, but the shape can still be compared. At 80 %, 30 s and 3 accumulations the height of 1092 stays within about 8 % of the first scan over 6 to 7 scans and the 1459/1092 ratio does not change, which gives no sign of damage to the powder at this power. The series at 80 %, 45 s and 2 accumulations drifts (1092 up by 23 %, ratio down) in step with a rising dark level and ripple, so that change cannot be assigned to the sample. These repeat scans are not independent spots and are kept out of the reference.</w:t>
      </w:r>
    </w:p>
    <w:p>
      <w:pPr>
        <w:jc w:val="center"/>
      </w:pPr>
      <w:r>
        <w:drawing>
          <wp:inline xmlns:a="http://schemas.openxmlformats.org/drawingml/2006/main" xmlns:pic="http://schemas.openxmlformats.org/drawingml/2006/picture">
            <wp:extent cx="5940000" cy="2138400"/>
            <wp:docPr id="5" name="Picture 5"/>
            <wp:cNvGraphicFramePr>
              <a:graphicFrameLocks noChangeAspect="1"/>
            </wp:cNvGraphicFramePr>
            <a:graphic>
              <a:graphicData uri="http://schemas.openxmlformats.org/drawingml/2006/picture">
                <pic:pic>
                  <pic:nvPicPr>
                    <pic:cNvPr id="0" name="FigL11_Same_Spot_Stability.png"/>
                    <pic:cNvPicPr/>
                  </pic:nvPicPr>
                  <pic:blipFill>
                    <a:blip r:embed="rId13"/>
                    <a:stretch>
                      <a:fillRect/>
                    </a:stretch>
                  </pic:blipFill>
                  <pic:spPr>
                    <a:xfrm>
                      <a:off x="0" y="0"/>
                      <a:ext cx="5940000" cy="2138400"/>
                    </a:xfrm>
                    <a:prstGeom prst="rect"/>
                  </pic:spPr>
                </pic:pic>
              </a:graphicData>
            </a:graphic>
          </wp:inline>
        </w:drawing>
      </w:r>
    </w:p>
    <w:p>
      <w:r>
        <w:rPr>
          <w:b w:val="0"/>
          <w:i/>
          <w:sz w:val="17"/>
        </w:rPr>
        <w:t>Figure 5. Same-spot series: height of 1092 relative to the first scan (left) and the 1459/1092 ratio (right). All series have a leaked dark.</w:t>
      </w:r>
    </w:p>
    <w:p>
      <w:pPr>
        <w:pStyle w:val="Heading2"/>
      </w:pPr>
      <w:r>
        <w:t>5.5 Power series at 45 s</w:t>
      </w:r>
    </w:p>
    <w:p>
      <w:r>
        <w:rPr>
          <w:b w:val="0"/>
          <w:i w:val="0"/>
        </w:rPr>
        <w:t>The multi-spot series at 70, 60, 50, 40 and 30 % (45 s, 2 acc; 20 spots) all have leaked darks (2,900 to 10,000 counts). The 1092 band is found at every power, with a signal-to-noise ratio of 9 to 23, but the intensities and ripple cannot be compared with the clean-dark spots. No conclusion is drawn about how the signal scales with power. The series should be repeated with a fresh shutter-closed dark at each power.</w:t>
      </w:r>
    </w:p>
    <w:p>
      <w:pPr>
        <w:jc w:val="center"/>
      </w:pPr>
      <w:r>
        <w:drawing>
          <wp:inline xmlns:a="http://schemas.openxmlformats.org/drawingml/2006/main" xmlns:pic="http://schemas.openxmlformats.org/drawingml/2006/picture">
            <wp:extent cx="5940000" cy="2138400"/>
            <wp:docPr id="6" name="Picture 6"/>
            <wp:cNvGraphicFramePr>
              <a:graphicFrameLocks noChangeAspect="1"/>
            </wp:cNvGraphicFramePr>
            <a:graphic>
              <a:graphicData uri="http://schemas.openxmlformats.org/drawingml/2006/picture">
                <pic:pic>
                  <pic:nvPicPr>
                    <pic:cNvPr id="0" name="FigL12_Power_Series.png"/>
                    <pic:cNvPicPr/>
                  </pic:nvPicPr>
                  <pic:blipFill>
                    <a:blip r:embed="rId14"/>
                    <a:stretch>
                      <a:fillRect/>
                    </a:stretch>
                  </pic:blipFill>
                  <pic:spPr>
                    <a:xfrm>
                      <a:off x="0" y="0"/>
                      <a:ext cx="5940000" cy="2138400"/>
                    </a:xfrm>
                    <a:prstGeom prst="rect"/>
                  </pic:spPr>
                </pic:pic>
              </a:graphicData>
            </a:graphic>
          </wp:inline>
        </w:drawing>
      </w:r>
    </w:p>
    <w:p>
      <w:r>
        <w:rPr>
          <w:b w:val="0"/>
          <w:i/>
          <w:sz w:val="17"/>
        </w:rPr>
        <w:t>Figure 6. Height of 1092 (left) and highest raw count (right) against laser power at 45 s x 2. Purple: dark with sample light.</w:t>
      </w:r>
    </w:p>
    <w:p>
      <w:pPr>
        <w:pStyle w:val="Heading2"/>
      </w:pPr>
      <w:r>
        <w:t>5.6 Reference spectrum v2.1</w:t>
      </w:r>
    </w:p>
    <w:p>
      <w:r>
        <w:rPr>
          <w:b w:val="0"/>
          <w:i w:val="0"/>
        </w:rPr>
        <w:t>The reference is the mean of the 17 passing spots of the two clean-dark settings. The mean agrees with the median (r = 0.997), the 10 spots at 45 s and the 7 at 30 s give mean spectra that agree at r = 0.979, mean pairwise correlation between spots is 0.93 (lowest 0.68), and the pooled mean agrees with the 10-spot v2 reference at r = 0.996. The normalised shape is therefore the same at both settings; absolute counts differ and are compared as band ratios.</w:t>
      </w:r>
    </w:p>
    <w:p>
      <w:pPr>
        <w:jc w:val="center"/>
      </w:pPr>
      <w:r>
        <w:drawing>
          <wp:inline xmlns:a="http://schemas.openxmlformats.org/drawingml/2006/main" xmlns:pic="http://schemas.openxmlformats.org/drawingml/2006/picture">
            <wp:extent cx="6120000" cy="2692800"/>
            <wp:docPr id="7" name="Picture 7"/>
            <wp:cNvGraphicFramePr>
              <a:graphicFrameLocks noChangeAspect="1"/>
            </wp:cNvGraphicFramePr>
            <a:graphic>
              <a:graphicData uri="http://schemas.openxmlformats.org/drawingml/2006/picture">
                <pic:pic>
                  <pic:nvPicPr>
                    <pic:cNvPr id="0" name="FigL3_LTA_Reference_Bands.png"/>
                    <pic:cNvPicPr/>
                  </pic:nvPicPr>
                  <pic:blipFill>
                    <a:blip r:embed="rId15"/>
                    <a:stretch>
                      <a:fillRect/>
                    </a:stretch>
                  </pic:blipFill>
                  <pic:spPr>
                    <a:xfrm>
                      <a:off x="0" y="0"/>
                      <a:ext cx="6120000" cy="2692800"/>
                    </a:xfrm>
                    <a:prstGeom prst="rect"/>
                  </pic:spPr>
                </pic:pic>
              </a:graphicData>
            </a:graphic>
          </wp:inline>
        </w:drawing>
      </w:r>
    </w:p>
    <w:p>
      <w:r>
        <w:rPr>
          <w:b w:val="0"/>
          <w:i/>
          <w:sz w:val="17"/>
        </w:rPr>
        <w:t>Figure 7. Reference v2.1: mean, median and SD of 17 spots with the classified bands. The dashed line is the clean glass blank scaled to the median spot.</w:t>
      </w:r>
    </w:p>
    <w:tbl>
      <w:tblPr>
        <w:tblStyle w:val="TableGrid"/>
        <w:tblW w:type="auto" w:w="0"/>
        <w:tblLook w:firstColumn="1" w:firstRow="1" w:lastColumn="0" w:lastRow="0" w:noHBand="0" w:noVBand="1" w:val="04A0"/>
      </w:tblPr>
      <w:tblGrid>
        <w:gridCol w:w="1474"/>
        <w:gridCol w:w="1474"/>
        <w:gridCol w:w="1474"/>
        <w:gridCol w:w="1474"/>
        <w:gridCol w:w="1474"/>
        <w:gridCol w:w="1474"/>
        <w:gridCol w:w="1474"/>
      </w:tblGrid>
      <w:tr>
        <w:tc>
          <w:tcPr>
            <w:tcW w:type="dxa" w:w="907"/>
            <w:shd w:val="clear" w:color="auto" w:fill="D9D9D9"/>
          </w:tcPr>
          <w:p>
            <w:r/>
            <w:r>
              <w:rPr>
                <w:b/>
                <w:sz w:val="16"/>
              </w:rPr>
              <w:t>Spot (S)</w:t>
            </w:r>
          </w:p>
        </w:tc>
        <w:tc>
          <w:tcPr>
            <w:tcW w:type="dxa" w:w="1928"/>
            <w:shd w:val="clear" w:color="auto" w:fill="D9D9D9"/>
          </w:tcPr>
          <w:p>
            <w:r/>
            <w:r>
              <w:rPr>
                <w:b/>
                <w:sz w:val="16"/>
              </w:rPr>
              <w:t>Setting</w:t>
            </w:r>
          </w:p>
        </w:tc>
        <w:tc>
          <w:tcPr>
            <w:tcW w:type="dxa" w:w="1020"/>
            <w:shd w:val="clear" w:color="auto" w:fill="D9D9D9"/>
          </w:tcPr>
          <w:p>
            <w:r/>
            <w:r>
              <w:rPr>
                <w:b/>
                <w:sz w:val="16"/>
              </w:rPr>
              <w:t>Time</w:t>
            </w:r>
          </w:p>
        </w:tc>
        <w:tc>
          <w:tcPr>
            <w:tcW w:type="dxa" w:w="1701"/>
            <w:shd w:val="clear" w:color="auto" w:fill="D9D9D9"/>
          </w:tcPr>
          <w:p>
            <w:r/>
            <w:r>
              <w:rPr>
                <w:b/>
                <w:sz w:val="16"/>
              </w:rPr>
              <w:t>Highest raw count</w:t>
            </w:r>
          </w:p>
        </w:tc>
        <w:tc>
          <w:tcPr>
            <w:tcW w:type="dxa" w:w="1020"/>
            <w:shd w:val="clear" w:color="auto" w:fill="D9D9D9"/>
          </w:tcPr>
          <w:p>
            <w:r/>
            <w:r>
              <w:rPr>
                <w:b/>
                <w:sz w:val="16"/>
              </w:rPr>
              <w:t>Ripple</w:t>
            </w:r>
          </w:p>
        </w:tc>
        <w:tc>
          <w:tcPr>
            <w:tcW w:type="dxa" w:w="1134"/>
            <w:shd w:val="clear" w:color="auto" w:fill="D9D9D9"/>
          </w:tcPr>
          <w:p>
            <w:r/>
            <w:r>
              <w:rPr>
                <w:b/>
                <w:sz w:val="16"/>
              </w:rPr>
              <w:t>SNR 1092</w:t>
            </w:r>
          </w:p>
        </w:tc>
        <w:tc>
          <w:tcPr>
            <w:tcW w:type="dxa" w:w="1361"/>
            <w:shd w:val="clear" w:color="auto" w:fill="D9D9D9"/>
          </w:tcPr>
          <w:p>
            <w:r/>
            <w:r>
              <w:rPr>
                <w:b/>
                <w:sz w:val="16"/>
              </w:rPr>
              <w:t>r to v2 mean</w:t>
            </w:r>
          </w:p>
        </w:tc>
      </w:tr>
      <w:tr>
        <w:tc>
          <w:tcPr>
            <w:tcW w:type="dxa" w:w="907"/>
          </w:tcPr>
          <w:p>
            <w:r/>
            <w:r>
              <w:rPr>
                <w:sz w:val="16"/>
              </w:rPr>
              <w:t>11</w:t>
            </w:r>
          </w:p>
        </w:tc>
        <w:tc>
          <w:tcPr>
            <w:tcW w:type="dxa" w:w="1928"/>
          </w:tcPr>
          <w:p>
            <w:r/>
            <w:r>
              <w:rPr>
                <w:sz w:val="16"/>
              </w:rPr>
              <w:t>80 %, 45 s, 2 acc</w:t>
            </w:r>
          </w:p>
        </w:tc>
        <w:tc>
          <w:tcPr>
            <w:tcW w:type="dxa" w:w="1020"/>
          </w:tcPr>
          <w:p>
            <w:r/>
            <w:r>
              <w:rPr>
                <w:sz w:val="16"/>
              </w:rPr>
              <w:t>02:36</w:t>
            </w:r>
          </w:p>
        </w:tc>
        <w:tc>
          <w:tcPr>
            <w:tcW w:type="dxa" w:w="1701"/>
          </w:tcPr>
          <w:p>
            <w:r/>
            <w:r>
              <w:rPr>
                <w:sz w:val="16"/>
              </w:rPr>
              <w:t>22960</w:t>
            </w:r>
          </w:p>
        </w:tc>
        <w:tc>
          <w:tcPr>
            <w:tcW w:type="dxa" w:w="1020"/>
          </w:tcPr>
          <w:p>
            <w:r/>
            <w:r>
              <w:rPr>
                <w:sz w:val="16"/>
              </w:rPr>
              <w:t>38</w:t>
            </w:r>
          </w:p>
        </w:tc>
        <w:tc>
          <w:tcPr>
            <w:tcW w:type="dxa" w:w="1134"/>
          </w:tcPr>
          <w:p>
            <w:r/>
            <w:r>
              <w:rPr>
                <w:sz w:val="16"/>
              </w:rPr>
              <w:t>28</w:t>
            </w:r>
          </w:p>
        </w:tc>
        <w:tc>
          <w:tcPr>
            <w:tcW w:type="dxa" w:w="1361"/>
          </w:tcPr>
          <w:p>
            <w:r/>
            <w:r>
              <w:rPr>
                <w:sz w:val="16"/>
              </w:rPr>
              <w:t>0.98</w:t>
            </w:r>
          </w:p>
        </w:tc>
      </w:tr>
      <w:tr>
        <w:tc>
          <w:tcPr>
            <w:tcW w:type="dxa" w:w="907"/>
          </w:tcPr>
          <w:p>
            <w:r/>
            <w:r>
              <w:rPr>
                <w:sz w:val="16"/>
              </w:rPr>
              <w:t>21</w:t>
            </w:r>
          </w:p>
        </w:tc>
        <w:tc>
          <w:tcPr>
            <w:tcW w:type="dxa" w:w="1928"/>
          </w:tcPr>
          <w:p>
            <w:r/>
            <w:r>
              <w:rPr>
                <w:sz w:val="16"/>
              </w:rPr>
              <w:t>80 %, 45 s, 2 acc</w:t>
            </w:r>
          </w:p>
        </w:tc>
        <w:tc>
          <w:tcPr>
            <w:tcW w:type="dxa" w:w="1020"/>
          </w:tcPr>
          <w:p>
            <w:r/>
            <w:r>
              <w:rPr>
                <w:sz w:val="16"/>
              </w:rPr>
              <w:t>03:13</w:t>
            </w:r>
          </w:p>
        </w:tc>
        <w:tc>
          <w:tcPr>
            <w:tcW w:type="dxa" w:w="1701"/>
          </w:tcPr>
          <w:p>
            <w:r/>
            <w:r>
              <w:rPr>
                <w:sz w:val="16"/>
              </w:rPr>
              <w:t>16754</w:t>
            </w:r>
          </w:p>
        </w:tc>
        <w:tc>
          <w:tcPr>
            <w:tcW w:type="dxa" w:w="1020"/>
          </w:tcPr>
          <w:p>
            <w:r/>
            <w:r>
              <w:rPr>
                <w:sz w:val="16"/>
              </w:rPr>
              <w:t>36</w:t>
            </w:r>
          </w:p>
        </w:tc>
        <w:tc>
          <w:tcPr>
            <w:tcW w:type="dxa" w:w="1134"/>
          </w:tcPr>
          <w:p>
            <w:r/>
            <w:r>
              <w:rPr>
                <w:sz w:val="16"/>
              </w:rPr>
              <w:t>23</w:t>
            </w:r>
          </w:p>
        </w:tc>
        <w:tc>
          <w:tcPr>
            <w:tcW w:type="dxa" w:w="1361"/>
          </w:tcPr>
          <w:p>
            <w:r/>
            <w:r>
              <w:rPr>
                <w:sz w:val="16"/>
              </w:rPr>
              <w:t>0.85</w:t>
            </w:r>
          </w:p>
        </w:tc>
      </w:tr>
      <w:tr>
        <w:tc>
          <w:tcPr>
            <w:tcW w:type="dxa" w:w="907"/>
          </w:tcPr>
          <w:p>
            <w:r/>
            <w:r>
              <w:rPr>
                <w:sz w:val="16"/>
              </w:rPr>
              <w:t>22</w:t>
            </w:r>
          </w:p>
        </w:tc>
        <w:tc>
          <w:tcPr>
            <w:tcW w:type="dxa" w:w="1928"/>
          </w:tcPr>
          <w:p>
            <w:r/>
            <w:r>
              <w:rPr>
                <w:sz w:val="16"/>
              </w:rPr>
              <w:t>80 %, 45 s, 2 acc</w:t>
            </w:r>
          </w:p>
        </w:tc>
        <w:tc>
          <w:tcPr>
            <w:tcW w:type="dxa" w:w="1020"/>
          </w:tcPr>
          <w:p>
            <w:r/>
            <w:r>
              <w:rPr>
                <w:sz w:val="16"/>
              </w:rPr>
              <w:t>03:43</w:t>
            </w:r>
          </w:p>
        </w:tc>
        <w:tc>
          <w:tcPr>
            <w:tcW w:type="dxa" w:w="1701"/>
          </w:tcPr>
          <w:p>
            <w:r/>
            <w:r>
              <w:rPr>
                <w:sz w:val="16"/>
              </w:rPr>
              <w:t>49938</w:t>
            </w:r>
          </w:p>
        </w:tc>
        <w:tc>
          <w:tcPr>
            <w:tcW w:type="dxa" w:w="1020"/>
          </w:tcPr>
          <w:p>
            <w:r/>
            <w:r>
              <w:rPr>
                <w:sz w:val="16"/>
              </w:rPr>
              <w:t>48</w:t>
            </w:r>
          </w:p>
        </w:tc>
        <w:tc>
          <w:tcPr>
            <w:tcW w:type="dxa" w:w="1134"/>
          </w:tcPr>
          <w:p>
            <w:r/>
            <w:r>
              <w:rPr>
                <w:sz w:val="16"/>
              </w:rPr>
              <w:t>31</w:t>
            </w:r>
          </w:p>
        </w:tc>
        <w:tc>
          <w:tcPr>
            <w:tcW w:type="dxa" w:w="1361"/>
          </w:tcPr>
          <w:p>
            <w:r/>
            <w:r>
              <w:rPr>
                <w:sz w:val="16"/>
              </w:rPr>
              <w:t>0.97</w:t>
            </w:r>
          </w:p>
        </w:tc>
      </w:tr>
      <w:tr>
        <w:tc>
          <w:tcPr>
            <w:tcW w:type="dxa" w:w="907"/>
          </w:tcPr>
          <w:p>
            <w:r/>
            <w:r>
              <w:rPr>
                <w:sz w:val="16"/>
              </w:rPr>
              <w:t>23</w:t>
            </w:r>
          </w:p>
        </w:tc>
        <w:tc>
          <w:tcPr>
            <w:tcW w:type="dxa" w:w="1928"/>
          </w:tcPr>
          <w:p>
            <w:r/>
            <w:r>
              <w:rPr>
                <w:sz w:val="16"/>
              </w:rPr>
              <w:t>80 %, 45 s, 2 acc</w:t>
            </w:r>
          </w:p>
        </w:tc>
        <w:tc>
          <w:tcPr>
            <w:tcW w:type="dxa" w:w="1020"/>
          </w:tcPr>
          <w:p>
            <w:r/>
            <w:r>
              <w:rPr>
                <w:sz w:val="16"/>
              </w:rPr>
              <w:t>03:47</w:t>
            </w:r>
          </w:p>
        </w:tc>
        <w:tc>
          <w:tcPr>
            <w:tcW w:type="dxa" w:w="1701"/>
          </w:tcPr>
          <w:p>
            <w:r/>
            <w:r>
              <w:rPr>
                <w:sz w:val="16"/>
              </w:rPr>
              <w:t>35448</w:t>
            </w:r>
          </w:p>
        </w:tc>
        <w:tc>
          <w:tcPr>
            <w:tcW w:type="dxa" w:w="1020"/>
          </w:tcPr>
          <w:p>
            <w:r/>
            <w:r>
              <w:rPr>
                <w:sz w:val="16"/>
              </w:rPr>
              <w:t>45</w:t>
            </w:r>
          </w:p>
        </w:tc>
        <w:tc>
          <w:tcPr>
            <w:tcW w:type="dxa" w:w="1134"/>
          </w:tcPr>
          <w:p>
            <w:r/>
            <w:r>
              <w:rPr>
                <w:sz w:val="16"/>
              </w:rPr>
              <w:t>30</w:t>
            </w:r>
          </w:p>
        </w:tc>
        <w:tc>
          <w:tcPr>
            <w:tcW w:type="dxa" w:w="1361"/>
          </w:tcPr>
          <w:p>
            <w:r/>
            <w:r>
              <w:rPr>
                <w:sz w:val="16"/>
              </w:rPr>
              <w:t>0.98</w:t>
            </w:r>
          </w:p>
        </w:tc>
      </w:tr>
      <w:tr>
        <w:tc>
          <w:tcPr>
            <w:tcW w:type="dxa" w:w="907"/>
          </w:tcPr>
          <w:p>
            <w:r/>
            <w:r>
              <w:rPr>
                <w:sz w:val="16"/>
              </w:rPr>
              <w:t>24</w:t>
            </w:r>
          </w:p>
        </w:tc>
        <w:tc>
          <w:tcPr>
            <w:tcW w:type="dxa" w:w="1928"/>
          </w:tcPr>
          <w:p>
            <w:r/>
            <w:r>
              <w:rPr>
                <w:sz w:val="16"/>
              </w:rPr>
              <w:t>80 %, 45 s, 2 acc</w:t>
            </w:r>
          </w:p>
        </w:tc>
        <w:tc>
          <w:tcPr>
            <w:tcW w:type="dxa" w:w="1020"/>
          </w:tcPr>
          <w:p>
            <w:r/>
            <w:r>
              <w:rPr>
                <w:sz w:val="16"/>
              </w:rPr>
              <w:t>03:49</w:t>
            </w:r>
          </w:p>
        </w:tc>
        <w:tc>
          <w:tcPr>
            <w:tcW w:type="dxa" w:w="1701"/>
          </w:tcPr>
          <w:p>
            <w:r/>
            <w:r>
              <w:rPr>
                <w:sz w:val="16"/>
              </w:rPr>
              <w:t>29599</w:t>
            </w:r>
          </w:p>
        </w:tc>
        <w:tc>
          <w:tcPr>
            <w:tcW w:type="dxa" w:w="1020"/>
          </w:tcPr>
          <w:p>
            <w:r/>
            <w:r>
              <w:rPr>
                <w:sz w:val="16"/>
              </w:rPr>
              <w:t>38</w:t>
            </w:r>
          </w:p>
        </w:tc>
        <w:tc>
          <w:tcPr>
            <w:tcW w:type="dxa" w:w="1134"/>
          </w:tcPr>
          <w:p>
            <w:r/>
            <w:r>
              <w:rPr>
                <w:sz w:val="16"/>
              </w:rPr>
              <w:t>24</w:t>
            </w:r>
          </w:p>
        </w:tc>
        <w:tc>
          <w:tcPr>
            <w:tcW w:type="dxa" w:w="1361"/>
          </w:tcPr>
          <w:p>
            <w:r/>
            <w:r>
              <w:rPr>
                <w:sz w:val="16"/>
              </w:rPr>
              <w:t>0.98</w:t>
            </w:r>
          </w:p>
        </w:tc>
      </w:tr>
      <w:tr>
        <w:tc>
          <w:tcPr>
            <w:tcW w:type="dxa" w:w="907"/>
          </w:tcPr>
          <w:p>
            <w:r/>
            <w:r>
              <w:rPr>
                <w:sz w:val="16"/>
              </w:rPr>
              <w:t>26</w:t>
            </w:r>
          </w:p>
        </w:tc>
        <w:tc>
          <w:tcPr>
            <w:tcW w:type="dxa" w:w="1928"/>
          </w:tcPr>
          <w:p>
            <w:r/>
            <w:r>
              <w:rPr>
                <w:sz w:val="16"/>
              </w:rPr>
              <w:t>80 %, 45 s, 2 acc</w:t>
            </w:r>
          </w:p>
        </w:tc>
        <w:tc>
          <w:tcPr>
            <w:tcW w:type="dxa" w:w="1020"/>
          </w:tcPr>
          <w:p>
            <w:r/>
            <w:r>
              <w:rPr>
                <w:sz w:val="16"/>
              </w:rPr>
              <w:t>03:54</w:t>
            </w:r>
          </w:p>
        </w:tc>
        <w:tc>
          <w:tcPr>
            <w:tcW w:type="dxa" w:w="1701"/>
          </w:tcPr>
          <w:p>
            <w:r/>
            <w:r>
              <w:rPr>
                <w:sz w:val="16"/>
              </w:rPr>
              <w:t>37484</w:t>
            </w:r>
          </w:p>
        </w:tc>
        <w:tc>
          <w:tcPr>
            <w:tcW w:type="dxa" w:w="1020"/>
          </w:tcPr>
          <w:p>
            <w:r/>
            <w:r>
              <w:rPr>
                <w:sz w:val="16"/>
              </w:rPr>
              <w:t>40</w:t>
            </w:r>
          </w:p>
        </w:tc>
        <w:tc>
          <w:tcPr>
            <w:tcW w:type="dxa" w:w="1134"/>
          </w:tcPr>
          <w:p>
            <w:r/>
            <w:r>
              <w:rPr>
                <w:sz w:val="16"/>
              </w:rPr>
              <w:t>34</w:t>
            </w:r>
          </w:p>
        </w:tc>
        <w:tc>
          <w:tcPr>
            <w:tcW w:type="dxa" w:w="1361"/>
          </w:tcPr>
          <w:p>
            <w:r/>
            <w:r>
              <w:rPr>
                <w:sz w:val="16"/>
              </w:rPr>
              <w:t>0.99</w:t>
            </w:r>
          </w:p>
        </w:tc>
      </w:tr>
      <w:tr>
        <w:tc>
          <w:tcPr>
            <w:tcW w:type="dxa" w:w="907"/>
          </w:tcPr>
          <w:p>
            <w:r/>
            <w:r>
              <w:rPr>
                <w:sz w:val="16"/>
              </w:rPr>
              <w:t>29</w:t>
            </w:r>
          </w:p>
        </w:tc>
        <w:tc>
          <w:tcPr>
            <w:tcW w:type="dxa" w:w="1928"/>
          </w:tcPr>
          <w:p>
            <w:r/>
            <w:r>
              <w:rPr>
                <w:sz w:val="16"/>
              </w:rPr>
              <w:t>80 %, 45 s, 2 acc</w:t>
            </w:r>
          </w:p>
        </w:tc>
        <w:tc>
          <w:tcPr>
            <w:tcW w:type="dxa" w:w="1020"/>
          </w:tcPr>
          <w:p>
            <w:r/>
            <w:r>
              <w:rPr>
                <w:sz w:val="16"/>
              </w:rPr>
              <w:t>04:09</w:t>
            </w:r>
          </w:p>
        </w:tc>
        <w:tc>
          <w:tcPr>
            <w:tcW w:type="dxa" w:w="1701"/>
          </w:tcPr>
          <w:p>
            <w:r/>
            <w:r>
              <w:rPr>
                <w:sz w:val="16"/>
              </w:rPr>
              <w:t>41935</w:t>
            </w:r>
          </w:p>
        </w:tc>
        <w:tc>
          <w:tcPr>
            <w:tcW w:type="dxa" w:w="1020"/>
          </w:tcPr>
          <w:p>
            <w:r/>
            <w:r>
              <w:rPr>
                <w:sz w:val="16"/>
              </w:rPr>
              <w:t>46</w:t>
            </w:r>
          </w:p>
        </w:tc>
        <w:tc>
          <w:tcPr>
            <w:tcW w:type="dxa" w:w="1134"/>
          </w:tcPr>
          <w:p>
            <w:r/>
            <w:r>
              <w:rPr>
                <w:sz w:val="16"/>
              </w:rPr>
              <w:t>29</w:t>
            </w:r>
          </w:p>
        </w:tc>
        <w:tc>
          <w:tcPr>
            <w:tcW w:type="dxa" w:w="1361"/>
          </w:tcPr>
          <w:p>
            <w:r/>
            <w:r>
              <w:rPr>
                <w:sz w:val="16"/>
              </w:rPr>
              <w:t>0.98</w:t>
            </w:r>
          </w:p>
        </w:tc>
      </w:tr>
      <w:tr>
        <w:tc>
          <w:tcPr>
            <w:tcW w:type="dxa" w:w="907"/>
          </w:tcPr>
          <w:p>
            <w:r/>
            <w:r>
              <w:rPr>
                <w:sz w:val="16"/>
              </w:rPr>
              <w:t>30</w:t>
            </w:r>
          </w:p>
        </w:tc>
        <w:tc>
          <w:tcPr>
            <w:tcW w:type="dxa" w:w="1928"/>
          </w:tcPr>
          <w:p>
            <w:r/>
            <w:r>
              <w:rPr>
                <w:sz w:val="16"/>
              </w:rPr>
              <w:t>80 %, 45 s, 2 acc</w:t>
            </w:r>
          </w:p>
        </w:tc>
        <w:tc>
          <w:tcPr>
            <w:tcW w:type="dxa" w:w="1020"/>
          </w:tcPr>
          <w:p>
            <w:r/>
            <w:r>
              <w:rPr>
                <w:sz w:val="16"/>
              </w:rPr>
              <w:t>04:12</w:t>
            </w:r>
          </w:p>
        </w:tc>
        <w:tc>
          <w:tcPr>
            <w:tcW w:type="dxa" w:w="1701"/>
          </w:tcPr>
          <w:p>
            <w:r/>
            <w:r>
              <w:rPr>
                <w:sz w:val="16"/>
              </w:rPr>
              <w:t>30741</w:t>
            </w:r>
          </w:p>
        </w:tc>
        <w:tc>
          <w:tcPr>
            <w:tcW w:type="dxa" w:w="1020"/>
          </w:tcPr>
          <w:p>
            <w:r/>
            <w:r>
              <w:rPr>
                <w:sz w:val="16"/>
              </w:rPr>
              <w:t>40</w:t>
            </w:r>
          </w:p>
        </w:tc>
        <w:tc>
          <w:tcPr>
            <w:tcW w:type="dxa" w:w="1134"/>
          </w:tcPr>
          <w:p>
            <w:r/>
            <w:r>
              <w:rPr>
                <w:sz w:val="16"/>
              </w:rPr>
              <w:t>29</w:t>
            </w:r>
          </w:p>
        </w:tc>
        <w:tc>
          <w:tcPr>
            <w:tcW w:type="dxa" w:w="1361"/>
          </w:tcPr>
          <w:p>
            <w:r/>
            <w:r>
              <w:rPr>
                <w:sz w:val="16"/>
              </w:rPr>
              <w:t>0.98</w:t>
            </w:r>
          </w:p>
        </w:tc>
      </w:tr>
      <w:tr>
        <w:tc>
          <w:tcPr>
            <w:tcW w:type="dxa" w:w="907"/>
          </w:tcPr>
          <w:p>
            <w:r/>
            <w:r>
              <w:rPr>
                <w:sz w:val="16"/>
              </w:rPr>
              <w:t>32</w:t>
            </w:r>
          </w:p>
        </w:tc>
        <w:tc>
          <w:tcPr>
            <w:tcW w:type="dxa" w:w="1928"/>
          </w:tcPr>
          <w:p>
            <w:r/>
            <w:r>
              <w:rPr>
                <w:sz w:val="16"/>
              </w:rPr>
              <w:t>80 %, 45 s, 2 acc</w:t>
            </w:r>
          </w:p>
        </w:tc>
        <w:tc>
          <w:tcPr>
            <w:tcW w:type="dxa" w:w="1020"/>
          </w:tcPr>
          <w:p>
            <w:r/>
            <w:r>
              <w:rPr>
                <w:sz w:val="16"/>
              </w:rPr>
              <w:t>04:19</w:t>
            </w:r>
          </w:p>
        </w:tc>
        <w:tc>
          <w:tcPr>
            <w:tcW w:type="dxa" w:w="1701"/>
          </w:tcPr>
          <w:p>
            <w:r/>
            <w:r>
              <w:rPr>
                <w:sz w:val="16"/>
              </w:rPr>
              <w:t>21378</w:t>
            </w:r>
          </w:p>
        </w:tc>
        <w:tc>
          <w:tcPr>
            <w:tcW w:type="dxa" w:w="1020"/>
          </w:tcPr>
          <w:p>
            <w:r/>
            <w:r>
              <w:rPr>
                <w:sz w:val="16"/>
              </w:rPr>
              <w:t>39</w:t>
            </w:r>
          </w:p>
        </w:tc>
        <w:tc>
          <w:tcPr>
            <w:tcW w:type="dxa" w:w="1134"/>
          </w:tcPr>
          <w:p>
            <w:r/>
            <w:r>
              <w:rPr>
                <w:sz w:val="16"/>
              </w:rPr>
              <w:t>27</w:t>
            </w:r>
          </w:p>
        </w:tc>
        <w:tc>
          <w:tcPr>
            <w:tcW w:type="dxa" w:w="1361"/>
          </w:tcPr>
          <w:p>
            <w:r/>
            <w:r>
              <w:rPr>
                <w:sz w:val="16"/>
              </w:rPr>
              <w:t>0.86</w:t>
            </w:r>
          </w:p>
        </w:tc>
      </w:tr>
      <w:tr>
        <w:tc>
          <w:tcPr>
            <w:tcW w:type="dxa" w:w="907"/>
          </w:tcPr>
          <w:p>
            <w:r/>
            <w:r>
              <w:rPr>
                <w:sz w:val="16"/>
              </w:rPr>
              <w:t>34</w:t>
            </w:r>
          </w:p>
        </w:tc>
        <w:tc>
          <w:tcPr>
            <w:tcW w:type="dxa" w:w="1928"/>
          </w:tcPr>
          <w:p>
            <w:r/>
            <w:r>
              <w:rPr>
                <w:sz w:val="16"/>
              </w:rPr>
              <w:t>80 %, 45 s, 2 acc</w:t>
            </w:r>
          </w:p>
        </w:tc>
        <w:tc>
          <w:tcPr>
            <w:tcW w:type="dxa" w:w="1020"/>
          </w:tcPr>
          <w:p>
            <w:r/>
            <w:r>
              <w:rPr>
                <w:sz w:val="16"/>
              </w:rPr>
              <w:t>04:26</w:t>
            </w:r>
          </w:p>
        </w:tc>
        <w:tc>
          <w:tcPr>
            <w:tcW w:type="dxa" w:w="1701"/>
          </w:tcPr>
          <w:p>
            <w:r/>
            <w:r>
              <w:rPr>
                <w:sz w:val="16"/>
              </w:rPr>
              <w:t>40172</w:t>
            </w:r>
          </w:p>
        </w:tc>
        <w:tc>
          <w:tcPr>
            <w:tcW w:type="dxa" w:w="1020"/>
          </w:tcPr>
          <w:p>
            <w:r/>
            <w:r>
              <w:rPr>
                <w:sz w:val="16"/>
              </w:rPr>
              <w:t>44</w:t>
            </w:r>
          </w:p>
        </w:tc>
        <w:tc>
          <w:tcPr>
            <w:tcW w:type="dxa" w:w="1134"/>
          </w:tcPr>
          <w:p>
            <w:r/>
            <w:r>
              <w:rPr>
                <w:sz w:val="16"/>
              </w:rPr>
              <w:t>40</w:t>
            </w:r>
          </w:p>
        </w:tc>
        <w:tc>
          <w:tcPr>
            <w:tcW w:type="dxa" w:w="1361"/>
          </w:tcPr>
          <w:p>
            <w:r/>
            <w:r>
              <w:rPr>
                <w:sz w:val="16"/>
              </w:rPr>
              <w:t>0.99</w:t>
            </w:r>
          </w:p>
        </w:tc>
      </w:tr>
      <w:tr>
        <w:tc>
          <w:tcPr>
            <w:tcW w:type="dxa" w:w="907"/>
          </w:tcPr>
          <w:p>
            <w:r/>
            <w:r>
              <w:rPr>
                <w:sz w:val="16"/>
              </w:rPr>
              <w:t>01</w:t>
            </w:r>
          </w:p>
        </w:tc>
        <w:tc>
          <w:tcPr>
            <w:tcW w:type="dxa" w:w="1928"/>
          </w:tcPr>
          <w:p>
            <w:r/>
            <w:r>
              <w:rPr>
                <w:sz w:val="16"/>
              </w:rPr>
              <w:t>80 %, 30 s, 3 acc</w:t>
            </w:r>
          </w:p>
        </w:tc>
        <w:tc>
          <w:tcPr>
            <w:tcW w:type="dxa" w:w="1020"/>
          </w:tcPr>
          <w:p>
            <w:r/>
            <w:r>
              <w:rPr>
                <w:sz w:val="16"/>
              </w:rPr>
              <w:t>07:13</w:t>
            </w:r>
          </w:p>
        </w:tc>
        <w:tc>
          <w:tcPr>
            <w:tcW w:type="dxa" w:w="1701"/>
          </w:tcPr>
          <w:p>
            <w:r/>
            <w:r>
              <w:rPr>
                <w:sz w:val="16"/>
              </w:rPr>
              <w:t>37506</w:t>
            </w:r>
          </w:p>
        </w:tc>
        <w:tc>
          <w:tcPr>
            <w:tcW w:type="dxa" w:w="1020"/>
          </w:tcPr>
          <w:p>
            <w:r/>
            <w:r>
              <w:rPr>
                <w:sz w:val="16"/>
              </w:rPr>
              <w:t>36</w:t>
            </w:r>
          </w:p>
        </w:tc>
        <w:tc>
          <w:tcPr>
            <w:tcW w:type="dxa" w:w="1134"/>
          </w:tcPr>
          <w:p>
            <w:r/>
            <w:r>
              <w:rPr>
                <w:sz w:val="16"/>
              </w:rPr>
              <w:t>28</w:t>
            </w:r>
          </w:p>
        </w:tc>
        <w:tc>
          <w:tcPr>
            <w:tcW w:type="dxa" w:w="1361"/>
          </w:tcPr>
          <w:p>
            <w:r/>
            <w:r>
              <w:rPr>
                <w:sz w:val="16"/>
              </w:rPr>
              <w:t>0.96</w:t>
            </w:r>
          </w:p>
        </w:tc>
      </w:tr>
      <w:tr>
        <w:tc>
          <w:tcPr>
            <w:tcW w:type="dxa" w:w="907"/>
          </w:tcPr>
          <w:p>
            <w:r/>
            <w:r>
              <w:rPr>
                <w:sz w:val="16"/>
              </w:rPr>
              <w:t>02</w:t>
            </w:r>
          </w:p>
        </w:tc>
        <w:tc>
          <w:tcPr>
            <w:tcW w:type="dxa" w:w="1928"/>
          </w:tcPr>
          <w:p>
            <w:r/>
            <w:r>
              <w:rPr>
                <w:sz w:val="16"/>
              </w:rPr>
              <w:t>80 %, 30 s, 3 acc</w:t>
            </w:r>
          </w:p>
        </w:tc>
        <w:tc>
          <w:tcPr>
            <w:tcW w:type="dxa" w:w="1020"/>
          </w:tcPr>
          <w:p>
            <w:r/>
            <w:r>
              <w:rPr>
                <w:sz w:val="16"/>
              </w:rPr>
              <w:t>07:19</w:t>
            </w:r>
          </w:p>
        </w:tc>
        <w:tc>
          <w:tcPr>
            <w:tcW w:type="dxa" w:w="1701"/>
          </w:tcPr>
          <w:p>
            <w:r/>
            <w:r>
              <w:rPr>
                <w:sz w:val="16"/>
              </w:rPr>
              <w:t>55323</w:t>
            </w:r>
          </w:p>
        </w:tc>
        <w:tc>
          <w:tcPr>
            <w:tcW w:type="dxa" w:w="1020"/>
          </w:tcPr>
          <w:p>
            <w:r/>
            <w:r>
              <w:rPr>
                <w:sz w:val="16"/>
              </w:rPr>
              <w:t>46</w:t>
            </w:r>
          </w:p>
        </w:tc>
        <w:tc>
          <w:tcPr>
            <w:tcW w:type="dxa" w:w="1134"/>
          </w:tcPr>
          <w:p>
            <w:r/>
            <w:r>
              <w:rPr>
                <w:sz w:val="16"/>
              </w:rPr>
              <w:t>32</w:t>
            </w:r>
          </w:p>
        </w:tc>
        <w:tc>
          <w:tcPr>
            <w:tcW w:type="dxa" w:w="1361"/>
          </w:tcPr>
          <w:p>
            <w:r/>
            <w:r>
              <w:rPr>
                <w:sz w:val="16"/>
              </w:rPr>
              <w:t>0.95</w:t>
            </w:r>
          </w:p>
        </w:tc>
      </w:tr>
      <w:tr>
        <w:tc>
          <w:tcPr>
            <w:tcW w:type="dxa" w:w="907"/>
          </w:tcPr>
          <w:p>
            <w:r/>
            <w:r>
              <w:rPr>
                <w:sz w:val="16"/>
              </w:rPr>
              <w:t>03</w:t>
            </w:r>
          </w:p>
        </w:tc>
        <w:tc>
          <w:tcPr>
            <w:tcW w:type="dxa" w:w="1928"/>
          </w:tcPr>
          <w:p>
            <w:r/>
            <w:r>
              <w:rPr>
                <w:sz w:val="16"/>
              </w:rPr>
              <w:t>80 %, 30 s, 3 acc</w:t>
            </w:r>
          </w:p>
        </w:tc>
        <w:tc>
          <w:tcPr>
            <w:tcW w:type="dxa" w:w="1020"/>
          </w:tcPr>
          <w:p>
            <w:r/>
            <w:r>
              <w:rPr>
                <w:sz w:val="16"/>
              </w:rPr>
              <w:t>07:22</w:t>
            </w:r>
          </w:p>
        </w:tc>
        <w:tc>
          <w:tcPr>
            <w:tcW w:type="dxa" w:w="1701"/>
          </w:tcPr>
          <w:p>
            <w:r/>
            <w:r>
              <w:rPr>
                <w:sz w:val="16"/>
              </w:rPr>
              <w:t>22580</w:t>
            </w:r>
          </w:p>
        </w:tc>
        <w:tc>
          <w:tcPr>
            <w:tcW w:type="dxa" w:w="1020"/>
          </w:tcPr>
          <w:p>
            <w:r/>
            <w:r>
              <w:rPr>
                <w:sz w:val="16"/>
              </w:rPr>
              <w:t>29</w:t>
            </w:r>
          </w:p>
        </w:tc>
        <w:tc>
          <w:tcPr>
            <w:tcW w:type="dxa" w:w="1134"/>
          </w:tcPr>
          <w:p>
            <w:r/>
            <w:r>
              <w:rPr>
                <w:sz w:val="16"/>
              </w:rPr>
              <w:t>31</w:t>
            </w:r>
          </w:p>
        </w:tc>
        <w:tc>
          <w:tcPr>
            <w:tcW w:type="dxa" w:w="1361"/>
          </w:tcPr>
          <w:p>
            <w:r/>
            <w:r>
              <w:rPr>
                <w:sz w:val="16"/>
              </w:rPr>
              <w:t>0.98</w:t>
            </w:r>
          </w:p>
        </w:tc>
      </w:tr>
      <w:tr>
        <w:tc>
          <w:tcPr>
            <w:tcW w:type="dxa" w:w="907"/>
          </w:tcPr>
          <w:p>
            <w:r/>
            <w:r>
              <w:rPr>
                <w:sz w:val="16"/>
              </w:rPr>
              <w:t>04</w:t>
            </w:r>
          </w:p>
        </w:tc>
        <w:tc>
          <w:tcPr>
            <w:tcW w:type="dxa" w:w="1928"/>
          </w:tcPr>
          <w:p>
            <w:r/>
            <w:r>
              <w:rPr>
                <w:sz w:val="16"/>
              </w:rPr>
              <w:t>80 %, 30 s, 3 acc</w:t>
            </w:r>
          </w:p>
        </w:tc>
        <w:tc>
          <w:tcPr>
            <w:tcW w:type="dxa" w:w="1020"/>
          </w:tcPr>
          <w:p>
            <w:r/>
            <w:r>
              <w:rPr>
                <w:sz w:val="16"/>
              </w:rPr>
              <w:t>07:24</w:t>
            </w:r>
          </w:p>
        </w:tc>
        <w:tc>
          <w:tcPr>
            <w:tcW w:type="dxa" w:w="1701"/>
          </w:tcPr>
          <w:p>
            <w:r/>
            <w:r>
              <w:rPr>
                <w:sz w:val="16"/>
              </w:rPr>
              <w:t>33270</w:t>
            </w:r>
          </w:p>
        </w:tc>
        <w:tc>
          <w:tcPr>
            <w:tcW w:type="dxa" w:w="1020"/>
          </w:tcPr>
          <w:p>
            <w:r/>
            <w:r>
              <w:rPr>
                <w:sz w:val="16"/>
              </w:rPr>
              <w:t>37</w:t>
            </w:r>
          </w:p>
        </w:tc>
        <w:tc>
          <w:tcPr>
            <w:tcW w:type="dxa" w:w="1134"/>
          </w:tcPr>
          <w:p>
            <w:r/>
            <w:r>
              <w:rPr>
                <w:sz w:val="16"/>
              </w:rPr>
              <w:t>33</w:t>
            </w:r>
          </w:p>
        </w:tc>
        <w:tc>
          <w:tcPr>
            <w:tcW w:type="dxa" w:w="1361"/>
          </w:tcPr>
          <w:p>
            <w:r/>
            <w:r>
              <w:rPr>
                <w:sz w:val="16"/>
              </w:rPr>
              <w:t>0.98</w:t>
            </w:r>
          </w:p>
        </w:tc>
      </w:tr>
      <w:tr>
        <w:tc>
          <w:tcPr>
            <w:tcW w:type="dxa" w:w="907"/>
          </w:tcPr>
          <w:p>
            <w:r/>
            <w:r>
              <w:rPr>
                <w:sz w:val="16"/>
              </w:rPr>
              <w:t>05</w:t>
            </w:r>
          </w:p>
        </w:tc>
        <w:tc>
          <w:tcPr>
            <w:tcW w:type="dxa" w:w="1928"/>
          </w:tcPr>
          <w:p>
            <w:r/>
            <w:r>
              <w:rPr>
                <w:sz w:val="16"/>
              </w:rPr>
              <w:t>80 %, 30 s, 3 acc</w:t>
            </w:r>
          </w:p>
        </w:tc>
        <w:tc>
          <w:tcPr>
            <w:tcW w:type="dxa" w:w="1020"/>
          </w:tcPr>
          <w:p>
            <w:r/>
            <w:r>
              <w:rPr>
                <w:sz w:val="16"/>
              </w:rPr>
              <w:t>07:26</w:t>
            </w:r>
          </w:p>
        </w:tc>
        <w:tc>
          <w:tcPr>
            <w:tcW w:type="dxa" w:w="1701"/>
          </w:tcPr>
          <w:p>
            <w:r/>
            <w:r>
              <w:rPr>
                <w:sz w:val="16"/>
              </w:rPr>
              <w:t>23075</w:t>
            </w:r>
          </w:p>
        </w:tc>
        <w:tc>
          <w:tcPr>
            <w:tcW w:type="dxa" w:w="1020"/>
          </w:tcPr>
          <w:p>
            <w:r/>
            <w:r>
              <w:rPr>
                <w:sz w:val="16"/>
              </w:rPr>
              <w:t>32</w:t>
            </w:r>
          </w:p>
        </w:tc>
        <w:tc>
          <w:tcPr>
            <w:tcW w:type="dxa" w:w="1134"/>
          </w:tcPr>
          <w:p>
            <w:r/>
            <w:r>
              <w:rPr>
                <w:sz w:val="16"/>
              </w:rPr>
              <w:t>27</w:t>
            </w:r>
          </w:p>
        </w:tc>
        <w:tc>
          <w:tcPr>
            <w:tcW w:type="dxa" w:w="1361"/>
          </w:tcPr>
          <w:p>
            <w:r/>
            <w:r>
              <w:rPr>
                <w:sz w:val="16"/>
              </w:rPr>
              <w:t>0.98</w:t>
            </w:r>
          </w:p>
        </w:tc>
      </w:tr>
      <w:tr>
        <w:tc>
          <w:tcPr>
            <w:tcW w:type="dxa" w:w="907"/>
          </w:tcPr>
          <w:p>
            <w:r/>
            <w:r>
              <w:rPr>
                <w:sz w:val="16"/>
              </w:rPr>
              <w:t>06</w:t>
            </w:r>
          </w:p>
        </w:tc>
        <w:tc>
          <w:tcPr>
            <w:tcW w:type="dxa" w:w="1928"/>
          </w:tcPr>
          <w:p>
            <w:r/>
            <w:r>
              <w:rPr>
                <w:sz w:val="16"/>
              </w:rPr>
              <w:t>80 %, 30 s, 3 acc</w:t>
            </w:r>
          </w:p>
        </w:tc>
        <w:tc>
          <w:tcPr>
            <w:tcW w:type="dxa" w:w="1020"/>
          </w:tcPr>
          <w:p>
            <w:r/>
            <w:r>
              <w:rPr>
                <w:sz w:val="16"/>
              </w:rPr>
              <w:t>07:28</w:t>
            </w:r>
          </w:p>
        </w:tc>
        <w:tc>
          <w:tcPr>
            <w:tcW w:type="dxa" w:w="1701"/>
          </w:tcPr>
          <w:p>
            <w:r/>
            <w:r>
              <w:rPr>
                <w:sz w:val="16"/>
              </w:rPr>
              <w:t>29919</w:t>
            </w:r>
          </w:p>
        </w:tc>
        <w:tc>
          <w:tcPr>
            <w:tcW w:type="dxa" w:w="1020"/>
          </w:tcPr>
          <w:p>
            <w:r/>
            <w:r>
              <w:rPr>
                <w:sz w:val="16"/>
              </w:rPr>
              <w:t>37</w:t>
            </w:r>
          </w:p>
        </w:tc>
        <w:tc>
          <w:tcPr>
            <w:tcW w:type="dxa" w:w="1134"/>
          </w:tcPr>
          <w:p>
            <w:r/>
            <w:r>
              <w:rPr>
                <w:sz w:val="16"/>
              </w:rPr>
              <w:t>31</w:t>
            </w:r>
          </w:p>
        </w:tc>
        <w:tc>
          <w:tcPr>
            <w:tcW w:type="dxa" w:w="1361"/>
          </w:tcPr>
          <w:p>
            <w:r/>
            <w:r>
              <w:rPr>
                <w:sz w:val="16"/>
              </w:rPr>
              <w:t>0.98</w:t>
            </w:r>
          </w:p>
        </w:tc>
      </w:tr>
      <w:tr>
        <w:tc>
          <w:tcPr>
            <w:tcW w:type="dxa" w:w="907"/>
          </w:tcPr>
          <w:p>
            <w:r/>
            <w:r>
              <w:rPr>
                <w:sz w:val="16"/>
              </w:rPr>
              <w:t>07</w:t>
            </w:r>
          </w:p>
        </w:tc>
        <w:tc>
          <w:tcPr>
            <w:tcW w:type="dxa" w:w="1928"/>
          </w:tcPr>
          <w:p>
            <w:r/>
            <w:r>
              <w:rPr>
                <w:sz w:val="16"/>
              </w:rPr>
              <w:t>80 %, 30 s, 3 acc</w:t>
            </w:r>
          </w:p>
        </w:tc>
        <w:tc>
          <w:tcPr>
            <w:tcW w:type="dxa" w:w="1020"/>
          </w:tcPr>
          <w:p>
            <w:r/>
            <w:r>
              <w:rPr>
                <w:sz w:val="16"/>
              </w:rPr>
              <w:t>07:30</w:t>
            </w:r>
          </w:p>
        </w:tc>
        <w:tc>
          <w:tcPr>
            <w:tcW w:type="dxa" w:w="1701"/>
          </w:tcPr>
          <w:p>
            <w:r/>
            <w:r>
              <w:rPr>
                <w:sz w:val="16"/>
              </w:rPr>
              <w:t>44011</w:t>
            </w:r>
          </w:p>
        </w:tc>
        <w:tc>
          <w:tcPr>
            <w:tcW w:type="dxa" w:w="1020"/>
          </w:tcPr>
          <w:p>
            <w:r/>
            <w:r>
              <w:rPr>
                <w:sz w:val="16"/>
              </w:rPr>
              <w:t>46</w:t>
            </w:r>
          </w:p>
        </w:tc>
        <w:tc>
          <w:tcPr>
            <w:tcW w:type="dxa" w:w="1134"/>
          </w:tcPr>
          <w:p>
            <w:r/>
            <w:r>
              <w:rPr>
                <w:sz w:val="16"/>
              </w:rPr>
              <w:t>32</w:t>
            </w:r>
          </w:p>
        </w:tc>
        <w:tc>
          <w:tcPr>
            <w:tcW w:type="dxa" w:w="1361"/>
          </w:tcPr>
          <w:p>
            <w:r/>
            <w:r>
              <w:rPr>
                <w:sz w:val="16"/>
              </w:rPr>
              <w:t>0.96</w:t>
            </w:r>
          </w:p>
        </w:tc>
      </w:tr>
    </w:tbl>
    <w:p/>
    <w:p>
      <w:pPr>
        <w:pStyle w:val="Heading2"/>
      </w:pPr>
      <w:r>
        <w:t>5.7 Bands and comparison with earlier data</w:t>
      </w:r>
    </w:p>
    <w:tbl>
      <w:tblPr>
        <w:tblStyle w:val="TableGrid"/>
        <w:tblW w:type="auto" w:w="0"/>
        <w:tblLook w:firstColumn="1" w:firstRow="1" w:lastColumn="0" w:lastRow="0" w:noHBand="0" w:noVBand="1" w:val="04A0"/>
      </w:tblPr>
      <w:tblGrid>
        <w:gridCol w:w="1474"/>
        <w:gridCol w:w="1474"/>
        <w:gridCol w:w="1474"/>
        <w:gridCol w:w="1474"/>
        <w:gridCol w:w="1474"/>
        <w:gridCol w:w="1474"/>
        <w:gridCol w:w="1474"/>
      </w:tblGrid>
      <w:tr>
        <w:tc>
          <w:tcPr>
            <w:tcW w:type="dxa" w:w="1134"/>
            <w:shd w:val="clear" w:color="auto" w:fill="D9D9D9"/>
          </w:tcPr>
          <w:p>
            <w:r/>
            <w:r>
              <w:rPr>
                <w:b/>
                <w:sz w:val="17"/>
              </w:rPr>
              <w:t>Band (cm-1)</w:t>
            </w:r>
          </w:p>
        </w:tc>
        <w:tc>
          <w:tcPr>
            <w:tcW w:type="dxa" w:w="1361"/>
            <w:shd w:val="clear" w:color="auto" w:fill="D9D9D9"/>
          </w:tcPr>
          <w:p>
            <w:r/>
            <w:r>
              <w:rPr>
                <w:b/>
                <w:sz w:val="17"/>
              </w:rPr>
              <w:t>Class</w:t>
            </w:r>
          </w:p>
        </w:tc>
        <w:tc>
          <w:tcPr>
            <w:tcW w:type="dxa" w:w="1134"/>
            <w:shd w:val="clear" w:color="auto" w:fill="D9D9D9"/>
          </w:tcPr>
          <w:p>
            <w:r/>
            <w:r>
              <w:rPr>
                <w:b/>
                <w:sz w:val="17"/>
              </w:rPr>
              <w:t>Found in</w:t>
            </w:r>
          </w:p>
        </w:tc>
        <w:tc>
          <w:tcPr>
            <w:tcW w:type="dxa" w:w="1134"/>
            <w:shd w:val="clear" w:color="auto" w:fill="D9D9D9"/>
          </w:tcPr>
          <w:p>
            <w:r/>
            <w:r>
              <w:rPr>
                <w:b/>
                <w:sz w:val="17"/>
              </w:rPr>
              <w:t>Position SD</w:t>
            </w:r>
          </w:p>
        </w:tc>
        <w:tc>
          <w:tcPr>
            <w:tcW w:type="dxa" w:w="1361"/>
            <w:shd w:val="clear" w:color="auto" w:fill="D9D9D9"/>
          </w:tcPr>
          <w:p>
            <w:r/>
            <w:r>
              <w:rPr>
                <w:b/>
                <w:sz w:val="17"/>
              </w:rPr>
              <w:t>SNR (median)</w:t>
            </w:r>
          </w:p>
        </w:tc>
        <w:tc>
          <w:tcPr>
            <w:tcW w:type="dxa" w:w="1247"/>
            <w:shd w:val="clear" w:color="auto" w:fill="D9D9D9"/>
          </w:tcPr>
          <w:p>
            <w:r/>
            <w:r>
              <w:rPr>
                <w:b/>
                <w:sz w:val="17"/>
              </w:rPr>
              <w:t>Height CV</w:t>
            </w:r>
          </w:p>
        </w:tc>
        <w:tc>
          <w:tcPr>
            <w:tcW w:type="dxa" w:w="1928"/>
            <w:shd w:val="clear" w:color="auto" w:fill="D9D9D9"/>
          </w:tcPr>
          <w:p>
            <w:r/>
            <w:r>
              <w:rPr>
                <w:b/>
                <w:sz w:val="17"/>
              </w:rPr>
              <w:t>Glass share (estimate)</w:t>
            </w:r>
          </w:p>
        </w:tc>
      </w:tr>
      <w:tr>
        <w:tc>
          <w:tcPr>
            <w:tcW w:type="dxa" w:w="1134"/>
          </w:tcPr>
          <w:p>
            <w:r/>
            <w:r>
              <w:rPr>
                <w:sz w:val="17"/>
              </w:rPr>
              <w:t>418.4</w:t>
            </w:r>
          </w:p>
        </w:tc>
        <w:tc>
          <w:tcPr>
            <w:tcW w:type="dxa" w:w="1361"/>
          </w:tcPr>
          <w:p>
            <w:r/>
            <w:r>
              <w:rPr>
                <w:sz w:val="17"/>
              </w:rPr>
              <w:t>Supporting</w:t>
            </w:r>
          </w:p>
        </w:tc>
        <w:tc>
          <w:tcPr>
            <w:tcW w:type="dxa" w:w="1134"/>
          </w:tcPr>
          <w:p>
            <w:r/>
            <w:r>
              <w:rPr>
                <w:sz w:val="17"/>
              </w:rPr>
              <w:t>17/17</w:t>
            </w:r>
          </w:p>
        </w:tc>
        <w:tc>
          <w:tcPr>
            <w:tcW w:type="dxa" w:w="1134"/>
          </w:tcPr>
          <w:p>
            <w:r/>
            <w:r>
              <w:rPr>
                <w:sz w:val="17"/>
              </w:rPr>
              <w:t>1.7</w:t>
            </w:r>
          </w:p>
        </w:tc>
        <w:tc>
          <w:tcPr>
            <w:tcW w:type="dxa" w:w="1361"/>
          </w:tcPr>
          <w:p>
            <w:r/>
            <w:r>
              <w:rPr>
                <w:sz w:val="17"/>
              </w:rPr>
              <w:t>13</w:t>
            </w:r>
          </w:p>
        </w:tc>
        <w:tc>
          <w:tcPr>
            <w:tcW w:type="dxa" w:w="1247"/>
          </w:tcPr>
          <w:p>
            <w:r/>
            <w:r>
              <w:rPr>
                <w:sz w:val="17"/>
              </w:rPr>
              <w:t>33 %</w:t>
            </w:r>
          </w:p>
        </w:tc>
        <w:tc>
          <w:tcPr>
            <w:tcW w:type="dxa" w:w="1928"/>
          </w:tcPr>
          <w:p>
            <w:r/>
            <w:r>
              <w:rPr>
                <w:sz w:val="17"/>
              </w:rPr>
              <w:t>0.4 %</w:t>
            </w:r>
          </w:p>
        </w:tc>
      </w:tr>
      <w:tr>
        <w:tc>
          <w:tcPr>
            <w:tcW w:type="dxa" w:w="1134"/>
          </w:tcPr>
          <w:p>
            <w:r/>
            <w:r>
              <w:rPr>
                <w:sz w:val="17"/>
              </w:rPr>
              <w:t>539.3</w:t>
            </w:r>
          </w:p>
        </w:tc>
        <w:tc>
          <w:tcPr>
            <w:tcW w:type="dxa" w:w="1361"/>
          </w:tcPr>
          <w:p>
            <w:r/>
            <w:r>
              <w:rPr>
                <w:sz w:val="17"/>
              </w:rPr>
              <w:t>Primary</w:t>
            </w:r>
          </w:p>
        </w:tc>
        <w:tc>
          <w:tcPr>
            <w:tcW w:type="dxa" w:w="1134"/>
          </w:tcPr>
          <w:p>
            <w:r/>
            <w:r>
              <w:rPr>
                <w:sz w:val="17"/>
              </w:rPr>
              <w:t>17/17</w:t>
            </w:r>
          </w:p>
        </w:tc>
        <w:tc>
          <w:tcPr>
            <w:tcW w:type="dxa" w:w="1134"/>
          </w:tcPr>
          <w:p>
            <w:r/>
            <w:r>
              <w:rPr>
                <w:sz w:val="17"/>
              </w:rPr>
              <w:t>1.1</w:t>
            </w:r>
          </w:p>
        </w:tc>
        <w:tc>
          <w:tcPr>
            <w:tcW w:type="dxa" w:w="1361"/>
          </w:tcPr>
          <w:p>
            <w:r/>
            <w:r>
              <w:rPr>
                <w:sz w:val="17"/>
              </w:rPr>
              <w:t>17</w:t>
            </w:r>
          </w:p>
        </w:tc>
        <w:tc>
          <w:tcPr>
            <w:tcW w:type="dxa" w:w="1247"/>
          </w:tcPr>
          <w:p>
            <w:r/>
            <w:r>
              <w:rPr>
                <w:sz w:val="17"/>
              </w:rPr>
              <w:t>35 %</w:t>
            </w:r>
          </w:p>
        </w:tc>
        <w:tc>
          <w:tcPr>
            <w:tcW w:type="dxa" w:w="1928"/>
          </w:tcPr>
          <w:p>
            <w:r/>
            <w:r>
              <w:rPr>
                <w:sz w:val="17"/>
              </w:rPr>
              <w:t>0.0 %</w:t>
            </w:r>
          </w:p>
        </w:tc>
      </w:tr>
      <w:tr>
        <w:tc>
          <w:tcPr>
            <w:tcW w:type="dxa" w:w="1134"/>
          </w:tcPr>
          <w:p>
            <w:r/>
            <w:r>
              <w:rPr>
                <w:sz w:val="17"/>
              </w:rPr>
              <w:t>629.1</w:t>
            </w:r>
          </w:p>
        </w:tc>
        <w:tc>
          <w:tcPr>
            <w:tcW w:type="dxa" w:w="1361"/>
          </w:tcPr>
          <w:p>
            <w:r/>
            <w:r>
              <w:rPr>
                <w:sz w:val="17"/>
              </w:rPr>
              <w:t>Uncertain</w:t>
            </w:r>
          </w:p>
        </w:tc>
        <w:tc>
          <w:tcPr>
            <w:tcW w:type="dxa" w:w="1134"/>
          </w:tcPr>
          <w:p>
            <w:r/>
            <w:r>
              <w:rPr>
                <w:sz w:val="17"/>
              </w:rPr>
              <w:t>13/17</w:t>
            </w:r>
          </w:p>
        </w:tc>
        <w:tc>
          <w:tcPr>
            <w:tcW w:type="dxa" w:w="1134"/>
          </w:tcPr>
          <w:p>
            <w:r/>
            <w:r>
              <w:rPr>
                <w:sz w:val="17"/>
              </w:rPr>
              <w:t>0.9</w:t>
            </w:r>
          </w:p>
        </w:tc>
        <w:tc>
          <w:tcPr>
            <w:tcW w:type="dxa" w:w="1361"/>
          </w:tcPr>
          <w:p>
            <w:r/>
            <w:r>
              <w:rPr>
                <w:sz w:val="17"/>
              </w:rPr>
              <w:t>13</w:t>
            </w:r>
          </w:p>
        </w:tc>
        <w:tc>
          <w:tcPr>
            <w:tcW w:type="dxa" w:w="1247"/>
          </w:tcPr>
          <w:p>
            <w:r/>
            <w:r>
              <w:rPr>
                <w:sz w:val="17"/>
              </w:rPr>
              <w:t>40 %</w:t>
            </w:r>
          </w:p>
        </w:tc>
        <w:tc>
          <w:tcPr>
            <w:tcW w:type="dxa" w:w="1928"/>
          </w:tcPr>
          <w:p>
            <w:r/>
            <w:r>
              <w:rPr>
                <w:sz w:val="17"/>
              </w:rPr>
              <w:t>0.1 %</w:t>
            </w:r>
          </w:p>
        </w:tc>
      </w:tr>
      <w:tr>
        <w:tc>
          <w:tcPr>
            <w:tcW w:type="dxa" w:w="1134"/>
          </w:tcPr>
          <w:p>
            <w:r/>
            <w:r>
              <w:rPr>
                <w:sz w:val="17"/>
              </w:rPr>
              <w:t>722.6</w:t>
            </w:r>
          </w:p>
        </w:tc>
        <w:tc>
          <w:tcPr>
            <w:tcW w:type="dxa" w:w="1361"/>
          </w:tcPr>
          <w:p>
            <w:r/>
            <w:r>
              <w:rPr>
                <w:sz w:val="17"/>
              </w:rPr>
              <w:t>Supporting</w:t>
            </w:r>
          </w:p>
        </w:tc>
        <w:tc>
          <w:tcPr>
            <w:tcW w:type="dxa" w:w="1134"/>
          </w:tcPr>
          <w:p>
            <w:r/>
            <w:r>
              <w:rPr>
                <w:sz w:val="17"/>
              </w:rPr>
              <w:t>17/17</w:t>
            </w:r>
          </w:p>
        </w:tc>
        <w:tc>
          <w:tcPr>
            <w:tcW w:type="dxa" w:w="1134"/>
          </w:tcPr>
          <w:p>
            <w:r/>
            <w:r>
              <w:rPr>
                <w:sz w:val="17"/>
              </w:rPr>
              <w:t>1.9</w:t>
            </w:r>
          </w:p>
        </w:tc>
        <w:tc>
          <w:tcPr>
            <w:tcW w:type="dxa" w:w="1361"/>
          </w:tcPr>
          <w:p>
            <w:r/>
            <w:r>
              <w:rPr>
                <w:sz w:val="17"/>
              </w:rPr>
              <w:t>10</w:t>
            </w:r>
          </w:p>
        </w:tc>
        <w:tc>
          <w:tcPr>
            <w:tcW w:type="dxa" w:w="1247"/>
          </w:tcPr>
          <w:p>
            <w:r/>
            <w:r>
              <w:rPr>
                <w:sz w:val="17"/>
              </w:rPr>
              <w:t>37 %</w:t>
            </w:r>
          </w:p>
        </w:tc>
        <w:tc>
          <w:tcPr>
            <w:tcW w:type="dxa" w:w="1928"/>
          </w:tcPr>
          <w:p>
            <w:r/>
            <w:r>
              <w:rPr>
                <w:sz w:val="17"/>
              </w:rPr>
              <w:t>0.3 %</w:t>
            </w:r>
          </w:p>
        </w:tc>
      </w:tr>
      <w:tr>
        <w:tc>
          <w:tcPr>
            <w:tcW w:type="dxa" w:w="1134"/>
          </w:tcPr>
          <w:p>
            <w:r/>
            <w:r>
              <w:rPr>
                <w:sz w:val="17"/>
              </w:rPr>
              <w:t>799.1</w:t>
            </w:r>
          </w:p>
        </w:tc>
        <w:tc>
          <w:tcPr>
            <w:tcW w:type="dxa" w:w="1361"/>
          </w:tcPr>
          <w:p>
            <w:r/>
            <w:r>
              <w:rPr>
                <w:sz w:val="17"/>
              </w:rPr>
              <w:t>Supporting</w:t>
            </w:r>
          </w:p>
        </w:tc>
        <w:tc>
          <w:tcPr>
            <w:tcW w:type="dxa" w:w="1134"/>
          </w:tcPr>
          <w:p>
            <w:r/>
            <w:r>
              <w:rPr>
                <w:sz w:val="17"/>
              </w:rPr>
              <w:t>16/17</w:t>
            </w:r>
          </w:p>
        </w:tc>
        <w:tc>
          <w:tcPr>
            <w:tcW w:type="dxa" w:w="1134"/>
          </w:tcPr>
          <w:p>
            <w:r/>
            <w:r>
              <w:rPr>
                <w:sz w:val="17"/>
              </w:rPr>
              <w:t>2.2</w:t>
            </w:r>
          </w:p>
        </w:tc>
        <w:tc>
          <w:tcPr>
            <w:tcW w:type="dxa" w:w="1361"/>
          </w:tcPr>
          <w:p>
            <w:r/>
            <w:r>
              <w:rPr>
                <w:sz w:val="17"/>
              </w:rPr>
              <w:t>22</w:t>
            </w:r>
          </w:p>
        </w:tc>
        <w:tc>
          <w:tcPr>
            <w:tcW w:type="dxa" w:w="1247"/>
          </w:tcPr>
          <w:p>
            <w:r/>
            <w:r>
              <w:rPr>
                <w:sz w:val="17"/>
              </w:rPr>
              <w:t>25 %</w:t>
            </w:r>
          </w:p>
        </w:tc>
        <w:tc>
          <w:tcPr>
            <w:tcW w:type="dxa" w:w="1928"/>
          </w:tcPr>
          <w:p>
            <w:r/>
            <w:r>
              <w:rPr>
                <w:sz w:val="17"/>
              </w:rPr>
              <w:t>0.2 %</w:t>
            </w:r>
          </w:p>
        </w:tc>
      </w:tr>
      <w:tr>
        <w:tc>
          <w:tcPr>
            <w:tcW w:type="dxa" w:w="1134"/>
          </w:tcPr>
          <w:p>
            <w:r/>
            <w:r>
              <w:rPr>
                <w:sz w:val="17"/>
              </w:rPr>
              <w:t>861.9</w:t>
            </w:r>
          </w:p>
        </w:tc>
        <w:tc>
          <w:tcPr>
            <w:tcW w:type="dxa" w:w="1361"/>
          </w:tcPr>
          <w:p>
            <w:r/>
            <w:r>
              <w:rPr>
                <w:sz w:val="17"/>
              </w:rPr>
              <w:t>Primary</w:t>
            </w:r>
          </w:p>
        </w:tc>
        <w:tc>
          <w:tcPr>
            <w:tcW w:type="dxa" w:w="1134"/>
          </w:tcPr>
          <w:p>
            <w:r/>
            <w:r>
              <w:rPr>
                <w:sz w:val="17"/>
              </w:rPr>
              <w:t>17/17</w:t>
            </w:r>
          </w:p>
        </w:tc>
        <w:tc>
          <w:tcPr>
            <w:tcW w:type="dxa" w:w="1134"/>
          </w:tcPr>
          <w:p>
            <w:r/>
            <w:r>
              <w:rPr>
                <w:sz w:val="17"/>
              </w:rPr>
              <w:t>1.9</w:t>
            </w:r>
          </w:p>
        </w:tc>
        <w:tc>
          <w:tcPr>
            <w:tcW w:type="dxa" w:w="1361"/>
          </w:tcPr>
          <w:p>
            <w:r/>
            <w:r>
              <w:rPr>
                <w:sz w:val="17"/>
              </w:rPr>
              <w:t>16</w:t>
            </w:r>
          </w:p>
        </w:tc>
        <w:tc>
          <w:tcPr>
            <w:tcW w:type="dxa" w:w="1247"/>
          </w:tcPr>
          <w:p>
            <w:r/>
            <w:r>
              <w:rPr>
                <w:sz w:val="17"/>
              </w:rPr>
              <w:t>27 %</w:t>
            </w:r>
          </w:p>
        </w:tc>
        <w:tc>
          <w:tcPr>
            <w:tcW w:type="dxa" w:w="1928"/>
          </w:tcPr>
          <w:p>
            <w:r/>
            <w:r>
              <w:rPr>
                <w:sz w:val="17"/>
              </w:rPr>
              <w:t>0.1 %</w:t>
            </w:r>
          </w:p>
        </w:tc>
      </w:tr>
      <w:tr>
        <w:tc>
          <w:tcPr>
            <w:tcW w:type="dxa" w:w="1134"/>
          </w:tcPr>
          <w:p>
            <w:r/>
            <w:r>
              <w:rPr>
                <w:sz w:val="17"/>
              </w:rPr>
              <w:t>1010.6</w:t>
            </w:r>
          </w:p>
        </w:tc>
        <w:tc>
          <w:tcPr>
            <w:tcW w:type="dxa" w:w="1361"/>
          </w:tcPr>
          <w:p>
            <w:r/>
            <w:r>
              <w:rPr>
                <w:sz w:val="17"/>
              </w:rPr>
              <w:t>Supporting</w:t>
            </w:r>
          </w:p>
        </w:tc>
        <w:tc>
          <w:tcPr>
            <w:tcW w:type="dxa" w:w="1134"/>
          </w:tcPr>
          <w:p>
            <w:r/>
            <w:r>
              <w:rPr>
                <w:sz w:val="17"/>
              </w:rPr>
              <w:t>14/17</w:t>
            </w:r>
          </w:p>
        </w:tc>
        <w:tc>
          <w:tcPr>
            <w:tcW w:type="dxa" w:w="1134"/>
          </w:tcPr>
          <w:p>
            <w:r/>
            <w:r>
              <w:rPr>
                <w:sz w:val="17"/>
              </w:rPr>
              <w:t>2.5</w:t>
            </w:r>
          </w:p>
        </w:tc>
        <w:tc>
          <w:tcPr>
            <w:tcW w:type="dxa" w:w="1361"/>
          </w:tcPr>
          <w:p>
            <w:r/>
            <w:r>
              <w:rPr>
                <w:sz w:val="17"/>
              </w:rPr>
              <w:t>9</w:t>
            </w:r>
          </w:p>
        </w:tc>
        <w:tc>
          <w:tcPr>
            <w:tcW w:type="dxa" w:w="1247"/>
          </w:tcPr>
          <w:p>
            <w:r/>
            <w:r>
              <w:rPr>
                <w:sz w:val="17"/>
              </w:rPr>
              <w:t>33 %</w:t>
            </w:r>
          </w:p>
        </w:tc>
        <w:tc>
          <w:tcPr>
            <w:tcW w:type="dxa" w:w="1928"/>
          </w:tcPr>
          <w:p>
            <w:r/>
            <w:r>
              <w:rPr>
                <w:sz w:val="17"/>
              </w:rPr>
              <w:t>0.4 %</w:t>
            </w:r>
          </w:p>
        </w:tc>
      </w:tr>
      <w:tr>
        <w:tc>
          <w:tcPr>
            <w:tcW w:type="dxa" w:w="1134"/>
          </w:tcPr>
          <w:p>
            <w:r/>
            <w:r>
              <w:rPr>
                <w:sz w:val="17"/>
              </w:rPr>
              <w:t>1092.0</w:t>
            </w:r>
          </w:p>
        </w:tc>
        <w:tc>
          <w:tcPr>
            <w:tcW w:type="dxa" w:w="1361"/>
          </w:tcPr>
          <w:p>
            <w:r/>
            <w:r>
              <w:rPr>
                <w:sz w:val="17"/>
              </w:rPr>
              <w:t>Primary</w:t>
            </w:r>
          </w:p>
        </w:tc>
        <w:tc>
          <w:tcPr>
            <w:tcW w:type="dxa" w:w="1134"/>
          </w:tcPr>
          <w:p>
            <w:r/>
            <w:r>
              <w:rPr>
                <w:sz w:val="17"/>
              </w:rPr>
              <w:t>17/17</w:t>
            </w:r>
          </w:p>
        </w:tc>
        <w:tc>
          <w:tcPr>
            <w:tcW w:type="dxa" w:w="1134"/>
          </w:tcPr>
          <w:p>
            <w:r/>
            <w:r>
              <w:rPr>
                <w:sz w:val="17"/>
              </w:rPr>
              <w:t>0.5</w:t>
            </w:r>
          </w:p>
        </w:tc>
        <w:tc>
          <w:tcPr>
            <w:tcW w:type="dxa" w:w="1361"/>
          </w:tcPr>
          <w:p>
            <w:r/>
            <w:r>
              <w:rPr>
                <w:sz w:val="17"/>
              </w:rPr>
              <w:t>30</w:t>
            </w:r>
          </w:p>
        </w:tc>
        <w:tc>
          <w:tcPr>
            <w:tcW w:type="dxa" w:w="1247"/>
          </w:tcPr>
          <w:p>
            <w:r/>
            <w:r>
              <w:rPr>
                <w:sz w:val="17"/>
              </w:rPr>
              <w:t>26 %</w:t>
            </w:r>
          </w:p>
        </w:tc>
        <w:tc>
          <w:tcPr>
            <w:tcW w:type="dxa" w:w="1928"/>
          </w:tcPr>
          <w:p>
            <w:r/>
            <w:r>
              <w:rPr>
                <w:sz w:val="17"/>
              </w:rPr>
              <w:t>0.3 %</w:t>
            </w:r>
          </w:p>
        </w:tc>
      </w:tr>
      <w:tr>
        <w:tc>
          <w:tcPr>
            <w:tcW w:type="dxa" w:w="1134"/>
          </w:tcPr>
          <w:p>
            <w:r/>
            <w:r>
              <w:rPr>
                <w:sz w:val="17"/>
              </w:rPr>
              <w:t>1246.4</w:t>
            </w:r>
          </w:p>
        </w:tc>
        <w:tc>
          <w:tcPr>
            <w:tcW w:type="dxa" w:w="1361"/>
          </w:tcPr>
          <w:p>
            <w:r/>
            <w:r>
              <w:rPr>
                <w:sz w:val="17"/>
              </w:rPr>
              <w:t>Uncertain</w:t>
            </w:r>
          </w:p>
        </w:tc>
        <w:tc>
          <w:tcPr>
            <w:tcW w:type="dxa" w:w="1134"/>
          </w:tcPr>
          <w:p>
            <w:r/>
            <w:r>
              <w:rPr>
                <w:sz w:val="17"/>
              </w:rPr>
              <w:t>12/17</w:t>
            </w:r>
          </w:p>
        </w:tc>
        <w:tc>
          <w:tcPr>
            <w:tcW w:type="dxa" w:w="1134"/>
          </w:tcPr>
          <w:p>
            <w:r/>
            <w:r>
              <w:rPr>
                <w:sz w:val="17"/>
              </w:rPr>
              <w:t>1.2</w:t>
            </w:r>
          </w:p>
        </w:tc>
        <w:tc>
          <w:tcPr>
            <w:tcW w:type="dxa" w:w="1361"/>
          </w:tcPr>
          <w:p>
            <w:r/>
            <w:r>
              <w:rPr>
                <w:sz w:val="17"/>
              </w:rPr>
              <w:t>8</w:t>
            </w:r>
          </w:p>
        </w:tc>
        <w:tc>
          <w:tcPr>
            <w:tcW w:type="dxa" w:w="1247"/>
          </w:tcPr>
          <w:p>
            <w:r/>
            <w:r>
              <w:rPr>
                <w:sz w:val="17"/>
              </w:rPr>
              <w:t>28 %</w:t>
            </w:r>
          </w:p>
        </w:tc>
        <w:tc>
          <w:tcPr>
            <w:tcW w:type="dxa" w:w="1928"/>
          </w:tcPr>
          <w:p>
            <w:r/>
            <w:r>
              <w:rPr>
                <w:sz w:val="17"/>
              </w:rPr>
              <w:t>1.1 %</w:t>
            </w:r>
          </w:p>
        </w:tc>
      </w:tr>
      <w:tr>
        <w:tc>
          <w:tcPr>
            <w:tcW w:type="dxa" w:w="1134"/>
          </w:tcPr>
          <w:p>
            <w:r/>
            <w:r>
              <w:rPr>
                <w:sz w:val="17"/>
              </w:rPr>
              <w:t>1460.1</w:t>
            </w:r>
          </w:p>
        </w:tc>
        <w:tc>
          <w:tcPr>
            <w:tcW w:type="dxa" w:w="1361"/>
          </w:tcPr>
          <w:p>
            <w:r/>
            <w:r>
              <w:rPr>
                <w:sz w:val="17"/>
              </w:rPr>
              <w:t>Supporting</w:t>
            </w:r>
          </w:p>
        </w:tc>
        <w:tc>
          <w:tcPr>
            <w:tcW w:type="dxa" w:w="1134"/>
          </w:tcPr>
          <w:p>
            <w:r/>
            <w:r>
              <w:rPr>
                <w:sz w:val="17"/>
              </w:rPr>
              <w:t>16/17</w:t>
            </w:r>
          </w:p>
        </w:tc>
        <w:tc>
          <w:tcPr>
            <w:tcW w:type="dxa" w:w="1134"/>
          </w:tcPr>
          <w:p>
            <w:r/>
            <w:r>
              <w:rPr>
                <w:sz w:val="17"/>
              </w:rPr>
              <w:t>1.8</w:t>
            </w:r>
          </w:p>
        </w:tc>
        <w:tc>
          <w:tcPr>
            <w:tcW w:type="dxa" w:w="1361"/>
          </w:tcPr>
          <w:p>
            <w:r/>
            <w:r>
              <w:rPr>
                <w:sz w:val="17"/>
              </w:rPr>
              <w:t>16</w:t>
            </w:r>
          </w:p>
        </w:tc>
        <w:tc>
          <w:tcPr>
            <w:tcW w:type="dxa" w:w="1247"/>
          </w:tcPr>
          <w:p>
            <w:r/>
            <w:r>
              <w:rPr>
                <w:sz w:val="17"/>
              </w:rPr>
              <w:t>30 %</w:t>
            </w:r>
          </w:p>
        </w:tc>
        <w:tc>
          <w:tcPr>
            <w:tcW w:type="dxa" w:w="1928"/>
          </w:tcPr>
          <w:p>
            <w:r/>
            <w:r>
              <w:rPr>
                <w:sz w:val="17"/>
              </w:rPr>
              <w:t>0.4 %</w:t>
            </w:r>
          </w:p>
        </w:tc>
      </w:tr>
      <w:tr>
        <w:tc>
          <w:tcPr>
            <w:tcW w:type="dxa" w:w="1134"/>
          </w:tcPr>
          <w:p>
            <w:r/>
            <w:r>
              <w:rPr>
                <w:sz w:val="17"/>
              </w:rPr>
              <w:t>1583.3</w:t>
            </w:r>
          </w:p>
        </w:tc>
        <w:tc>
          <w:tcPr>
            <w:tcW w:type="dxa" w:w="1361"/>
          </w:tcPr>
          <w:p>
            <w:r/>
            <w:r>
              <w:rPr>
                <w:sz w:val="17"/>
              </w:rPr>
              <w:t>Uncertain</w:t>
            </w:r>
          </w:p>
        </w:tc>
        <w:tc>
          <w:tcPr>
            <w:tcW w:type="dxa" w:w="1134"/>
          </w:tcPr>
          <w:p>
            <w:r/>
            <w:r>
              <w:rPr>
                <w:sz w:val="17"/>
              </w:rPr>
              <w:t>11/17</w:t>
            </w:r>
          </w:p>
        </w:tc>
        <w:tc>
          <w:tcPr>
            <w:tcW w:type="dxa" w:w="1134"/>
          </w:tcPr>
          <w:p>
            <w:r/>
            <w:r>
              <w:rPr>
                <w:sz w:val="17"/>
              </w:rPr>
              <w:t>1.0</w:t>
            </w:r>
          </w:p>
        </w:tc>
        <w:tc>
          <w:tcPr>
            <w:tcW w:type="dxa" w:w="1361"/>
          </w:tcPr>
          <w:p>
            <w:r/>
            <w:r>
              <w:rPr>
                <w:sz w:val="17"/>
              </w:rPr>
              <w:t>8</w:t>
            </w:r>
          </w:p>
        </w:tc>
        <w:tc>
          <w:tcPr>
            <w:tcW w:type="dxa" w:w="1247"/>
          </w:tcPr>
          <w:p>
            <w:r/>
            <w:r>
              <w:rPr>
                <w:sz w:val="17"/>
              </w:rPr>
              <w:t>35 %</w:t>
            </w:r>
          </w:p>
        </w:tc>
        <w:tc>
          <w:tcPr>
            <w:tcW w:type="dxa" w:w="1928"/>
          </w:tcPr>
          <w:p>
            <w:r/>
            <w:r>
              <w:rPr>
                <w:sz w:val="17"/>
              </w:rPr>
              <w:t>0.5 %</w:t>
            </w:r>
          </w:p>
        </w:tc>
      </w:tr>
      <w:tr>
        <w:tc>
          <w:tcPr>
            <w:tcW w:type="dxa" w:w="1134"/>
          </w:tcPr>
          <w:p>
            <w:r/>
            <w:r>
              <w:rPr>
                <w:sz w:val="17"/>
              </w:rPr>
              <w:t>1750.8</w:t>
            </w:r>
          </w:p>
        </w:tc>
        <w:tc>
          <w:tcPr>
            <w:tcW w:type="dxa" w:w="1361"/>
          </w:tcPr>
          <w:p>
            <w:r/>
            <w:r>
              <w:rPr>
                <w:sz w:val="17"/>
              </w:rPr>
              <w:t>Supporting</w:t>
            </w:r>
          </w:p>
        </w:tc>
        <w:tc>
          <w:tcPr>
            <w:tcW w:type="dxa" w:w="1134"/>
          </w:tcPr>
          <w:p>
            <w:r/>
            <w:r>
              <w:rPr>
                <w:sz w:val="17"/>
              </w:rPr>
              <w:t>16/17</w:t>
            </w:r>
          </w:p>
        </w:tc>
        <w:tc>
          <w:tcPr>
            <w:tcW w:type="dxa" w:w="1134"/>
          </w:tcPr>
          <w:p>
            <w:r/>
            <w:r>
              <w:rPr>
                <w:sz w:val="17"/>
              </w:rPr>
              <w:t>0.6</w:t>
            </w:r>
          </w:p>
        </w:tc>
        <w:tc>
          <w:tcPr>
            <w:tcW w:type="dxa" w:w="1361"/>
          </w:tcPr>
          <w:p>
            <w:r/>
            <w:r>
              <w:rPr>
                <w:sz w:val="17"/>
              </w:rPr>
              <w:t>6</w:t>
            </w:r>
          </w:p>
        </w:tc>
        <w:tc>
          <w:tcPr>
            <w:tcW w:type="dxa" w:w="1247"/>
          </w:tcPr>
          <w:p>
            <w:r/>
            <w:r>
              <w:rPr>
                <w:sz w:val="17"/>
              </w:rPr>
              <w:t>32 %</w:t>
            </w:r>
          </w:p>
        </w:tc>
        <w:tc>
          <w:tcPr>
            <w:tcW w:type="dxa" w:w="1928"/>
          </w:tcPr>
          <w:p>
            <w:r/>
            <w:r>
              <w:rPr>
                <w:sz w:val="17"/>
              </w:rPr>
              <w:t>0.1 %</w:t>
            </w:r>
          </w:p>
        </w:tc>
      </w:tr>
    </w:tbl>
    <w:p/>
    <w:p>
      <w:r>
        <w:rPr>
          <w:b w:val="0"/>
          <w:i w:val="0"/>
        </w:rPr>
        <w:t>Three bands are primary (1092, 539, 862) and six supporting (419, 723, 798, 1010, 1459, 1751). 1247 cm-1 (phosphate region) and 629 and 1583 cm-1 are seen on 12, 13 and 11 of 17 spots and stay in the uncertain class. The glass share is estimated from the clean glass blank scaled to each spot on 1290 to 1520 cm-1; it is below 7 % at every band, so the slide contributes little under the powder. Against the April reference the bands agree within 3 cm-1 (802 to 799, 861.5 to 862, 1091.8 to 1092, 1458.8 to 1460), and 541 (uncertain in April) is now a reproducible primary band at 539.</w:t>
      </w:r>
    </w:p>
    <w:p>
      <w:pPr>
        <w:jc w:val="center"/>
      </w:pPr>
      <w:r>
        <w:drawing>
          <wp:inline xmlns:a="http://schemas.openxmlformats.org/drawingml/2006/main" xmlns:pic="http://schemas.openxmlformats.org/drawingml/2006/picture">
            <wp:extent cx="6120000" cy="2692800"/>
            <wp:docPr id="8" name="Picture 8"/>
            <wp:cNvGraphicFramePr>
              <a:graphicFrameLocks noChangeAspect="1"/>
            </wp:cNvGraphicFramePr>
            <a:graphic>
              <a:graphicData uri="http://schemas.openxmlformats.org/drawingml/2006/picture">
                <pic:pic>
                  <pic:nvPicPr>
                    <pic:cNvPr id="0" name="FigL4_LTA_vs_Other_References.png"/>
                    <pic:cNvPicPr/>
                  </pic:nvPicPr>
                  <pic:blipFill>
                    <a:blip r:embed="rId16"/>
                    <a:stretch>
                      <a:fillRect/>
                    </a:stretch>
                  </pic:blipFill>
                  <pic:spPr>
                    <a:xfrm>
                      <a:off x="0" y="0"/>
                      <a:ext cx="6120000" cy="2692800"/>
                    </a:xfrm>
                    <a:prstGeom prst="rect"/>
                  </pic:spPr>
                </pic:pic>
              </a:graphicData>
            </a:graphic>
          </wp:inline>
        </w:drawing>
      </w:r>
    </w:p>
    <w:p>
      <w:r>
        <w:rPr>
          <w:b w:val="0"/>
          <w:i/>
          <w:sz w:val="17"/>
        </w:rPr>
        <w:t>Figure 8. Pooled LTA reference against the April LTA, LPS and NAM references (normalised).</w:t>
      </w:r>
    </w:p>
    <w:p>
      <w:pPr>
        <w:pStyle w:val="Heading1"/>
      </w:pPr>
      <w:r>
        <w:t>6. What the peaks say and how they are related</w:t>
      </w:r>
    </w:p>
    <w:p>
      <w:r>
        <w:rPr>
          <w:b w:val="0"/>
          <w:i w:val="0"/>
        </w:rPr>
        <w:t>Each labelled peak is read against the structure the supplier gives for S. aureus LTA: a linear polymer of phosphodiester-linked glycerol phosphate bound to a lipid, with the C2 position usually glycosylated and/or D-alanylated. All assignments are tentative: they say what a band is consistent with, not what it proves.</w:t>
      </w:r>
    </w:p>
    <w:p>
      <w:pPr>
        <w:jc w:val="center"/>
      </w:pPr>
      <w:r>
        <w:drawing>
          <wp:inline xmlns:a="http://schemas.openxmlformats.org/drawingml/2006/main" xmlns:pic="http://schemas.openxmlformats.org/drawingml/2006/picture">
            <wp:extent cx="6120000" cy="2937600"/>
            <wp:docPr id="9" name="Picture 9"/>
            <wp:cNvGraphicFramePr>
              <a:graphicFrameLocks noChangeAspect="1"/>
            </wp:cNvGraphicFramePr>
            <a:graphic>
              <a:graphicData uri="http://schemas.openxmlformats.org/drawingml/2006/picture">
                <pic:pic>
                  <pic:nvPicPr>
                    <pic:cNvPr id="0" name="FigL6_LTA_Peaks_Annotated.png"/>
                    <pic:cNvPicPr/>
                  </pic:nvPicPr>
                  <pic:blipFill>
                    <a:blip r:embed="rId17"/>
                    <a:stretch>
                      <a:fillRect/>
                    </a:stretch>
                  </pic:blipFill>
                  <pic:spPr>
                    <a:xfrm>
                      <a:off x="0" y="0"/>
                      <a:ext cx="6120000" cy="2937600"/>
                    </a:xfrm>
                    <a:prstGeom prst="rect"/>
                  </pic:spPr>
                </pic:pic>
              </a:graphicData>
            </a:graphic>
          </wp:inline>
        </w:drawing>
      </w:r>
    </w:p>
    <w:p>
      <w:r>
        <w:rPr>
          <w:b w:val="0"/>
          <w:i/>
          <w:sz w:val="17"/>
        </w:rPr>
        <w:t>Figure 9. Reference v2.1 with every labelled peak, coloured by the part of the molecule it is consistent with: red phosphodiester, blue glycerol skeleton, orange lipid chain, purple ester C=O, grey not assigned.</w:t>
      </w:r>
    </w:p>
    <w:p>
      <w:pPr>
        <w:pStyle w:val="Heading2"/>
      </w:pPr>
      <w:r>
        <w:t>6.1 Peak by peak</w:t>
      </w:r>
    </w:p>
    <w:tbl>
      <w:tblPr>
        <w:tblStyle w:val="TableGrid"/>
        <w:tblW w:type="auto" w:w="0"/>
        <w:tblLook w:firstColumn="1" w:firstRow="1" w:lastColumn="0" w:lastRow="0" w:noHBand="0" w:noVBand="1" w:val="04A0"/>
      </w:tblPr>
      <w:tblGrid>
        <w:gridCol w:w="2064"/>
        <w:gridCol w:w="2064"/>
        <w:gridCol w:w="2064"/>
        <w:gridCol w:w="2064"/>
        <w:gridCol w:w="2064"/>
      </w:tblGrid>
      <w:tr>
        <w:tc>
          <w:tcPr>
            <w:tcW w:type="dxa" w:w="964"/>
            <w:shd w:val="clear" w:color="auto" w:fill="D9D9D9"/>
          </w:tcPr>
          <w:p>
            <w:r/>
            <w:r>
              <w:rPr>
                <w:b/>
                <w:sz w:val="15"/>
              </w:rPr>
              <w:t>Band (cm-1)</w:t>
            </w:r>
          </w:p>
        </w:tc>
        <w:tc>
          <w:tcPr>
            <w:tcW w:type="dxa" w:w="1361"/>
            <w:shd w:val="clear" w:color="auto" w:fill="D9D9D9"/>
          </w:tcPr>
          <w:p>
            <w:r/>
            <w:r>
              <w:rPr>
                <w:b/>
                <w:sz w:val="15"/>
              </w:rPr>
              <w:t>Found; height relative to 1092</w:t>
            </w:r>
          </w:p>
        </w:tc>
        <w:tc>
          <w:tcPr>
            <w:tcW w:type="dxa" w:w="2438"/>
            <w:shd w:val="clear" w:color="auto" w:fill="D9D9D9"/>
          </w:tcPr>
          <w:p>
            <w:r/>
            <w:r>
              <w:rPr>
                <w:b/>
                <w:sz w:val="15"/>
              </w:rPr>
              <w:t>Part of LTA it is consistent with</w:t>
            </w:r>
          </w:p>
        </w:tc>
        <w:tc>
          <w:tcPr>
            <w:tcW w:type="dxa" w:w="2835"/>
            <w:shd w:val="clear" w:color="auto" w:fill="D9D9D9"/>
          </w:tcPr>
          <w:p>
            <w:r/>
            <w:r>
              <w:rPr>
                <w:b/>
                <w:sz w:val="15"/>
              </w:rPr>
              <w:t>What the peak says</w:t>
            </w:r>
          </w:p>
        </w:tc>
        <w:tc>
          <w:tcPr>
            <w:tcW w:type="dxa" w:w="2608"/>
            <w:shd w:val="clear" w:color="auto" w:fill="D9D9D9"/>
          </w:tcPr>
          <w:p>
            <w:r/>
            <w:r>
              <w:rPr>
                <w:b/>
                <w:sz w:val="15"/>
              </w:rPr>
              <w:t>Caution</w:t>
            </w:r>
          </w:p>
        </w:tc>
      </w:tr>
      <w:tr>
        <w:tc>
          <w:tcPr>
            <w:tcW w:type="dxa" w:w="964"/>
          </w:tcPr>
          <w:p>
            <w:r/>
            <w:r>
              <w:rPr>
                <w:sz w:val="15"/>
              </w:rPr>
              <w:t>1092</w:t>
            </w:r>
          </w:p>
        </w:tc>
        <w:tc>
          <w:tcPr>
            <w:tcW w:type="dxa" w:w="1361"/>
          </w:tcPr>
          <w:p>
            <w:r/>
            <w:r>
              <w:rPr>
                <w:sz w:val="15"/>
              </w:rPr>
              <w:t>17/17; 1.00</w:t>
            </w:r>
          </w:p>
        </w:tc>
        <w:tc>
          <w:tcPr>
            <w:tcW w:type="dxa" w:w="2438"/>
          </w:tcPr>
          <w:p>
            <w:r/>
            <w:r>
              <w:rPr>
                <w:sz w:val="15"/>
              </w:rPr>
              <w:t>PO2- symmetric stretch of the phosphodiester, one in every repeat</w:t>
            </w:r>
          </w:p>
        </w:tc>
        <w:tc>
          <w:tcPr>
            <w:tcW w:type="dxa" w:w="2835"/>
          </w:tcPr>
          <w:p>
            <w:r/>
            <w:r>
              <w:rPr>
                <w:sz w:val="15"/>
              </w:rPr>
              <w:t>The phosphate backbone is present. It is the strongest and most reliable band, and its height follows the amount of backbone in the focus</w:t>
            </w:r>
          </w:p>
        </w:tc>
        <w:tc>
          <w:tcPr>
            <w:tcW w:type="dxa" w:w="2608"/>
          </w:tcPr>
          <w:p>
            <w:r/>
            <w:r>
              <w:rPr>
                <w:sz w:val="15"/>
              </w:rPr>
              <w:t>Phosphate groups also occur in phospholipids and nucleic acids, so the band alone is not specific (group frequency 1090-1095: Movasaghi 2007; Czamara 2015; Grunert 2018)</w:t>
            </w:r>
          </w:p>
        </w:tc>
      </w:tr>
      <w:tr>
        <w:tc>
          <w:tcPr>
            <w:tcW w:type="dxa" w:w="964"/>
          </w:tcPr>
          <w:p>
            <w:r/>
            <w:r>
              <w:rPr>
                <w:sz w:val="15"/>
              </w:rPr>
              <w:t>1247</w:t>
            </w:r>
          </w:p>
        </w:tc>
        <w:tc>
          <w:tcPr>
            <w:tcW w:type="dxa" w:w="1361"/>
          </w:tcPr>
          <w:p>
            <w:r/>
            <w:r>
              <w:rPr>
                <w:sz w:val="15"/>
              </w:rPr>
              <w:t>12/17; 0.26 (CV 21 %)</w:t>
            </w:r>
          </w:p>
        </w:tc>
        <w:tc>
          <w:tcPr>
            <w:tcW w:type="dxa" w:w="2438"/>
          </w:tcPr>
          <w:p>
            <w:r/>
            <w:r>
              <w:rPr>
                <w:sz w:val="15"/>
              </w:rPr>
              <w:t>PO2- asymmetric stretch region (1225-1250)</w:t>
            </w:r>
          </w:p>
        </w:tc>
        <w:tc>
          <w:tcPr>
            <w:tcW w:type="dxa" w:w="2835"/>
          </w:tcPr>
          <w:p>
            <w:r/>
            <w:r>
              <w:rPr>
                <w:sz w:val="15"/>
              </w:rPr>
              <w:t>The second band of the phosphate pair; with 1092 it completes the PO2- signature</w:t>
            </w:r>
          </w:p>
        </w:tc>
        <w:tc>
          <w:tcPr>
            <w:tcW w:type="dxa" w:w="2608"/>
          </w:tcPr>
          <w:p>
            <w:r/>
            <w:r>
              <w:rPr>
                <w:sz w:val="15"/>
              </w:rPr>
              <w:t>Weaker and broader; a protein impurity would add a band in the same region (purity not recorded)</w:t>
            </w:r>
          </w:p>
        </w:tc>
      </w:tr>
      <w:tr>
        <w:tc>
          <w:tcPr>
            <w:tcW w:type="dxa" w:w="964"/>
          </w:tcPr>
          <w:p>
            <w:r/>
            <w:r>
              <w:rPr>
                <w:sz w:val="15"/>
              </w:rPr>
              <w:t>798</w:t>
            </w:r>
          </w:p>
        </w:tc>
        <w:tc>
          <w:tcPr>
            <w:tcW w:type="dxa" w:w="1361"/>
          </w:tcPr>
          <w:p>
            <w:r/>
            <w:r>
              <w:rPr>
                <w:sz w:val="15"/>
              </w:rPr>
              <w:t>16/17; 0.77 (CV 4 %)</w:t>
            </w:r>
          </w:p>
        </w:tc>
        <w:tc>
          <w:tcPr>
            <w:tcW w:type="dxa" w:w="2438"/>
          </w:tcPr>
          <w:p>
            <w:r/>
            <w:r>
              <w:rPr>
                <w:sz w:val="15"/>
              </w:rPr>
              <w:t>O-P-O / C-O-P stretching of the link between glycerol units</w:t>
            </w:r>
          </w:p>
        </w:tc>
        <w:tc>
          <w:tcPr>
            <w:tcW w:type="dxa" w:w="2835"/>
          </w:tcPr>
          <w:p>
            <w:r/>
            <w:r>
              <w:rPr>
                <w:sz w:val="15"/>
              </w:rPr>
              <w:t>Phosphate bridges between the glycerol units</w:t>
            </w:r>
          </w:p>
        </w:tc>
        <w:tc>
          <w:tcPr>
            <w:tcW w:type="dxa" w:w="2608"/>
          </w:tcPr>
          <w:p>
            <w:r/>
            <w:r>
              <w:rPr>
                <w:sz w:val="15"/>
              </w:rPr>
              <w:t>Region only; the April literature value of 813 cm-1 is 14 cm-1 higher; glass contributes under 1 %</w:t>
            </w:r>
          </w:p>
        </w:tc>
      </w:tr>
      <w:tr>
        <w:tc>
          <w:tcPr>
            <w:tcW w:type="dxa" w:w="964"/>
          </w:tcPr>
          <w:p>
            <w:r/>
            <w:r>
              <w:rPr>
                <w:sz w:val="15"/>
              </w:rPr>
              <w:t>862</w:t>
            </w:r>
          </w:p>
        </w:tc>
        <w:tc>
          <w:tcPr>
            <w:tcW w:type="dxa" w:w="1361"/>
          </w:tcPr>
          <w:p>
            <w:r/>
            <w:r>
              <w:rPr>
                <w:sz w:val="15"/>
              </w:rPr>
              <w:t>17/17; 0.54 (CV 7 %)</w:t>
            </w:r>
          </w:p>
        </w:tc>
        <w:tc>
          <w:tcPr>
            <w:tcW w:type="dxa" w:w="2438"/>
          </w:tcPr>
          <w:p>
            <w:r/>
            <w:r>
              <w:rPr>
                <w:sz w:val="15"/>
              </w:rPr>
              <w:t>C-C and C-O-C stretching of the glycerol (and any sugar) skeleton</w:t>
            </w:r>
          </w:p>
        </w:tc>
        <w:tc>
          <w:tcPr>
            <w:tcW w:type="dxa" w:w="2835"/>
          </w:tcPr>
          <w:p>
            <w:r/>
            <w:r>
              <w:rPr>
                <w:sz w:val="15"/>
              </w:rPr>
              <w:t>The glycerol skeleton of the repeat</w:t>
            </w:r>
          </w:p>
        </w:tc>
        <w:tc>
          <w:tcPr>
            <w:tcW w:type="dxa" w:w="2608"/>
          </w:tcPr>
          <w:p>
            <w:r/>
            <w:r>
              <w:rPr>
                <w:sz w:val="15"/>
              </w:rPr>
              <w:t>Carbohydrate region 800-950 (Wiercigroch 2017); not specific</w:t>
            </w:r>
          </w:p>
        </w:tc>
      </w:tr>
      <w:tr>
        <w:tc>
          <w:tcPr>
            <w:tcW w:type="dxa" w:w="964"/>
          </w:tcPr>
          <w:p>
            <w:r/>
            <w:r>
              <w:rPr>
                <w:sz w:val="15"/>
              </w:rPr>
              <w:t>539</w:t>
            </w:r>
          </w:p>
        </w:tc>
        <w:tc>
          <w:tcPr>
            <w:tcW w:type="dxa" w:w="1361"/>
          </w:tcPr>
          <w:p>
            <w:r/>
            <w:r>
              <w:rPr>
                <w:sz w:val="15"/>
              </w:rPr>
              <w:t>17/17; 0.57 (CV 16 %)</w:t>
            </w:r>
          </w:p>
        </w:tc>
        <w:tc>
          <w:tcPr>
            <w:tcW w:type="dxa" w:w="2438"/>
          </w:tcPr>
          <w:p>
            <w:r/>
            <w:r>
              <w:rPr>
                <w:sz w:val="15"/>
              </w:rPr>
              <w:t>Skeletal deformation of the backbone (C-C-O, O-P-O)</w:t>
            </w:r>
          </w:p>
        </w:tc>
        <w:tc>
          <w:tcPr>
            <w:tcW w:type="dxa" w:w="2835"/>
          </w:tcPr>
          <w:p>
            <w:r/>
            <w:r>
              <w:rPr>
                <w:sz w:val="15"/>
              </w:rPr>
              <w:t>Low-frequency fingerprint of the whole backbone; reproducible on every spot</w:t>
            </w:r>
          </w:p>
        </w:tc>
        <w:tc>
          <w:tcPr>
            <w:tcW w:type="dxa" w:w="2608"/>
          </w:tcPr>
          <w:p>
            <w:r/>
            <w:r>
              <w:rPr>
                <w:sz w:val="15"/>
              </w:rPr>
              <w:t>No checked literature band; region only</w:t>
            </w:r>
          </w:p>
        </w:tc>
      </w:tr>
      <w:tr>
        <w:tc>
          <w:tcPr>
            <w:tcW w:type="dxa" w:w="964"/>
          </w:tcPr>
          <w:p>
            <w:r/>
            <w:r>
              <w:rPr>
                <w:sz w:val="15"/>
              </w:rPr>
              <w:t>419</w:t>
            </w:r>
          </w:p>
        </w:tc>
        <w:tc>
          <w:tcPr>
            <w:tcW w:type="dxa" w:w="1361"/>
          </w:tcPr>
          <w:p>
            <w:r/>
            <w:r>
              <w:rPr>
                <w:sz w:val="15"/>
              </w:rPr>
              <w:t>17/17; 0.44 (CV 18 %)</w:t>
            </w:r>
          </w:p>
        </w:tc>
        <w:tc>
          <w:tcPr>
            <w:tcW w:type="dxa" w:w="2438"/>
          </w:tcPr>
          <w:p>
            <w:r/>
            <w:r>
              <w:rPr>
                <w:sz w:val="15"/>
              </w:rPr>
              <w:t>Skeletal deformation</w:t>
            </w:r>
          </w:p>
        </w:tc>
        <w:tc>
          <w:tcPr>
            <w:tcW w:type="dxa" w:w="2835"/>
          </w:tcPr>
          <w:p>
            <w:r/>
            <w:r>
              <w:rPr>
                <w:sz w:val="15"/>
              </w:rPr>
              <w:t>Low-frequency fingerprint</w:t>
            </w:r>
          </w:p>
        </w:tc>
        <w:tc>
          <w:tcPr>
            <w:tcW w:type="dxa" w:w="2608"/>
          </w:tcPr>
          <w:p>
            <w:r/>
            <w:r>
              <w:rPr>
                <w:sz w:val="15"/>
              </w:rPr>
              <w:t>Region only; close to the 425 cm-1 band of LPS, so use it only with the rest of the pattern</w:t>
            </w:r>
          </w:p>
        </w:tc>
      </w:tr>
      <w:tr>
        <w:tc>
          <w:tcPr>
            <w:tcW w:type="dxa" w:w="964"/>
          </w:tcPr>
          <w:p>
            <w:r/>
            <w:r>
              <w:rPr>
                <w:sz w:val="15"/>
              </w:rPr>
              <w:t>723</w:t>
            </w:r>
          </w:p>
        </w:tc>
        <w:tc>
          <w:tcPr>
            <w:tcW w:type="dxa" w:w="1361"/>
          </w:tcPr>
          <w:p>
            <w:r/>
            <w:r>
              <w:rPr>
                <w:sz w:val="15"/>
              </w:rPr>
              <w:t>17/17; 0.34 (CV 18 %)</w:t>
            </w:r>
          </w:p>
        </w:tc>
        <w:tc>
          <w:tcPr>
            <w:tcW w:type="dxa" w:w="2438"/>
          </w:tcPr>
          <w:p>
            <w:r/>
            <w:r>
              <w:rPr>
                <w:sz w:val="15"/>
              </w:rPr>
              <w:t>CH2 rocking of long alkyl chains (general group frequency, not in the library tables)</w:t>
            </w:r>
          </w:p>
        </w:tc>
        <w:tc>
          <w:tcPr>
            <w:tcW w:type="dxa" w:w="2835"/>
          </w:tcPr>
          <w:p>
            <w:r/>
            <w:r>
              <w:rPr>
                <w:sz w:val="15"/>
              </w:rPr>
              <w:t>The lipid anchor chains</w:t>
            </w:r>
          </w:p>
        </w:tc>
        <w:tc>
          <w:tcPr>
            <w:tcW w:type="dxa" w:w="2608"/>
          </w:tcPr>
          <w:p>
            <w:r/>
            <w:r>
              <w:rPr>
                <w:sz w:val="15"/>
              </w:rPr>
              <w:t>Tentative; follows 1459</w:t>
            </w:r>
          </w:p>
        </w:tc>
      </w:tr>
      <w:tr>
        <w:tc>
          <w:tcPr>
            <w:tcW w:type="dxa" w:w="964"/>
          </w:tcPr>
          <w:p>
            <w:r/>
            <w:r>
              <w:rPr>
                <w:sz w:val="15"/>
              </w:rPr>
              <w:t>1010</w:t>
            </w:r>
          </w:p>
        </w:tc>
        <w:tc>
          <w:tcPr>
            <w:tcW w:type="dxa" w:w="1361"/>
          </w:tcPr>
          <w:p>
            <w:r/>
            <w:r>
              <w:rPr>
                <w:sz w:val="15"/>
              </w:rPr>
              <w:t>14/17; 0.30 (CV 14 %)</w:t>
            </w:r>
          </w:p>
        </w:tc>
        <w:tc>
          <w:tcPr>
            <w:tcW w:type="dxa" w:w="2438"/>
          </w:tcPr>
          <w:p>
            <w:r/>
            <w:r>
              <w:rPr>
                <w:sz w:val="15"/>
              </w:rPr>
              <w:t>C-O / C-C stretching region</w:t>
            </w:r>
          </w:p>
        </w:tc>
        <w:tc>
          <w:tcPr>
            <w:tcW w:type="dxa" w:w="2835"/>
          </w:tcPr>
          <w:p>
            <w:r/>
            <w:r>
              <w:rPr>
                <w:sz w:val="15"/>
              </w:rPr>
              <w:t>Not interpreted further</w:t>
            </w:r>
          </w:p>
        </w:tc>
        <w:tc>
          <w:tcPr>
            <w:tcW w:type="dxa" w:w="2608"/>
          </w:tcPr>
          <w:p>
            <w:r/>
            <w:r>
              <w:rPr>
                <w:sz w:val="15"/>
              </w:rPr>
              <w:t>New in this session; no checked literature band; the clean glass blank has no band here</w:t>
            </w:r>
          </w:p>
        </w:tc>
      </w:tr>
      <w:tr>
        <w:tc>
          <w:tcPr>
            <w:tcW w:type="dxa" w:w="964"/>
          </w:tcPr>
          <w:p>
            <w:r/>
            <w:r>
              <w:rPr>
                <w:sz w:val="15"/>
              </w:rPr>
              <w:t>1459</w:t>
            </w:r>
          </w:p>
        </w:tc>
        <w:tc>
          <w:tcPr>
            <w:tcW w:type="dxa" w:w="1361"/>
          </w:tcPr>
          <w:p>
            <w:r/>
            <w:r>
              <w:rPr>
                <w:sz w:val="15"/>
              </w:rPr>
              <w:t>16/17; 0.54 (CV 10 %)</w:t>
            </w:r>
          </w:p>
        </w:tc>
        <w:tc>
          <w:tcPr>
            <w:tcW w:type="dxa" w:w="2438"/>
          </w:tcPr>
          <w:p>
            <w:r/>
            <w:r>
              <w:rPr>
                <w:sz w:val="15"/>
              </w:rPr>
              <w:t>CH2 scissoring of the lipid chains and glycerol CH2</w:t>
            </w:r>
          </w:p>
        </w:tc>
        <w:tc>
          <w:tcPr>
            <w:tcW w:type="dxa" w:w="2835"/>
          </w:tcPr>
          <w:p>
            <w:r/>
            <w:r>
              <w:rPr>
                <w:sz w:val="15"/>
              </w:rPr>
              <w:t>Hydrocarbon is present (lipid anchor, glycerol)</w:t>
            </w:r>
          </w:p>
        </w:tc>
        <w:tc>
          <w:tcPr>
            <w:tcW w:type="dxa" w:w="2608"/>
          </w:tcPr>
          <w:p>
            <w:r/>
            <w:r>
              <w:rPr>
                <w:sz w:val="15"/>
              </w:rPr>
              <w:t>Non-specific (Czamara 2015)</w:t>
            </w:r>
          </w:p>
        </w:tc>
      </w:tr>
      <w:tr>
        <w:tc>
          <w:tcPr>
            <w:tcW w:type="dxa" w:w="964"/>
          </w:tcPr>
          <w:p>
            <w:r/>
            <w:r>
              <w:rPr>
                <w:sz w:val="15"/>
              </w:rPr>
              <w:t>1751</w:t>
            </w:r>
          </w:p>
        </w:tc>
        <w:tc>
          <w:tcPr>
            <w:tcW w:type="dxa" w:w="1361"/>
          </w:tcPr>
          <w:p>
            <w:r/>
            <w:r>
              <w:rPr>
                <w:sz w:val="15"/>
              </w:rPr>
              <w:t>16/17; 0.19 (CV 16 %)</w:t>
            </w:r>
          </w:p>
        </w:tc>
        <w:tc>
          <w:tcPr>
            <w:tcW w:type="dxa" w:w="2438"/>
          </w:tcPr>
          <w:p>
            <w:r/>
            <w:r>
              <w:rPr>
                <w:sz w:val="15"/>
              </w:rPr>
              <w:t>Ester C=O stretching region</w:t>
            </w:r>
          </w:p>
        </w:tc>
        <w:tc>
          <w:tcPr>
            <w:tcW w:type="dxa" w:w="2835"/>
          </w:tcPr>
          <w:p>
            <w:r/>
            <w:r>
              <w:rPr>
                <w:sz w:val="15"/>
              </w:rPr>
              <w:t>Ester links, such as D-alanyl esters on the glycerol and/or fatty-acid esters of the lipid</w:t>
            </w:r>
          </w:p>
        </w:tc>
        <w:tc>
          <w:tcPr>
            <w:tcW w:type="dxa" w:w="2608"/>
          </w:tcPr>
          <w:p>
            <w:r/>
            <w:r>
              <w:rPr>
                <w:sz w:val="15"/>
              </w:rPr>
              <w:t>Weak; ester region from lipid group frequencies (Czamara 2015)</w:t>
            </w:r>
          </w:p>
        </w:tc>
      </w:tr>
      <w:tr>
        <w:tc>
          <w:tcPr>
            <w:tcW w:type="dxa" w:w="964"/>
          </w:tcPr>
          <w:p>
            <w:r/>
            <w:r>
              <w:rPr>
                <w:sz w:val="15"/>
              </w:rPr>
              <w:t>629, 1583</w:t>
            </w:r>
          </w:p>
        </w:tc>
        <w:tc>
          <w:tcPr>
            <w:tcW w:type="dxa" w:w="1361"/>
          </w:tcPr>
          <w:p>
            <w:r/>
            <w:r>
              <w:rPr>
                <w:sz w:val="15"/>
              </w:rPr>
              <w:t>13/17 and 11/17</w:t>
            </w:r>
          </w:p>
        </w:tc>
        <w:tc>
          <w:tcPr>
            <w:tcW w:type="dxa" w:w="2438"/>
          </w:tcPr>
          <w:p>
            <w:r/>
            <w:r>
              <w:rPr>
                <w:sz w:val="15"/>
              </w:rPr>
              <w:t>Not assigned</w:t>
            </w:r>
          </w:p>
        </w:tc>
        <w:tc>
          <w:tcPr>
            <w:tcW w:type="dxa" w:w="2835"/>
          </w:tcPr>
          <w:p>
            <w:r/>
            <w:r>
              <w:rPr>
                <w:sz w:val="15"/>
              </w:rPr>
              <w:t>No interpretation</w:t>
            </w:r>
          </w:p>
        </w:tc>
        <w:tc>
          <w:tcPr>
            <w:tcW w:type="dxa" w:w="2608"/>
          </w:tcPr>
          <w:p>
            <w:r/>
            <w:r>
              <w:rPr>
                <w:sz w:val="15"/>
              </w:rPr>
              <w:t>Not seen in the clean glass blank; check again with a fresh clean blank</w:t>
            </w:r>
          </w:p>
        </w:tc>
      </w:tr>
      <w:tr>
        <w:tc>
          <w:tcPr>
            <w:tcW w:type="dxa" w:w="964"/>
          </w:tcPr>
          <w:p>
            <w:r/>
            <w:r>
              <w:rPr>
                <w:sz w:val="15"/>
              </w:rPr>
              <w:t>1328</w:t>
            </w:r>
          </w:p>
        </w:tc>
        <w:tc>
          <w:tcPr>
            <w:tcW w:type="dxa" w:w="1361"/>
          </w:tcPr>
          <w:p>
            <w:r/>
            <w:r>
              <w:rPr>
                <w:sz w:val="15"/>
              </w:rPr>
              <w:t>17/17</w:t>
            </w:r>
          </w:p>
        </w:tc>
        <w:tc>
          <w:tcPr>
            <w:tcW w:type="dxa" w:w="2438"/>
          </w:tcPr>
          <w:p>
            <w:r/>
            <w:r>
              <w:rPr>
                <w:sz w:val="15"/>
              </w:rPr>
              <w:t>Glass zone</w:t>
            </w:r>
          </w:p>
        </w:tc>
        <w:tc>
          <w:tcPr>
            <w:tcW w:type="dxa" w:w="2835"/>
          </w:tcPr>
          <w:p>
            <w:r/>
            <w:r>
              <w:rPr>
                <w:sz w:val="15"/>
              </w:rPr>
              <w:t>Glass, not LTA</w:t>
            </w:r>
          </w:p>
        </w:tc>
        <w:tc>
          <w:tcPr>
            <w:tcW w:type="dxa" w:w="2608"/>
          </w:tcPr>
          <w:p>
            <w:r/>
            <w:r>
              <w:rPr>
                <w:sz w:val="15"/>
              </w:rPr>
              <w:t>Never used as an LTA band</w:t>
            </w:r>
          </w:p>
        </w:tc>
      </w:tr>
    </w:tbl>
    <w:p/>
    <w:p>
      <w:pPr>
        <w:pStyle w:val="Heading2"/>
      </w:pPr>
      <w:r>
        <w:t>6.2 How the peaks are related</w:t>
      </w:r>
    </w:p>
    <w:p>
      <w:pPr>
        <w:pStyle w:val="ListBullet"/>
      </w:pPr>
      <w:r>
        <w:t>By chemical group. The two phosphate bands (1092 and 1247) belong together as the symmetric and asymmetric stretch of the same PO2- group; 798 adds the O-P-O link. 862, 539 and 419 describe the glycerol skeleton. 1459 and 723 come from CH2 in the lipid chains, and 1751 from the ester links. The structure map in Figure 11 places these groups on the molecule.</w:t>
      </w:r>
    </w:p>
    <w:p>
      <w:pPr>
        <w:pStyle w:val="ListBullet"/>
      </w:pPr>
      <w:r>
        <w:t>Between spots. The heights of all bands rise and fall together (correlation with 1092: 798 r = 0.99, 862 r = 0.97, 1459 r = 0.97, 1751 r = 0.89, 1247 r = 0.82, 539 r = 0.91), because every band depends on how much powder is in the focus. This alone does not show a common origin.</w:t>
      </w:r>
    </w:p>
    <w:p>
      <w:pPr>
        <w:pStyle w:val="ListBullet"/>
      </w:pPr>
      <w:r>
        <w:t>Ratios to 1092. More informative is that the ratios stay steady from spot to spot: 798 and 862 vary least (CV 3.6 % and 7.1 %), the lipid bands 1459 and 723 a little more (10 % and 18 %), and the weakest bands most (1247 about 21 %). A steady ratio is what one material gives, and the tight ratios of the backbone bands fit their sharing one unit.</w:t>
      </w:r>
    </w:p>
    <w:p>
      <w:pPr>
        <w:pStyle w:val="ListBullet"/>
      </w:pPr>
      <w:r>
        <w:t>Backbone to lipid. 1459 follows 1092 closely (r = 0.97) and 723 follows 1459 (r = 0.84); the lipid-to-backbone ratio (1459/1092 = 0.54) is steady, as expected when the lipid is covalently bound to the polymer and not a separate component.</w:t>
      </w:r>
    </w:p>
    <w:p>
      <w:pPr>
        <w:pStyle w:val="ListBullet"/>
      </w:pPr>
      <w:r>
        <w:t>Ester to chain. 1751 follows both 1459 and 1092 (r = 0.91 and 0.89), in line with ester links on the polymer.</w:t>
      </w:r>
    </w:p>
    <w:tbl>
      <w:tblPr>
        <w:tblStyle w:val="TableGrid"/>
        <w:tblW w:type="auto" w:w="0"/>
        <w:tblLook w:firstColumn="1" w:firstRow="1" w:lastColumn="0" w:lastRow="0" w:noHBand="0" w:noVBand="1" w:val="04A0"/>
      </w:tblPr>
      <w:tblGrid>
        <w:gridCol w:w="3439"/>
        <w:gridCol w:w="3439"/>
        <w:gridCol w:w="3439"/>
      </w:tblGrid>
      <w:tr>
        <w:tc>
          <w:tcPr>
            <w:tcW w:type="dxa" w:w="1701"/>
            <w:shd w:val="clear" w:color="auto" w:fill="D9D9D9"/>
          </w:tcPr>
          <w:p>
            <w:r/>
            <w:r>
              <w:rPr>
                <w:b/>
                <w:sz w:val="17"/>
              </w:rPr>
              <w:t>Band (cm-1)</w:t>
            </w:r>
          </w:p>
        </w:tc>
        <w:tc>
          <w:tcPr>
            <w:tcW w:type="dxa" w:w="2835"/>
            <w:shd w:val="clear" w:color="auto" w:fill="D9D9D9"/>
          </w:tcPr>
          <w:p>
            <w:r/>
            <w:r>
              <w:rPr>
                <w:b/>
                <w:sz w:val="17"/>
              </w:rPr>
              <w:t>Median height / height at 1092</w:t>
            </w:r>
          </w:p>
        </w:tc>
        <w:tc>
          <w:tcPr>
            <w:tcW w:type="dxa" w:w="2268"/>
            <w:shd w:val="clear" w:color="auto" w:fill="D9D9D9"/>
          </w:tcPr>
          <w:p>
            <w:r/>
            <w:r>
              <w:rPr>
                <w:b/>
                <w:sz w:val="17"/>
              </w:rPr>
              <w:t>CV between spots</w:t>
            </w:r>
          </w:p>
        </w:tc>
      </w:tr>
      <w:tr>
        <w:tc>
          <w:tcPr>
            <w:tcW w:type="dxa" w:w="1701"/>
          </w:tcPr>
          <w:p>
            <w:r/>
            <w:r>
              <w:rPr>
                <w:sz w:val="17"/>
              </w:rPr>
              <w:t>798</w:t>
            </w:r>
          </w:p>
        </w:tc>
        <w:tc>
          <w:tcPr>
            <w:tcW w:type="dxa" w:w="2835"/>
          </w:tcPr>
          <w:p>
            <w:r/>
            <w:r>
              <w:rPr>
                <w:sz w:val="17"/>
              </w:rPr>
              <w:t>0.77</w:t>
            </w:r>
          </w:p>
        </w:tc>
        <w:tc>
          <w:tcPr>
            <w:tcW w:type="dxa" w:w="2268"/>
          </w:tcPr>
          <w:p>
            <w:r/>
            <w:r>
              <w:rPr>
                <w:sz w:val="17"/>
              </w:rPr>
              <w:t>3.6 %</w:t>
            </w:r>
          </w:p>
        </w:tc>
      </w:tr>
      <w:tr>
        <w:tc>
          <w:tcPr>
            <w:tcW w:type="dxa" w:w="1701"/>
          </w:tcPr>
          <w:p>
            <w:r/>
            <w:r>
              <w:rPr>
                <w:sz w:val="17"/>
              </w:rPr>
              <w:t>862</w:t>
            </w:r>
          </w:p>
        </w:tc>
        <w:tc>
          <w:tcPr>
            <w:tcW w:type="dxa" w:w="2835"/>
          </w:tcPr>
          <w:p>
            <w:r/>
            <w:r>
              <w:rPr>
                <w:sz w:val="17"/>
              </w:rPr>
              <w:t>0.54</w:t>
            </w:r>
          </w:p>
        </w:tc>
        <w:tc>
          <w:tcPr>
            <w:tcW w:type="dxa" w:w="2268"/>
          </w:tcPr>
          <w:p>
            <w:r/>
            <w:r>
              <w:rPr>
                <w:sz w:val="17"/>
              </w:rPr>
              <w:t>7.1 %</w:t>
            </w:r>
          </w:p>
        </w:tc>
      </w:tr>
      <w:tr>
        <w:tc>
          <w:tcPr>
            <w:tcW w:type="dxa" w:w="1701"/>
          </w:tcPr>
          <w:p>
            <w:r/>
            <w:r>
              <w:rPr>
                <w:sz w:val="17"/>
              </w:rPr>
              <w:t>539</w:t>
            </w:r>
          </w:p>
        </w:tc>
        <w:tc>
          <w:tcPr>
            <w:tcW w:type="dxa" w:w="2835"/>
          </w:tcPr>
          <w:p>
            <w:r/>
            <w:r>
              <w:rPr>
                <w:sz w:val="17"/>
              </w:rPr>
              <w:t>0.57</w:t>
            </w:r>
          </w:p>
        </w:tc>
        <w:tc>
          <w:tcPr>
            <w:tcW w:type="dxa" w:w="2268"/>
          </w:tcPr>
          <w:p>
            <w:r/>
            <w:r>
              <w:rPr>
                <w:sz w:val="17"/>
              </w:rPr>
              <w:t>16.1 %</w:t>
            </w:r>
          </w:p>
        </w:tc>
      </w:tr>
      <w:tr>
        <w:tc>
          <w:tcPr>
            <w:tcW w:type="dxa" w:w="1701"/>
          </w:tcPr>
          <w:p>
            <w:r/>
            <w:r>
              <w:rPr>
                <w:sz w:val="17"/>
              </w:rPr>
              <w:t>1459</w:t>
            </w:r>
          </w:p>
        </w:tc>
        <w:tc>
          <w:tcPr>
            <w:tcW w:type="dxa" w:w="2835"/>
          </w:tcPr>
          <w:p>
            <w:r/>
            <w:r>
              <w:rPr>
                <w:sz w:val="17"/>
              </w:rPr>
              <w:t>0.54</w:t>
            </w:r>
          </w:p>
        </w:tc>
        <w:tc>
          <w:tcPr>
            <w:tcW w:type="dxa" w:w="2268"/>
          </w:tcPr>
          <w:p>
            <w:r/>
            <w:r>
              <w:rPr>
                <w:sz w:val="17"/>
              </w:rPr>
              <w:t>10.2 %</w:t>
            </w:r>
          </w:p>
        </w:tc>
      </w:tr>
      <w:tr>
        <w:tc>
          <w:tcPr>
            <w:tcW w:type="dxa" w:w="1701"/>
          </w:tcPr>
          <w:p>
            <w:r/>
            <w:r>
              <w:rPr>
                <w:sz w:val="17"/>
              </w:rPr>
              <w:t>723</w:t>
            </w:r>
          </w:p>
        </w:tc>
        <w:tc>
          <w:tcPr>
            <w:tcW w:type="dxa" w:w="2835"/>
          </w:tcPr>
          <w:p>
            <w:r/>
            <w:r>
              <w:rPr>
                <w:sz w:val="17"/>
              </w:rPr>
              <w:t>0.34</w:t>
            </w:r>
          </w:p>
        </w:tc>
        <w:tc>
          <w:tcPr>
            <w:tcW w:type="dxa" w:w="2268"/>
          </w:tcPr>
          <w:p>
            <w:r/>
            <w:r>
              <w:rPr>
                <w:sz w:val="17"/>
              </w:rPr>
              <w:t>18.4 %</w:t>
            </w:r>
          </w:p>
        </w:tc>
      </w:tr>
      <w:tr>
        <w:tc>
          <w:tcPr>
            <w:tcW w:type="dxa" w:w="1701"/>
          </w:tcPr>
          <w:p>
            <w:r/>
            <w:r>
              <w:rPr>
                <w:sz w:val="17"/>
              </w:rPr>
              <w:t>419</w:t>
            </w:r>
          </w:p>
        </w:tc>
        <w:tc>
          <w:tcPr>
            <w:tcW w:type="dxa" w:w="2835"/>
          </w:tcPr>
          <w:p>
            <w:r/>
            <w:r>
              <w:rPr>
                <w:sz w:val="17"/>
              </w:rPr>
              <w:t>0.44</w:t>
            </w:r>
          </w:p>
        </w:tc>
        <w:tc>
          <w:tcPr>
            <w:tcW w:type="dxa" w:w="2268"/>
          </w:tcPr>
          <w:p>
            <w:r/>
            <w:r>
              <w:rPr>
                <w:sz w:val="17"/>
              </w:rPr>
              <w:t>17.7 %</w:t>
            </w:r>
          </w:p>
        </w:tc>
      </w:tr>
      <w:tr>
        <w:tc>
          <w:tcPr>
            <w:tcW w:type="dxa" w:w="1701"/>
          </w:tcPr>
          <w:p>
            <w:r/>
            <w:r>
              <w:rPr>
                <w:sz w:val="17"/>
              </w:rPr>
              <w:t>1247</w:t>
            </w:r>
          </w:p>
        </w:tc>
        <w:tc>
          <w:tcPr>
            <w:tcW w:type="dxa" w:w="2835"/>
          </w:tcPr>
          <w:p>
            <w:r/>
            <w:r>
              <w:rPr>
                <w:sz w:val="17"/>
              </w:rPr>
              <w:t>0.26</w:t>
            </w:r>
          </w:p>
        </w:tc>
        <w:tc>
          <w:tcPr>
            <w:tcW w:type="dxa" w:w="2268"/>
          </w:tcPr>
          <w:p>
            <w:r/>
            <w:r>
              <w:rPr>
                <w:sz w:val="17"/>
              </w:rPr>
              <w:t>20.6 %</w:t>
            </w:r>
          </w:p>
        </w:tc>
      </w:tr>
      <w:tr>
        <w:tc>
          <w:tcPr>
            <w:tcW w:type="dxa" w:w="1701"/>
          </w:tcPr>
          <w:p>
            <w:r/>
            <w:r>
              <w:rPr>
                <w:sz w:val="17"/>
              </w:rPr>
              <w:t>1751</w:t>
            </w:r>
          </w:p>
        </w:tc>
        <w:tc>
          <w:tcPr>
            <w:tcW w:type="dxa" w:w="2835"/>
          </w:tcPr>
          <w:p>
            <w:r/>
            <w:r>
              <w:rPr>
                <w:sz w:val="17"/>
              </w:rPr>
              <w:t>0.19</w:t>
            </w:r>
          </w:p>
        </w:tc>
        <w:tc>
          <w:tcPr>
            <w:tcW w:type="dxa" w:w="2268"/>
          </w:tcPr>
          <w:p>
            <w:r/>
            <w:r>
              <w:rPr>
                <w:sz w:val="17"/>
              </w:rPr>
              <w:t>16.4 %</w:t>
            </w:r>
          </w:p>
        </w:tc>
      </w:tr>
    </w:tbl>
    <w:p/>
    <w:p>
      <w:pPr>
        <w:jc w:val="center"/>
      </w:pPr>
      <w:r>
        <w:drawing>
          <wp:inline xmlns:a="http://schemas.openxmlformats.org/drawingml/2006/main" xmlns:pic="http://schemas.openxmlformats.org/drawingml/2006/picture">
            <wp:extent cx="6120000" cy="4284000"/>
            <wp:docPr id="10" name="Picture 10"/>
            <wp:cNvGraphicFramePr>
              <a:graphicFrameLocks noChangeAspect="1"/>
            </wp:cNvGraphicFramePr>
            <a:graphic>
              <a:graphicData uri="http://schemas.openxmlformats.org/drawingml/2006/picture">
                <pic:pic>
                  <pic:nvPicPr>
                    <pic:cNvPr id="0" name="FigL7_LTA_Peak_Zooms.png"/>
                    <pic:cNvPicPr/>
                  </pic:nvPicPr>
                  <pic:blipFill>
                    <a:blip r:embed="rId18"/>
                    <a:stretch>
                      <a:fillRect/>
                    </a:stretch>
                  </pic:blipFill>
                  <pic:spPr>
                    <a:xfrm>
                      <a:off x="0" y="0"/>
                      <a:ext cx="6120000" cy="4284000"/>
                    </a:xfrm>
                    <a:prstGeom prst="rect"/>
                  </pic:spPr>
                </pic:pic>
              </a:graphicData>
            </a:graphic>
          </wp:inline>
        </w:drawing>
      </w:r>
    </w:p>
    <w:p>
      <w:r>
        <w:rPr>
          <w:b w:val="0"/>
          <w:i/>
          <w:sz w:val="17"/>
        </w:rPr>
        <w:t>Figure 10. The main bands in the 17 reference spots (thin lines) and their mean (thick line).</w:t>
      </w:r>
    </w:p>
    <w:p>
      <w:pPr>
        <w:jc w:val="center"/>
      </w:pPr>
      <w:r>
        <w:drawing>
          <wp:inline xmlns:a="http://schemas.openxmlformats.org/drawingml/2006/main" xmlns:pic="http://schemas.openxmlformats.org/drawingml/2006/picture">
            <wp:extent cx="6120000" cy="2631600"/>
            <wp:docPr id="11" name="Picture 11"/>
            <wp:cNvGraphicFramePr>
              <a:graphicFrameLocks noChangeAspect="1"/>
            </wp:cNvGraphicFramePr>
            <a:graphic>
              <a:graphicData uri="http://schemas.openxmlformats.org/drawingml/2006/picture">
                <pic:pic>
                  <pic:nvPicPr>
                    <pic:cNvPr id="0" name="FigL8_LTA_Structure_Map.png"/>
                    <pic:cNvPicPr/>
                  </pic:nvPicPr>
                  <pic:blipFill>
                    <a:blip r:embed="rId19"/>
                    <a:stretch>
                      <a:fillRect/>
                    </a:stretch>
                  </pic:blipFill>
                  <pic:spPr>
                    <a:xfrm>
                      <a:off x="0" y="0"/>
                      <a:ext cx="6120000" cy="2631600"/>
                    </a:xfrm>
                    <a:prstGeom prst="rect"/>
                  </pic:spPr>
                </pic:pic>
              </a:graphicData>
            </a:graphic>
          </wp:inline>
        </w:drawing>
      </w:r>
    </w:p>
    <w:p>
      <w:r>
        <w:rPr>
          <w:b w:val="0"/>
          <w:i/>
          <w:sz w:val="17"/>
        </w:rPr>
        <w:t>Figure 11. Schematic of S. aureus LTA as the supplier describes it, with the bands that are consistent with each part. The drawing is generic and does not show chain length or which substituent sits on which glycerol.</w:t>
      </w:r>
    </w:p>
    <w:p>
      <w:pPr>
        <w:pStyle w:val="Heading2"/>
      </w:pPr>
      <w:r>
        <w:t>6.3 What the pattern says as a whole</w:t>
      </w:r>
    </w:p>
    <w:p>
      <w:pPr>
        <w:pStyle w:val="ListBullet"/>
      </w:pPr>
      <w:r>
        <w:t>A phosphodiester-linked glycerol backbone (1092, 1247, 798, 862), a hydrocarbon lipid part (1459, 723) and ester groups (1751) are all present in one reproducible spectrum. This is what the supplier describes for S. aureus LTA.</w:t>
      </w:r>
    </w:p>
    <w:p>
      <w:pPr>
        <w:pStyle w:val="ListBullet"/>
      </w:pPr>
      <w:r>
        <w:t>It does not show which substituent (D-alanine or a sugar) is present, how long the chain is, or how pure the sample is. Protein or nucleic-acid impurities, and other phosphate lipids, would add bands in the same regions.</w:t>
      </w:r>
    </w:p>
    <w:p>
      <w:pPr>
        <w:pStyle w:val="ListBullet"/>
      </w:pPr>
      <w:r>
        <w:t>It differs from LPS: the strongest LTA band is 1092 cm-1, whereas the strongest LPS band is 425 cm-1, and the overall correlation is 0.50. Both carry phosphate and sugar-like bands, which is why they are not unrelated. NAM has no phosphate and correlates at 0.18.</w:t>
      </w:r>
    </w:p>
    <w:p>
      <w:pPr>
        <w:pStyle w:val="ListBullet"/>
      </w:pPr>
      <w:r>
        <w:t>Identity therefore rests on the supplier record (Sigma L2515, S. aureus, lot 0000419622) together with this pattern. The wording stays "consistent with LTA".</w:t>
      </w:r>
    </w:p>
    <w:p>
      <w:pPr>
        <w:pStyle w:val="Heading1"/>
      </w:pPr>
      <w:r>
        <w:t>7. What to change in the next session</w:t>
      </w:r>
    </w:p>
    <w:tbl>
      <w:tblPr>
        <w:tblStyle w:val="TableGrid"/>
        <w:tblW w:type="auto" w:w="0"/>
        <w:tblLook w:firstColumn="1" w:firstRow="1" w:lastColumn="0" w:lastRow="0" w:noHBand="0" w:noVBand="1" w:val="04A0"/>
      </w:tblPr>
      <w:tblGrid>
        <w:gridCol w:w="3439"/>
        <w:gridCol w:w="3439"/>
        <w:gridCol w:w="3439"/>
      </w:tblGrid>
      <w:tr>
        <w:tc>
          <w:tcPr>
            <w:tcW w:type="dxa" w:w="1984"/>
            <w:shd w:val="clear" w:color="auto" w:fill="D9D9D9"/>
          </w:tcPr>
          <w:p>
            <w:r/>
            <w:r>
              <w:rPr>
                <w:b/>
                <w:sz w:val="16"/>
              </w:rPr>
              <w:t>Issue</w:t>
            </w:r>
          </w:p>
        </w:tc>
        <w:tc>
          <w:tcPr>
            <w:tcW w:type="dxa" w:w="3118"/>
            <w:shd w:val="clear" w:color="auto" w:fill="D9D9D9"/>
          </w:tcPr>
          <w:p>
            <w:r/>
            <w:r>
              <w:rPr>
                <w:b/>
                <w:sz w:val="16"/>
              </w:rPr>
              <w:t>Evidence</w:t>
            </w:r>
          </w:p>
        </w:tc>
        <w:tc>
          <w:tcPr>
            <w:tcW w:type="dxa" w:w="5102"/>
            <w:shd w:val="clear" w:color="auto" w:fill="D9D9D9"/>
          </w:tcPr>
          <w:p>
            <w:r/>
            <w:r>
              <w:rPr>
                <w:b/>
                <w:sz w:val="16"/>
              </w:rPr>
              <w:t>Change</w:t>
            </w:r>
          </w:p>
        </w:tc>
      </w:tr>
      <w:tr>
        <w:tc>
          <w:tcPr>
            <w:tcW w:type="dxa" w:w="1984"/>
          </w:tcPr>
          <w:p>
            <w:r/>
            <w:r>
              <w:rPr>
                <w:sz w:val="16"/>
              </w:rPr>
              <w:t>Dark frame contains sample light</w:t>
            </w:r>
          </w:p>
        </w:tc>
        <w:tc>
          <w:tcPr>
            <w:tcW w:type="dxa" w:w="3118"/>
          </w:tcPr>
          <w:p>
            <w:r/>
            <w:r>
              <w:rPr>
                <w:sz w:val="16"/>
              </w:rPr>
              <w:t>55 of 99 spectra; dark rose from 1,333 to 11,500 counts through the day</w:t>
            </w:r>
          </w:p>
        </w:tc>
        <w:tc>
          <w:tcPr>
            <w:tcW w:type="dxa" w:w="5102"/>
          </w:tcPr>
          <w:p>
            <w:r/>
            <w:r>
              <w:rPr>
                <w:sz w:val="16"/>
              </w:rPr>
              <w:t>Take a new dark with the shutter closed by hand every time the power, time or accumulations change, and at least every 10 spots. Check the dark median in the file header before measuring: about 1,333 (30 s x 3), 1,443 (40 s x 2), 1,510 (45 s x 2), 1,680 (60 s x 2); retake if it is more than 150 counts higher</w:t>
            </w:r>
          </w:p>
        </w:tc>
      </w:tr>
      <w:tr>
        <w:tc>
          <w:tcPr>
            <w:tcW w:type="dxa" w:w="1984"/>
          </w:tcPr>
          <w:p>
            <w:r/>
            <w:r>
              <w:rPr>
                <w:sz w:val="16"/>
              </w:rPr>
              <w:t>Best setting</w:t>
            </w:r>
          </w:p>
        </w:tc>
        <w:tc>
          <w:tcPr>
            <w:tcW w:type="dxa" w:w="3118"/>
          </w:tcPr>
          <w:p>
            <w:r/>
            <w:r>
              <w:rPr>
                <w:sz w:val="16"/>
              </w:rPr>
              <w:t>80 %, 30 s, 3 acc: 7 of 7 clean-dark spots pass, no saturation. 80 %, 45 s, 2 acc: 10 of 28 pass</w:t>
            </w:r>
          </w:p>
        </w:tc>
        <w:tc>
          <w:tcPr>
            <w:tcW w:type="dxa" w:w="5102"/>
          </w:tcPr>
          <w:p>
            <w:r/>
            <w:r>
              <w:rPr>
                <w:sz w:val="16"/>
              </w:rPr>
              <w:t>Use 80 %, 30 s, 3 acc for new LTA spots, with a clean dark, and keep the reference at v2.1</w:t>
            </w:r>
          </w:p>
        </w:tc>
      </w:tr>
      <w:tr>
        <w:tc>
          <w:tcPr>
            <w:tcW w:type="dxa" w:w="1984"/>
          </w:tcPr>
          <w:p>
            <w:r/>
            <w:r>
              <w:rPr>
                <w:sz w:val="16"/>
              </w:rPr>
              <w:t>70 %, 60 s</w:t>
            </w:r>
          </w:p>
        </w:tc>
        <w:tc>
          <w:tcPr>
            <w:tcW w:type="dxa" w:w="3118"/>
          </w:tcPr>
          <w:p>
            <w:r/>
            <w:r>
              <w:rPr>
                <w:sz w:val="16"/>
              </w:rPr>
              <w:t>2 of 8 pass; 5 with ripple 51 to 61</w:t>
            </w:r>
          </w:p>
        </w:tc>
        <w:tc>
          <w:tcPr>
            <w:tcW w:type="dxa" w:w="5102"/>
          </w:tcPr>
          <w:p>
            <w:r/>
            <w:r>
              <w:rPr>
                <w:sz w:val="16"/>
              </w:rPr>
              <w:t>No gain over 80 %, 30 s; do not use</w:t>
            </w:r>
          </w:p>
        </w:tc>
      </w:tr>
      <w:tr>
        <w:tc>
          <w:tcPr>
            <w:tcW w:type="dxa" w:w="1984"/>
          </w:tcPr>
          <w:p>
            <w:r/>
            <w:r>
              <w:rPr>
                <w:sz w:val="16"/>
              </w:rPr>
              <w:t>Low-power series (30 to 70 %)</w:t>
            </w:r>
          </w:p>
        </w:tc>
        <w:tc>
          <w:tcPr>
            <w:tcW w:type="dxa" w:w="3118"/>
          </w:tcPr>
          <w:p>
            <w:r/>
            <w:r>
              <w:rPr>
                <w:sz w:val="16"/>
              </w:rPr>
              <w:t>All 45 s and 30 s runs at 70 % and below carry a leaked dark</w:t>
            </w:r>
          </w:p>
        </w:tc>
        <w:tc>
          <w:tcPr>
            <w:tcW w:type="dxa" w:w="5102"/>
          </w:tcPr>
          <w:p>
            <w:r/>
            <w:r>
              <w:rPr>
                <w:sz w:val="16"/>
              </w:rPr>
              <w:t>Repeat the series at 30 s x 3 with a fresh dark at each power if the power dependence is needed</w:t>
            </w:r>
          </w:p>
        </w:tc>
      </w:tr>
      <w:tr>
        <w:tc>
          <w:tcPr>
            <w:tcW w:type="dxa" w:w="1984"/>
          </w:tcPr>
          <w:p>
            <w:r/>
            <w:r>
              <w:rPr>
                <w:sz w:val="16"/>
              </w:rPr>
              <w:t>Blanks</w:t>
            </w:r>
          </w:p>
        </w:tc>
        <w:tc>
          <w:tcPr>
            <w:tcW w:type="dxa" w:w="3118"/>
          </w:tcPr>
          <w:p>
            <w:r/>
            <w:r>
              <w:rPr>
                <w:sz w:val="16"/>
              </w:rPr>
              <w:t>Blanks at 45 s and 60 s saturate the glass band</w:t>
            </w:r>
          </w:p>
        </w:tc>
        <w:tc>
          <w:tcPr>
            <w:tcW w:type="dxa" w:w="5102"/>
          </w:tcPr>
          <w:p>
            <w:r/>
            <w:r>
              <w:rPr>
                <w:sz w:val="16"/>
              </w:rPr>
              <w:t>Use blanks at 80 %, 30 s, 3 acc on the clean glass slide (clean, r = 0.98 to the 28 Sep glass); use a clean slide and avoid plastic tools</w:t>
            </w:r>
          </w:p>
        </w:tc>
      </w:tr>
      <w:tr>
        <w:tc>
          <w:tcPr>
            <w:tcW w:type="dxa" w:w="1984"/>
          </w:tcPr>
          <w:p>
            <w:r/>
            <w:r>
              <w:rPr>
                <w:sz w:val="16"/>
              </w:rPr>
              <w:t>Saturation at 45 s</w:t>
            </w:r>
          </w:p>
        </w:tc>
        <w:tc>
          <w:tcPr>
            <w:tcW w:type="dxa" w:w="3118"/>
          </w:tcPr>
          <w:p>
            <w:r/>
            <w:r>
              <w:rPr>
                <w:sz w:val="16"/>
              </w:rPr>
              <w:t>5 of 28 spots saturate at 80 %, 45 s</w:t>
            </w:r>
          </w:p>
        </w:tc>
        <w:tc>
          <w:tcPr>
            <w:tcW w:type="dxa" w:w="5102"/>
          </w:tcPr>
          <w:p>
            <w:r/>
            <w:r>
              <w:rPr>
                <w:sz w:val="16"/>
              </w:rPr>
              <w:t>Not a problem at 30 s x 3 (highest raw count 55,323); still skip spots whose short test shot is very bright</w:t>
            </w:r>
          </w:p>
        </w:tc>
      </w:tr>
      <w:tr>
        <w:tc>
          <w:tcPr>
            <w:tcW w:type="dxa" w:w="1984"/>
          </w:tcPr>
          <w:p>
            <w:r/>
            <w:r>
              <w:rPr>
                <w:sz w:val="16"/>
              </w:rPr>
              <w:t>Same-spot tests</w:t>
            </w:r>
          </w:p>
        </w:tc>
        <w:tc>
          <w:tcPr>
            <w:tcW w:type="dxa" w:w="3118"/>
          </w:tcPr>
          <w:p>
            <w:r/>
            <w:r>
              <w:rPr>
                <w:sz w:val="16"/>
              </w:rPr>
              <w:t>All four series have a leaked dark</w:t>
            </w:r>
          </w:p>
        </w:tc>
        <w:tc>
          <w:tcPr>
            <w:tcW w:type="dxa" w:w="5102"/>
          </w:tcPr>
          <w:p>
            <w:r/>
            <w:r>
              <w:rPr>
                <w:sz w:val="16"/>
              </w:rPr>
              <w:t>Repeat one series (6 scans) at 80 %, 30 s, 3 acc with a clean dark if damage must be excluded</w:t>
            </w:r>
          </w:p>
        </w:tc>
      </w:tr>
      <w:tr>
        <w:tc>
          <w:tcPr>
            <w:tcW w:type="dxa" w:w="1984"/>
          </w:tcPr>
          <w:p>
            <w:r/>
            <w:r>
              <w:rPr>
                <w:sz w:val="16"/>
              </w:rPr>
              <w:t>Sample record</w:t>
            </w:r>
          </w:p>
        </w:tc>
        <w:tc>
          <w:tcPr>
            <w:tcW w:type="dxa" w:w="3118"/>
          </w:tcPr>
          <w:p>
            <w:r/>
            <w:r>
              <w:rPr>
                <w:sz w:val="16"/>
              </w:rPr>
              <w:t>Purity not recorded</w:t>
            </w:r>
          </w:p>
        </w:tc>
        <w:tc>
          <w:tcPr>
            <w:tcW w:type="dxa" w:w="5102"/>
          </w:tcPr>
          <w:p>
            <w:r/>
            <w:r>
              <w:rPr>
                <w:sz w:val="16"/>
              </w:rPr>
              <w:t>Download the certificate of analysis for lot 0000419622 and record the purity</w:t>
            </w:r>
          </w:p>
        </w:tc>
      </w:tr>
      <w:tr>
        <w:tc>
          <w:tcPr>
            <w:tcW w:type="dxa" w:w="1984"/>
          </w:tcPr>
          <w:p>
            <w:r/>
            <w:r>
              <w:rPr>
                <w:sz w:val="16"/>
              </w:rPr>
              <w:t>Objective</w:t>
            </w:r>
          </w:p>
        </w:tc>
        <w:tc>
          <w:tcPr>
            <w:tcW w:type="dxa" w:w="3118"/>
          </w:tcPr>
          <w:p>
            <w:r/>
            <w:r>
              <w:rPr>
                <w:sz w:val="16"/>
              </w:rPr>
              <w:t>Not recorded in any file</w:t>
            </w:r>
          </w:p>
        </w:tc>
        <w:tc>
          <w:tcPr>
            <w:tcW w:type="dxa" w:w="5102"/>
          </w:tcPr>
          <w:p>
            <w:r/>
            <w:r>
              <w:rPr>
                <w:sz w:val="16"/>
              </w:rPr>
              <w:t>Write the objective and focus method on the recording sheet</w:t>
            </w:r>
          </w:p>
        </w:tc>
      </w:tr>
    </w:tbl>
    <w:p/>
    <w:p>
      <w:pPr>
        <w:pStyle w:val="Heading1"/>
      </w:pPr>
      <w:r>
        <w:t>8. Status and open points</w:t>
      </w:r>
    </w:p>
    <w:p>
      <w:pPr>
        <w:pStyle w:val="ListBullet"/>
      </w:pPr>
      <w:r>
        <w:t>Status: ESTABLISHED, pending your confirmation. Reference v2.1 uses 17 spots from one session and one vial (the April data are the same vial).</w:t>
      </w:r>
    </w:p>
    <w:p>
      <w:pPr>
        <w:pStyle w:val="ListBullet"/>
      </w:pPr>
      <w:r>
        <w:t>The main library report should be updated to v3.4 with a new section for this LTA reference once you confirm.</w:t>
      </w:r>
    </w:p>
    <w:p>
      <w:pPr>
        <w:pStyle w:val="ListBullet"/>
      </w:pPr>
      <w:r>
        <w:t>The 55 flagged spectra stay in the library as a record. They can be replaced by new clean-dark spectra and need not be reprocessed.</w:t>
      </w:r>
    </w:p>
    <w:p>
      <w:pPr>
        <w:pStyle w:val="ListBullet"/>
      </w:pPr>
      <w:r>
        <w:t>A second lot or session would test whether the bands are reproducible beyond this powder.</w:t>
      </w:r>
    </w:p>
    <w:p>
      <w:pPr>
        <w:pStyle w:val="Heading1"/>
      </w:pPr>
      <w:r>
        <w:t>9. Files</w:t>
      </w:r>
    </w:p>
    <w:tbl>
      <w:tblPr>
        <w:tblStyle w:val="TableGrid"/>
        <w:tblW w:type="auto" w:w="0"/>
        <w:tblLook w:firstColumn="1" w:firstRow="1" w:lastColumn="0" w:lastRow="0" w:noHBand="0" w:noVBand="1" w:val="04A0"/>
      </w:tblPr>
      <w:tblGrid>
        <w:gridCol w:w="5159"/>
        <w:gridCol w:w="5159"/>
      </w:tblGrid>
      <w:tr>
        <w:tc>
          <w:tcPr>
            <w:tcW w:type="dxa" w:w="2835"/>
            <w:shd w:val="clear" w:color="auto" w:fill="D9D9D9"/>
          </w:tcPr>
          <w:p>
            <w:r/>
            <w:r>
              <w:rPr>
                <w:b/>
                <w:sz w:val="17"/>
              </w:rPr>
              <w:t>Content</w:t>
            </w:r>
          </w:p>
        </w:tc>
        <w:tc>
          <w:tcPr>
            <w:tcW w:type="dxa" w:w="7370"/>
            <w:shd w:val="clear" w:color="auto" w:fill="D9D9D9"/>
          </w:tcPr>
          <w:p>
            <w:r/>
            <w:r>
              <w:rPr>
                <w:b/>
                <w:sz w:val="17"/>
              </w:rPr>
              <w:t>Location (SERS_Sepsis_Spectral_Library)</w:t>
            </w:r>
          </w:p>
        </w:tc>
      </w:tr>
      <w:tr>
        <w:tc>
          <w:tcPr>
            <w:tcW w:type="dxa" w:w="2835"/>
          </w:tcPr>
          <w:p>
            <w:r/>
            <w:r>
              <w:rPr>
                <w:sz w:val="17"/>
              </w:rPr>
              <w:t>Copies of the raw files</w:t>
            </w:r>
          </w:p>
        </w:tc>
        <w:tc>
          <w:tcPr>
            <w:tcW w:type="dxa" w:w="7370"/>
          </w:tcPr>
          <w:p>
            <w:r/>
            <w:r>
              <w:rPr>
                <w:sz w:val="17"/>
              </w:rPr>
              <w:t>01_Raw_Data_Renamed/LTA_Bulk/2026-10-28_* (one folder per setting) and 2026-04-03_April_preliminary; Glass_Blank/20261028_LTA_session</w:t>
            </w:r>
          </w:p>
        </w:tc>
      </w:tr>
      <w:tr>
        <w:tc>
          <w:tcPr>
            <w:tcW w:type="dxa" w:w="2835"/>
          </w:tcPr>
          <w:p>
            <w:r/>
            <w:r>
              <w:rPr>
                <w:sz w:val="17"/>
              </w:rPr>
              <w:t>Processed spectra</w:t>
            </w:r>
          </w:p>
        </w:tc>
        <w:tc>
          <w:tcPr>
            <w:tcW w:type="dxa" w:w="7370"/>
          </w:tcPr>
          <w:p>
            <w:r/>
            <w:r>
              <w:rPr>
                <w:sz w:val="17"/>
              </w:rPr>
              <w:t>02_Processed_Spectra/LTA/ (same folders) and Glass_Blank/20261028_LTA_session</w:t>
            </w:r>
          </w:p>
        </w:tc>
      </w:tr>
      <w:tr>
        <w:tc>
          <w:tcPr>
            <w:tcW w:type="dxa" w:w="2835"/>
          </w:tcPr>
          <w:p>
            <w:r/>
            <w:r>
              <w:rPr>
                <w:sz w:val="17"/>
              </w:rPr>
              <w:t>Reference v2 (10 spots) and v2.1 pooled (17 spots)</w:t>
            </w:r>
          </w:p>
        </w:tc>
        <w:tc>
          <w:tcPr>
            <w:tcW w:type="dxa" w:w="7370"/>
          </w:tcPr>
          <w:p>
            <w:r/>
            <w:r>
              <w:rPr>
                <w:sz w:val="17"/>
              </w:rPr>
              <w:t>03_Reference_Spectra/LTA/ (files with 20261028 in the name; April files unchanged); status in README_LTA_reference_status.txt</w:t>
            </w:r>
          </w:p>
        </w:tc>
      </w:tr>
      <w:tr>
        <w:tc>
          <w:tcPr>
            <w:tcW w:type="dxa" w:w="2835"/>
          </w:tcPr>
          <w:p>
            <w:r/>
            <w:r>
              <w:rPr>
                <w:sz w:val="17"/>
              </w:rPr>
              <w:t>QC log and exclusions</w:t>
            </w:r>
          </w:p>
        </w:tc>
        <w:tc>
          <w:tcPr>
            <w:tcW w:type="dxa" w:w="7370"/>
          </w:tcPr>
          <w:p>
            <w:r/>
            <w:r>
              <w:rPr>
                <w:sz w:val="17"/>
              </w:rPr>
              <w:t>07_QC_and_Exclusions/LTA_Reference_Session_20261028_QC_Log.csv ; Excluded_and_Flagged_Spectra.csv</w:t>
            </w:r>
          </w:p>
        </w:tc>
      </w:tr>
      <w:tr>
        <w:tc>
          <w:tcPr>
            <w:tcW w:type="dxa" w:w="2835"/>
          </w:tcPr>
          <w:p>
            <w:r/>
            <w:r>
              <w:rPr>
                <w:sz w:val="17"/>
              </w:rPr>
              <w:t>Figures</w:t>
            </w:r>
          </w:p>
        </w:tc>
        <w:tc>
          <w:tcPr>
            <w:tcW w:type="dxa" w:w="7370"/>
          </w:tcPr>
          <w:p>
            <w:r/>
            <w:r>
              <w:rPr>
                <w:sz w:val="17"/>
              </w:rPr>
              <w:t>04_Figures/LTA_Reference_20261028 (FigL1 to FigL13)</w:t>
            </w:r>
          </w:p>
        </w:tc>
      </w:tr>
      <w:tr>
        <w:tc>
          <w:tcPr>
            <w:tcW w:type="dxa" w:w="2835"/>
          </w:tcPr>
          <w:p>
            <w:r/>
            <w:r>
              <w:rPr>
                <w:sz w:val="17"/>
              </w:rPr>
              <w:t>Workbook sheets</w:t>
            </w:r>
          </w:p>
        </w:tc>
        <w:tc>
          <w:tcPr>
            <w:tcW w:type="dxa" w:w="7370"/>
          </w:tcPr>
          <w:p>
            <w:r/>
            <w:r>
              <w:rPr>
                <w:sz w:val="17"/>
              </w:rPr>
              <w:t>05_Tables/Spectral_Library_Metadata_and_Peaks.xlsx, sheets 43 to 48; 05_Tables/LTA_20261028_condition_comparison.csv</w:t>
            </w:r>
          </w:p>
        </w:tc>
      </w:tr>
      <w:tr>
        <w:tc>
          <w:tcPr>
            <w:tcW w:type="dxa" w:w="2835"/>
          </w:tcPr>
          <w:p>
            <w:r/>
            <w:r>
              <w:rPr>
                <w:sz w:val="17"/>
              </w:rPr>
              <w:t>Code</w:t>
            </w:r>
          </w:p>
        </w:tc>
        <w:tc>
          <w:tcPr>
            <w:tcW w:type="dxa" w:w="7370"/>
          </w:tcPr>
          <w:p>
            <w:r/>
            <w:r>
              <w:rPr>
                <w:sz w:val="17"/>
              </w:rPr>
              <w:t>08_Methodology/code/lt1 to lt13</w:t>
            </w:r>
          </w:p>
        </w:tc>
      </w:tr>
      <w:tr>
        <w:tc>
          <w:tcPr>
            <w:tcW w:type="dxa" w:w="2835"/>
          </w:tcPr>
          <w:p>
            <w:r/>
            <w:r>
              <w:rPr>
                <w:sz w:val="17"/>
              </w:rPr>
              <w:t>Original files</w:t>
            </w:r>
          </w:p>
        </w:tc>
        <w:tc>
          <w:tcPr>
            <w:tcW w:type="dxa" w:w="7370"/>
          </w:tcPr>
          <w:p>
            <w:r/>
            <w:r>
              <w:rPr>
                <w:sz w:val="17"/>
              </w:rPr>
              <w:t>bulk-lta (unchanged)</w:t>
            </w:r>
          </w:p>
        </w:tc>
      </w:tr>
    </w:tbl>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