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SECTION 1</w:t>
      </w:r>
    </w:p>
    <w:p w:rsidR="00000000" w:rsidDel="00000000" w:rsidP="00000000" w:rsidRDefault="00000000" w:rsidRPr="00000000" w14:paraId="00000002">
      <w:pPr>
        <w:pStyle w:val="Heading1"/>
        <w:rPr/>
      </w:pPr>
      <w:r w:rsidDel="00000000" w:rsidR="00000000" w:rsidRPr="00000000">
        <w:rPr>
          <w:rtl w:val="0"/>
        </w:rPr>
        <w:t xml:space="preserve">1. COMPREHENSIVE OVERVIEW OF THE STATE OF THE PROBLEM AND SOLUTIONS AVAILABLE ALONG WITH THEIR LIMITATIONS</w:t>
      </w:r>
    </w:p>
    <w:p w:rsidR="00000000" w:rsidDel="00000000" w:rsidP="00000000" w:rsidRDefault="00000000" w:rsidRPr="00000000" w14:paraId="00000003">
      <w:pPr>
        <w:pStyle w:val="Heading2"/>
        <w:rPr/>
      </w:pPr>
      <w:r w:rsidDel="00000000" w:rsidR="00000000" w:rsidRPr="00000000">
        <w:rPr>
          <w:rtl w:val="0"/>
        </w:rPr>
        <w:t xml:space="preserve">1.1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Sepsis is a life-threatening clinical syndrome caused by a dysregulated host response to infection that results in organ dysfunction and, in severe cases, septic shock or death. It represents one of the most urgent challenges in modern healthcare due to its rapid progression, high mortality, and significant treatment burden. According to global estimates, sepsis affects millions of patients annually and remains a major cause of preventable mortality, particularly in neonates, pediatric populations, elderly patients, and immunocompromised individuals [1], [4].</w:t>
      </w:r>
    </w:p>
    <w:p w:rsidR="00000000" w:rsidDel="00000000" w:rsidP="00000000" w:rsidRDefault="00000000" w:rsidRPr="00000000" w14:paraId="00000005">
      <w:pPr>
        <w:spacing w:after="240" w:before="240" w:lineRule="auto"/>
        <w:rPr/>
      </w:pPr>
      <w:r w:rsidDel="00000000" w:rsidR="00000000" w:rsidRPr="00000000">
        <w:rPr>
          <w:rtl w:val="0"/>
        </w:rPr>
        <w:t xml:space="preserve">The clinical challenge of sepsis is not only its severity, but also the difficulty of early recognition. Initial symptoms may be non-specific and overlap with other inflammatory or physiological conditions. In neonates, warning signs such as poor feeding, lethargy, temperature instability, apnea, or respiratory distress may appear subtle despite serious underlying infection. Delayed diagnosis may rapidly lead to multi-organ dysfunction, prolonged intensive care admission, neurological injury, or death.</w:t>
      </w:r>
    </w:p>
    <w:p w:rsidR="00000000" w:rsidDel="00000000" w:rsidP="00000000" w:rsidRDefault="00000000" w:rsidRPr="00000000" w14:paraId="00000006">
      <w:pPr>
        <w:spacing w:after="240" w:before="240" w:lineRule="auto"/>
        <w:rPr/>
      </w:pPr>
      <w:r w:rsidDel="00000000" w:rsidR="00000000" w:rsidRPr="00000000">
        <w:rPr>
          <w:rtl w:val="0"/>
        </w:rPr>
        <w:t xml:space="preserve">Early and appropriate antimicrobial treatment is strongly associated with improved outcomes. However, indiscriminate antibiotic use contributes to antimicrobial resistance (AMR), unnecessary drug exposure, microbiome disruption, and increased healthcare costs. Therefore, clinicians require diagnostic tools that can support </w:t>
      </w:r>
      <w:r w:rsidDel="00000000" w:rsidR="00000000" w:rsidRPr="00000000">
        <w:rPr>
          <w:b w:val="1"/>
          <w:bCs w:val="1"/>
          <w:rtl w:val="0"/>
        </w:rPr>
        <w:t xml:space="preserve">rapid yet reliable early decision-making</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This thesis addresses that need through a biomarker-focused Raman spectroscopy framework, with future translation toward a portable SERS-based infection screening platform.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Figure 1.1: Sepsis Progression and Clinical Urgency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1.2 Need for Improved Diagnostics</w:t>
      </w:r>
    </w:p>
    <w:p w:rsidR="00000000" w:rsidDel="00000000" w:rsidP="00000000" w:rsidRDefault="00000000" w:rsidRPr="00000000" w14:paraId="0000000C">
      <w:pPr>
        <w:spacing w:after="240" w:before="240" w:lineRule="auto"/>
        <w:rPr/>
      </w:pPr>
      <w:r w:rsidDel="00000000" w:rsidR="00000000" w:rsidRPr="00000000">
        <w:rPr>
          <w:rtl w:val="0"/>
        </w:rPr>
        <w:t xml:space="preserve">An ideal infection diagnostic platform, particularly for suspected sepsis, should satisfy the following criteria:</w:t>
      </w:r>
    </w:p>
    <w:p w:rsidR="00000000" w:rsidDel="00000000" w:rsidP="00000000" w:rsidRDefault="00000000" w:rsidRPr="00000000" w14:paraId="0000000D">
      <w:pPr>
        <w:numPr>
          <w:ilvl w:val="0"/>
          <w:numId w:val="86"/>
        </w:numPr>
        <w:spacing w:after="0" w:afterAutospacing="0" w:before="240" w:lineRule="auto"/>
        <w:ind w:left="720" w:hanging="360"/>
      </w:pPr>
      <w:r w:rsidDel="00000000" w:rsidR="00000000" w:rsidRPr="00000000">
        <w:rPr>
          <w:rtl w:val="0"/>
        </w:rPr>
        <w:t xml:space="preserve">Rapid turnaround time (minutes rather than days)</w:t>
      </w:r>
    </w:p>
    <w:p w:rsidR="00000000" w:rsidDel="00000000" w:rsidP="00000000" w:rsidRDefault="00000000" w:rsidRPr="00000000" w14:paraId="0000000E">
      <w:pPr>
        <w:numPr>
          <w:ilvl w:val="0"/>
          <w:numId w:val="86"/>
        </w:numPr>
        <w:spacing w:after="0" w:afterAutospacing="0" w:before="0" w:beforeAutospacing="0" w:lineRule="auto"/>
        <w:ind w:left="720" w:hanging="360"/>
      </w:pPr>
      <w:r w:rsidDel="00000000" w:rsidR="00000000" w:rsidRPr="00000000">
        <w:rPr>
          <w:rtl w:val="0"/>
        </w:rPr>
        <w:t xml:space="preserve">High sensitivity at low bacterial burden</w:t>
      </w:r>
    </w:p>
    <w:p w:rsidR="00000000" w:rsidDel="00000000" w:rsidP="00000000" w:rsidRDefault="00000000" w:rsidRPr="00000000" w14:paraId="0000000F">
      <w:pPr>
        <w:numPr>
          <w:ilvl w:val="0"/>
          <w:numId w:val="86"/>
        </w:numPr>
        <w:spacing w:after="0" w:afterAutospacing="0" w:before="0" w:beforeAutospacing="0" w:lineRule="auto"/>
        <w:ind w:left="720" w:hanging="360"/>
      </w:pPr>
      <w:r w:rsidDel="00000000" w:rsidR="00000000" w:rsidRPr="00000000">
        <w:rPr>
          <w:rtl w:val="0"/>
        </w:rPr>
        <w:t xml:space="preserve">High specificity for bacterial infection</w:t>
      </w:r>
    </w:p>
    <w:p w:rsidR="00000000" w:rsidDel="00000000" w:rsidP="00000000" w:rsidRDefault="00000000" w:rsidRPr="00000000" w14:paraId="00000010">
      <w:pPr>
        <w:numPr>
          <w:ilvl w:val="0"/>
          <w:numId w:val="86"/>
        </w:numPr>
        <w:spacing w:after="0" w:afterAutospacing="0" w:before="0" w:beforeAutospacing="0" w:lineRule="auto"/>
        <w:ind w:left="720" w:hanging="360"/>
      </w:pPr>
      <w:r w:rsidDel="00000000" w:rsidR="00000000" w:rsidRPr="00000000">
        <w:rPr>
          <w:rtl w:val="0"/>
        </w:rPr>
        <w:t xml:space="preserve">Ability to indicate Gram-positive vs Gram-negative origin</w:t>
      </w:r>
    </w:p>
    <w:p w:rsidR="00000000" w:rsidDel="00000000" w:rsidP="00000000" w:rsidRDefault="00000000" w:rsidRPr="00000000" w14:paraId="00000011">
      <w:pPr>
        <w:numPr>
          <w:ilvl w:val="0"/>
          <w:numId w:val="86"/>
        </w:numPr>
        <w:spacing w:after="0" w:afterAutospacing="0" w:before="0" w:beforeAutospacing="0" w:lineRule="auto"/>
        <w:ind w:left="720" w:hanging="360"/>
      </w:pPr>
      <w:r w:rsidDel="00000000" w:rsidR="00000000" w:rsidRPr="00000000">
        <w:rPr>
          <w:rtl w:val="0"/>
        </w:rPr>
        <w:t xml:space="preserve">Low sample volume requirement (critical for neonatal use)</w:t>
      </w:r>
    </w:p>
    <w:p w:rsidR="00000000" w:rsidDel="00000000" w:rsidP="00000000" w:rsidRDefault="00000000" w:rsidRPr="00000000" w14:paraId="00000012">
      <w:pPr>
        <w:numPr>
          <w:ilvl w:val="0"/>
          <w:numId w:val="86"/>
        </w:numPr>
        <w:spacing w:after="0" w:afterAutospacing="0" w:before="0" w:beforeAutospacing="0" w:lineRule="auto"/>
        <w:ind w:left="720" w:hanging="360"/>
      </w:pPr>
      <w:r w:rsidDel="00000000" w:rsidR="00000000" w:rsidRPr="00000000">
        <w:rPr>
          <w:rtl w:val="0"/>
        </w:rPr>
        <w:t xml:space="preserve">Minimal sample preparation</w:t>
      </w:r>
    </w:p>
    <w:p w:rsidR="00000000" w:rsidDel="00000000" w:rsidP="00000000" w:rsidRDefault="00000000" w:rsidRPr="00000000" w14:paraId="00000013">
      <w:pPr>
        <w:numPr>
          <w:ilvl w:val="0"/>
          <w:numId w:val="86"/>
        </w:numPr>
        <w:spacing w:after="0" w:afterAutospacing="0" w:before="0" w:beforeAutospacing="0" w:lineRule="auto"/>
        <w:ind w:left="720" w:hanging="360"/>
      </w:pPr>
      <w:r w:rsidDel="00000000" w:rsidR="00000000" w:rsidRPr="00000000">
        <w:rPr>
          <w:rtl w:val="0"/>
        </w:rPr>
        <w:t xml:space="preserve">Portability for bedside or low-resource settings</w:t>
      </w:r>
    </w:p>
    <w:p w:rsidR="00000000" w:rsidDel="00000000" w:rsidP="00000000" w:rsidRDefault="00000000" w:rsidRPr="00000000" w14:paraId="00000014">
      <w:pPr>
        <w:numPr>
          <w:ilvl w:val="0"/>
          <w:numId w:val="86"/>
        </w:numPr>
        <w:spacing w:after="0" w:afterAutospacing="0" w:before="0" w:beforeAutospacing="0" w:lineRule="auto"/>
        <w:ind w:left="720" w:hanging="360"/>
      </w:pPr>
      <w:r w:rsidDel="00000000" w:rsidR="00000000" w:rsidRPr="00000000">
        <w:rPr>
          <w:rtl w:val="0"/>
        </w:rPr>
        <w:t xml:space="preserve">Affordable and scalable deployment</w:t>
      </w:r>
    </w:p>
    <w:p w:rsidR="00000000" w:rsidDel="00000000" w:rsidP="00000000" w:rsidRDefault="00000000" w:rsidRPr="00000000" w14:paraId="00000015">
      <w:pPr>
        <w:numPr>
          <w:ilvl w:val="0"/>
          <w:numId w:val="86"/>
        </w:numPr>
        <w:spacing w:after="240" w:before="0" w:beforeAutospacing="0" w:lineRule="auto"/>
        <w:ind w:left="720" w:hanging="360"/>
      </w:pPr>
      <w:r w:rsidDel="00000000" w:rsidR="00000000" w:rsidRPr="00000000">
        <w:rPr>
          <w:rtl w:val="0"/>
        </w:rPr>
        <w:t xml:space="preserve">Clinically interpretable output</w:t>
      </w:r>
    </w:p>
    <w:p w:rsidR="00000000" w:rsidDel="00000000" w:rsidP="00000000" w:rsidRDefault="00000000" w:rsidRPr="00000000" w14:paraId="00000016">
      <w:pPr>
        <w:spacing w:after="240" w:before="240" w:lineRule="auto"/>
        <w:rPr/>
      </w:pPr>
      <w:r w:rsidDel="00000000" w:rsidR="00000000" w:rsidRPr="00000000">
        <w:rPr>
          <w:rtl w:val="0"/>
        </w:rPr>
        <w:t xml:space="preserve">No currently dominant diagnostic approach simultaneously fulfills all of these requirements. Existing methods involve trade-offs between speed, accuracy, infrastructure, cost, and interpretability.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Figure 1.2: Ideal Diagnostic Requirements Radar Chart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1.3 Existing Diagnostic Solutions and Their Limitations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1.3.1 Blood Culture (Current Gold Standard)</w:t>
      </w:r>
    </w:p>
    <w:p w:rsidR="00000000" w:rsidDel="00000000" w:rsidP="00000000" w:rsidRDefault="00000000" w:rsidRPr="00000000" w14:paraId="0000001D">
      <w:pPr>
        <w:spacing w:after="240" w:before="240" w:lineRule="auto"/>
        <w:rPr/>
      </w:pPr>
      <w:r w:rsidDel="00000000" w:rsidR="00000000" w:rsidRPr="00000000">
        <w:rPr>
          <w:rtl w:val="0"/>
        </w:rPr>
        <w:t xml:space="preserve">Blood culture remains the accepted reference standard for bloodstream infection diagnosis. Patient blood is incubated in growth media, and microbial growth is detected over time. Positive cultures enable organism identification and antibiotic susceptibility testing.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qp379s8gr33" w:id="0"/>
      <w:bookmarkEnd w:id="0"/>
      <w:r w:rsidDel="00000000" w:rsidR="00000000" w:rsidRPr="00000000">
        <w:rPr>
          <w:b w:val="1"/>
          <w:bCs w:val="1"/>
          <w:sz w:val="34"/>
          <w:szCs w:val="34"/>
          <w:rtl w:val="0"/>
        </w:rPr>
        <w:t xml:space="preserve">Strengths</w:t>
      </w:r>
    </w:p>
    <w:p w:rsidR="00000000" w:rsidDel="00000000" w:rsidP="00000000" w:rsidRDefault="00000000" w:rsidRPr="00000000" w14:paraId="0000001F">
      <w:pPr>
        <w:numPr>
          <w:ilvl w:val="0"/>
          <w:numId w:val="102"/>
        </w:numPr>
        <w:spacing w:after="0" w:afterAutospacing="0" w:before="240" w:lineRule="auto"/>
        <w:ind w:left="720" w:hanging="360"/>
      </w:pPr>
      <w:r w:rsidDel="00000000" w:rsidR="00000000" w:rsidRPr="00000000">
        <w:rPr>
          <w:rtl w:val="0"/>
        </w:rPr>
        <w:t xml:space="preserve">Clinically accepted gold standard</w:t>
      </w:r>
    </w:p>
    <w:p w:rsidR="00000000" w:rsidDel="00000000" w:rsidP="00000000" w:rsidRDefault="00000000" w:rsidRPr="00000000" w14:paraId="00000020">
      <w:pPr>
        <w:numPr>
          <w:ilvl w:val="0"/>
          <w:numId w:val="102"/>
        </w:numPr>
        <w:spacing w:after="0" w:afterAutospacing="0" w:before="0" w:beforeAutospacing="0" w:lineRule="auto"/>
        <w:ind w:left="720" w:hanging="360"/>
      </w:pPr>
      <w:r w:rsidDel="00000000" w:rsidR="00000000" w:rsidRPr="00000000">
        <w:rPr>
          <w:rtl w:val="0"/>
        </w:rPr>
        <w:t xml:space="preserve">Detects viable organisms</w:t>
      </w:r>
    </w:p>
    <w:p w:rsidR="00000000" w:rsidDel="00000000" w:rsidP="00000000" w:rsidRDefault="00000000" w:rsidRPr="00000000" w14:paraId="00000021">
      <w:pPr>
        <w:numPr>
          <w:ilvl w:val="0"/>
          <w:numId w:val="102"/>
        </w:numPr>
        <w:spacing w:after="0" w:afterAutospacing="0" w:before="0" w:beforeAutospacing="0" w:lineRule="auto"/>
        <w:ind w:left="720" w:hanging="360"/>
      </w:pPr>
      <w:r w:rsidDel="00000000" w:rsidR="00000000" w:rsidRPr="00000000">
        <w:rPr>
          <w:rtl w:val="0"/>
        </w:rPr>
        <w:t xml:space="preserve">Enables targeted therapy</w:t>
      </w:r>
    </w:p>
    <w:p w:rsidR="00000000" w:rsidDel="00000000" w:rsidP="00000000" w:rsidRDefault="00000000" w:rsidRPr="00000000" w14:paraId="00000022">
      <w:pPr>
        <w:numPr>
          <w:ilvl w:val="0"/>
          <w:numId w:val="102"/>
        </w:numPr>
        <w:spacing w:after="240" w:before="0" w:beforeAutospacing="0" w:lineRule="auto"/>
        <w:ind w:left="720" w:hanging="360"/>
      </w:pPr>
      <w:r w:rsidDel="00000000" w:rsidR="00000000" w:rsidRPr="00000000">
        <w:rPr>
          <w:rtl w:val="0"/>
        </w:rPr>
        <w:t xml:space="preserve">Supports antimicrobial stewardship when positive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c0jy9kcqt09" w:id="1"/>
      <w:bookmarkEnd w:id="1"/>
      <w:r w:rsidDel="00000000" w:rsidR="00000000" w:rsidRPr="00000000">
        <w:rPr>
          <w:b w:val="1"/>
          <w:bCs w:val="1"/>
          <w:sz w:val="34"/>
          <w:szCs w:val="34"/>
          <w:rtl w:val="0"/>
        </w:rPr>
        <w:t xml:space="preserve">Limitations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pcz7j35qapq" w:id="2"/>
      <w:bookmarkEnd w:id="2"/>
      <w:r w:rsidDel="00000000" w:rsidR="00000000" w:rsidRPr="00000000">
        <w:rPr>
          <w:b w:val="1"/>
          <w:bCs w:val="1"/>
          <w:color w:val="000000"/>
          <w:sz w:val="26"/>
          <w:szCs w:val="26"/>
          <w:rtl w:val="0"/>
        </w:rPr>
        <w:t xml:space="preserve">Slow Turnaround Time</w:t>
      </w:r>
    </w:p>
    <w:p w:rsidR="00000000" w:rsidDel="00000000" w:rsidP="00000000" w:rsidRDefault="00000000" w:rsidRPr="00000000" w14:paraId="00000025">
      <w:pPr>
        <w:spacing w:after="240" w:before="240" w:lineRule="auto"/>
        <w:rPr/>
      </w:pPr>
      <w:r w:rsidDel="00000000" w:rsidR="00000000" w:rsidRPr="00000000">
        <w:rPr>
          <w:rtl w:val="0"/>
        </w:rPr>
        <w:t xml:space="preserve">Detection often requires </w:t>
      </w:r>
      <w:r w:rsidDel="00000000" w:rsidR="00000000" w:rsidRPr="00000000">
        <w:rPr>
          <w:b w:val="1"/>
          <w:bCs w:val="1"/>
          <w:rtl w:val="0"/>
        </w:rPr>
        <w:t xml:space="preserve">24–72 hours or longer</w:t>
      </w:r>
      <w:r w:rsidDel="00000000" w:rsidR="00000000" w:rsidRPr="00000000">
        <w:rPr>
          <w:rtl w:val="0"/>
        </w:rPr>
        <w:t xml:space="preserve">, depending on organism type and bacterial load [6], [7].</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5r1dvhnh1qp" w:id="3"/>
      <w:bookmarkEnd w:id="3"/>
      <w:r w:rsidDel="00000000" w:rsidR="00000000" w:rsidRPr="00000000">
        <w:rPr>
          <w:b w:val="1"/>
          <w:bCs w:val="1"/>
          <w:color w:val="000000"/>
          <w:sz w:val="26"/>
          <w:szCs w:val="26"/>
          <w:rtl w:val="0"/>
        </w:rPr>
        <w:t xml:space="preserve">Low Sensitivity in Low-Biomass Samples</w:t>
      </w:r>
    </w:p>
    <w:p w:rsidR="00000000" w:rsidDel="00000000" w:rsidP="00000000" w:rsidRDefault="00000000" w:rsidRPr="00000000" w14:paraId="00000027">
      <w:pPr>
        <w:spacing w:after="240" w:before="240" w:lineRule="auto"/>
        <w:rPr/>
      </w:pPr>
      <w:r w:rsidDel="00000000" w:rsidR="00000000" w:rsidRPr="00000000">
        <w:rPr>
          <w:rtl w:val="0"/>
        </w:rPr>
        <w:t xml:space="preserve">Bacterial concentrations in blood may be very low, especially in early infection or neonatal samples.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bpr6wg5geek" w:id="4"/>
      <w:bookmarkEnd w:id="4"/>
      <w:r w:rsidDel="00000000" w:rsidR="00000000" w:rsidRPr="00000000">
        <w:rPr>
          <w:b w:val="1"/>
          <w:bCs w:val="1"/>
          <w:color w:val="000000"/>
          <w:sz w:val="26"/>
          <w:szCs w:val="26"/>
          <w:rtl w:val="0"/>
        </w:rPr>
        <w:t xml:space="preserve">Reduced Yield After Antibiotics</w:t>
      </w:r>
    </w:p>
    <w:p w:rsidR="00000000" w:rsidDel="00000000" w:rsidP="00000000" w:rsidRDefault="00000000" w:rsidRPr="00000000" w14:paraId="00000029">
      <w:pPr>
        <w:spacing w:after="240" w:before="240" w:lineRule="auto"/>
        <w:rPr/>
      </w:pPr>
      <w:r w:rsidDel="00000000" w:rsidR="00000000" w:rsidRPr="00000000">
        <w:rPr>
          <w:rtl w:val="0"/>
        </w:rPr>
        <w:t xml:space="preserve">Prior antimicrobial exposure may suppress growth and generate false negatives.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kcjumkj09oz" w:id="5"/>
      <w:bookmarkEnd w:id="5"/>
      <w:r w:rsidDel="00000000" w:rsidR="00000000" w:rsidRPr="00000000">
        <w:rPr>
          <w:b w:val="1"/>
          <w:bCs w:val="1"/>
          <w:color w:val="000000"/>
          <w:sz w:val="26"/>
          <w:szCs w:val="26"/>
          <w:rtl w:val="0"/>
        </w:rPr>
        <w:t xml:space="preserve">Infrastructure Requirement</w:t>
      </w:r>
    </w:p>
    <w:p w:rsidR="00000000" w:rsidDel="00000000" w:rsidP="00000000" w:rsidRDefault="00000000" w:rsidRPr="00000000" w14:paraId="0000002B">
      <w:pPr>
        <w:spacing w:after="240" w:before="240" w:lineRule="auto"/>
        <w:rPr/>
      </w:pPr>
      <w:r w:rsidDel="00000000" w:rsidR="00000000" w:rsidRPr="00000000">
        <w:rPr>
          <w:rtl w:val="0"/>
        </w:rPr>
        <w:t xml:space="preserve">Requires incubators, microbiology laboratories, trained staff, and continuous workflows.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kramcmz8qs5" w:id="6"/>
      <w:bookmarkEnd w:id="6"/>
      <w:r w:rsidDel="00000000" w:rsidR="00000000" w:rsidRPr="00000000">
        <w:rPr>
          <w:b w:val="1"/>
          <w:bCs w:val="1"/>
          <w:color w:val="000000"/>
          <w:sz w:val="26"/>
          <w:szCs w:val="26"/>
          <w:rtl w:val="0"/>
        </w:rPr>
        <w:t xml:space="preserve">Clinical Impact</w:t>
      </w:r>
    </w:p>
    <w:p w:rsidR="00000000" w:rsidDel="00000000" w:rsidP="00000000" w:rsidRDefault="00000000" w:rsidRPr="00000000" w14:paraId="0000002D">
      <w:pPr>
        <w:spacing w:after="240" w:before="240" w:lineRule="auto"/>
        <w:rPr/>
      </w:pPr>
      <w:r w:rsidDel="00000000" w:rsidR="00000000" w:rsidRPr="00000000">
        <w:rPr>
          <w:rtl w:val="0"/>
        </w:rPr>
        <w:t xml:space="preserve">While accurate when positive, blood culture may not provide results quickly enough for early intervention decisions.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Figure 1.3: Diagnostic Timeline Comparison</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1"/>
        <w:tblW w:w="5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0"/>
        <w:gridCol w:w="2540"/>
        <w:tblGridChange w:id="0">
          <w:tblGrid>
            <w:gridCol w:w="2510"/>
            <w:gridCol w:w="2540"/>
          </w:tblGrid>
        </w:tblGridChange>
      </w:tblGrid>
      <w:tr>
        <w:trPr>
          <w:cantSplit w:val="0"/>
          <w:tblHeader w:val="0"/>
        </w:trPr>
        <w:tc>
          <w:tcPr/>
          <w:p w:rsidR="00000000" w:rsidDel="00000000" w:rsidP="00000000" w:rsidRDefault="00000000" w:rsidRPr="00000000" w14:paraId="00000032">
            <w:pPr>
              <w:jc w:val="cente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b w:val="1"/>
                <w:bCs w:val="1"/>
                <w:rtl w:val="0"/>
              </w:rPr>
              <w:t xml:space="preserve">Typical Time to Result</w:t>
            </w: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pPr>
            <w:r w:rsidDel="00000000" w:rsidR="00000000" w:rsidRPr="00000000">
              <w:rPr>
                <w:rtl w:val="0"/>
              </w:rPr>
              <w:t xml:space="preserve">Blood Culture</w:t>
            </w:r>
          </w:p>
        </w:tc>
        <w:tc>
          <w:tcPr/>
          <w:p w:rsidR="00000000" w:rsidDel="00000000" w:rsidP="00000000" w:rsidRDefault="00000000" w:rsidRPr="00000000" w14:paraId="00000035">
            <w:pPr>
              <w:jc w:val="center"/>
              <w:rPr/>
            </w:pPr>
            <w:r w:rsidDel="00000000" w:rsidR="00000000" w:rsidRPr="00000000">
              <w:rPr>
                <w:rtl w:val="0"/>
              </w:rPr>
              <w:t xml:space="preserve">24–72 h</w:t>
            </w:r>
          </w:p>
        </w:tc>
      </w:tr>
      <w:tr>
        <w:trPr>
          <w:cantSplit w:val="0"/>
          <w:tblHeader w:val="0"/>
        </w:trPr>
        <w:tc>
          <w:tcPr/>
          <w:p w:rsidR="00000000" w:rsidDel="00000000" w:rsidP="00000000" w:rsidRDefault="00000000" w:rsidRPr="00000000" w14:paraId="00000036">
            <w:pPr>
              <w:jc w:val="center"/>
              <w:rPr/>
            </w:pPr>
            <w:r w:rsidDel="00000000" w:rsidR="00000000" w:rsidRPr="00000000">
              <w:rPr>
                <w:rtl w:val="0"/>
              </w:rPr>
              <w:t xml:space="preserve">PCR Panel</w:t>
            </w:r>
          </w:p>
        </w:tc>
        <w:tc>
          <w:tcPr/>
          <w:p w:rsidR="00000000" w:rsidDel="00000000" w:rsidP="00000000" w:rsidRDefault="00000000" w:rsidRPr="00000000" w14:paraId="00000037">
            <w:pPr>
              <w:jc w:val="center"/>
              <w:rPr/>
            </w:pPr>
            <w:r w:rsidDel="00000000" w:rsidR="00000000" w:rsidRPr="00000000">
              <w:rPr>
                <w:rtl w:val="0"/>
              </w:rPr>
              <w:t xml:space="preserve">2–8 h</w:t>
            </w:r>
          </w:p>
        </w:tc>
      </w:tr>
      <w:tr>
        <w:trPr>
          <w:cantSplit w:val="0"/>
          <w:tblHeader w:val="0"/>
        </w:trPr>
        <w:tc>
          <w:tcPr/>
          <w:p w:rsidR="00000000" w:rsidDel="00000000" w:rsidP="00000000" w:rsidRDefault="00000000" w:rsidRPr="00000000" w14:paraId="00000038">
            <w:pPr>
              <w:jc w:val="center"/>
              <w:rPr/>
            </w:pPr>
            <w:r w:rsidDel="00000000" w:rsidR="00000000" w:rsidRPr="00000000">
              <w:rPr>
                <w:rtl w:val="0"/>
              </w:rPr>
              <w:t xml:space="preserve">CRP/PCT</w:t>
            </w:r>
          </w:p>
        </w:tc>
        <w:tc>
          <w:tcPr/>
          <w:p w:rsidR="00000000" w:rsidDel="00000000" w:rsidP="00000000" w:rsidRDefault="00000000" w:rsidRPr="00000000" w14:paraId="00000039">
            <w:pPr>
              <w:jc w:val="center"/>
              <w:rPr/>
            </w:pPr>
            <w:r w:rsidDel="00000000" w:rsidR="00000000" w:rsidRPr="00000000">
              <w:rPr>
                <w:rtl w:val="0"/>
              </w:rPr>
              <w:t xml:space="preserve">&lt;1 h</w:t>
            </w:r>
          </w:p>
        </w:tc>
      </w:tr>
      <w:tr>
        <w:trPr>
          <w:cantSplit w:val="0"/>
          <w:tblHeader w:val="0"/>
        </w:trPr>
        <w:tc>
          <w:tcPr/>
          <w:p w:rsidR="00000000" w:rsidDel="00000000" w:rsidP="00000000" w:rsidRDefault="00000000" w:rsidRPr="00000000" w14:paraId="0000003A">
            <w:pPr>
              <w:jc w:val="center"/>
              <w:rPr/>
            </w:pPr>
            <w:r w:rsidDel="00000000" w:rsidR="00000000" w:rsidRPr="00000000">
              <w:rPr>
                <w:rtl w:val="0"/>
              </w:rPr>
              <w:t xml:space="preserve">Proposed Raman/SERS</w:t>
            </w:r>
          </w:p>
        </w:tc>
        <w:tc>
          <w:tcPr/>
          <w:p w:rsidR="00000000" w:rsidDel="00000000" w:rsidP="00000000" w:rsidRDefault="00000000" w:rsidRPr="00000000" w14:paraId="0000003B">
            <w:pPr>
              <w:jc w:val="center"/>
              <w:rPr/>
            </w:pPr>
            <w:r w:rsidDel="00000000" w:rsidR="00000000" w:rsidRPr="00000000">
              <w:rPr>
                <w:rtl w:val="0"/>
              </w:rPr>
              <w:t xml:space="preserve">Minutes (future target)</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r8otkvy06utb" w:id="7"/>
      <w:bookmarkEnd w:id="7"/>
      <w:r w:rsidDel="00000000" w:rsidR="00000000" w:rsidRPr="00000000">
        <w:rPr>
          <w:b w:val="1"/>
          <w:bCs w:val="1"/>
          <w:sz w:val="46"/>
          <w:szCs w:val="46"/>
          <w:rtl w:val="0"/>
        </w:rPr>
        <w:t xml:space="preserve">1.3.2 Molecular Diagnostics (PCR, qPCR, Multiplex Panels)</w:t>
      </w:r>
    </w:p>
    <w:p w:rsidR="00000000" w:rsidDel="00000000" w:rsidP="00000000" w:rsidRDefault="00000000" w:rsidRPr="00000000" w14:paraId="0000003E">
      <w:pPr>
        <w:spacing w:after="240" w:before="240" w:lineRule="auto"/>
        <w:rPr/>
      </w:pPr>
      <w:r w:rsidDel="00000000" w:rsidR="00000000" w:rsidRPr="00000000">
        <w:rPr>
          <w:rtl w:val="0"/>
        </w:rPr>
        <w:t xml:space="preserve">Molecular assays detect bacterial nucleic acids directly from patient samples and can reduce time-to-result compared with culture.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lps7koz96hvn" w:id="8"/>
      <w:bookmarkEnd w:id="8"/>
      <w:r w:rsidDel="00000000" w:rsidR="00000000" w:rsidRPr="00000000">
        <w:rPr>
          <w:b w:val="1"/>
          <w:bCs w:val="1"/>
          <w:sz w:val="34"/>
          <w:szCs w:val="34"/>
          <w:rtl w:val="0"/>
        </w:rPr>
        <w:t xml:space="preserve">Strengths</w:t>
      </w:r>
    </w:p>
    <w:p w:rsidR="00000000" w:rsidDel="00000000" w:rsidP="00000000" w:rsidRDefault="00000000" w:rsidRPr="00000000" w14:paraId="00000040">
      <w:pPr>
        <w:numPr>
          <w:ilvl w:val="0"/>
          <w:numId w:val="125"/>
        </w:numPr>
        <w:spacing w:after="0" w:afterAutospacing="0" w:before="240" w:lineRule="auto"/>
        <w:ind w:left="720" w:hanging="360"/>
      </w:pPr>
      <w:r w:rsidDel="00000000" w:rsidR="00000000" w:rsidRPr="00000000">
        <w:rPr>
          <w:rtl w:val="0"/>
        </w:rPr>
        <w:t xml:space="preserve">Faster than culture</w:t>
      </w:r>
    </w:p>
    <w:p w:rsidR="00000000" w:rsidDel="00000000" w:rsidP="00000000" w:rsidRDefault="00000000" w:rsidRPr="00000000" w14:paraId="00000041">
      <w:pPr>
        <w:numPr>
          <w:ilvl w:val="0"/>
          <w:numId w:val="125"/>
        </w:numPr>
        <w:spacing w:after="0" w:afterAutospacing="0" w:before="0" w:beforeAutospacing="0" w:lineRule="auto"/>
        <w:ind w:left="720" w:hanging="360"/>
      </w:pPr>
      <w:r w:rsidDel="00000000" w:rsidR="00000000" w:rsidRPr="00000000">
        <w:rPr>
          <w:rtl w:val="0"/>
        </w:rPr>
        <w:t xml:space="preserve">High analytical sensitivity</w:t>
      </w:r>
    </w:p>
    <w:p w:rsidR="00000000" w:rsidDel="00000000" w:rsidP="00000000" w:rsidRDefault="00000000" w:rsidRPr="00000000" w14:paraId="00000042">
      <w:pPr>
        <w:numPr>
          <w:ilvl w:val="0"/>
          <w:numId w:val="125"/>
        </w:numPr>
        <w:spacing w:after="0" w:afterAutospacing="0" w:before="0" w:beforeAutospacing="0" w:lineRule="auto"/>
        <w:ind w:left="720" w:hanging="360"/>
      </w:pPr>
      <w:r w:rsidDel="00000000" w:rsidR="00000000" w:rsidRPr="00000000">
        <w:rPr>
          <w:rtl w:val="0"/>
        </w:rPr>
        <w:t xml:space="preserve">Useful for difficult-to-culture organisms</w:t>
      </w:r>
    </w:p>
    <w:p w:rsidR="00000000" w:rsidDel="00000000" w:rsidP="00000000" w:rsidRDefault="00000000" w:rsidRPr="00000000" w14:paraId="00000043">
      <w:pPr>
        <w:numPr>
          <w:ilvl w:val="0"/>
          <w:numId w:val="125"/>
        </w:numPr>
        <w:spacing w:after="240" w:before="0" w:beforeAutospacing="0" w:lineRule="auto"/>
        <w:ind w:left="720" w:hanging="360"/>
      </w:pPr>
      <w:r w:rsidDel="00000000" w:rsidR="00000000" w:rsidRPr="00000000">
        <w:rPr>
          <w:rtl w:val="0"/>
        </w:rPr>
        <w:t xml:space="preserve">Resistance genes may be detectable in some platforms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cx0tfroftiyk" w:id="9"/>
      <w:bookmarkEnd w:id="9"/>
      <w:r w:rsidDel="00000000" w:rsidR="00000000" w:rsidRPr="00000000">
        <w:rPr>
          <w:b w:val="1"/>
          <w:bCs w:val="1"/>
          <w:sz w:val="34"/>
          <w:szCs w:val="34"/>
          <w:rtl w:val="0"/>
        </w:rPr>
        <w:t xml:space="preserve">Limitations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6v2hwyiixa7s" w:id="10"/>
      <w:bookmarkEnd w:id="10"/>
      <w:r w:rsidDel="00000000" w:rsidR="00000000" w:rsidRPr="00000000">
        <w:rPr>
          <w:b w:val="1"/>
          <w:bCs w:val="1"/>
          <w:color w:val="000000"/>
          <w:sz w:val="26"/>
          <w:szCs w:val="26"/>
          <w:rtl w:val="0"/>
        </w:rPr>
        <w:t xml:space="preserve">Detection of Non-Viable Organisms</w:t>
      </w:r>
    </w:p>
    <w:p w:rsidR="00000000" w:rsidDel="00000000" w:rsidP="00000000" w:rsidRDefault="00000000" w:rsidRPr="00000000" w14:paraId="00000046">
      <w:pPr>
        <w:spacing w:after="240" w:before="240" w:lineRule="auto"/>
        <w:rPr/>
      </w:pPr>
      <w:r w:rsidDel="00000000" w:rsidR="00000000" w:rsidRPr="00000000">
        <w:rPr>
          <w:rtl w:val="0"/>
        </w:rPr>
        <w:t xml:space="preserve">DNA may persist after bacterial death; therefore, positivity does not always imply active infection.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sjeg5qn32f0" w:id="11"/>
      <w:bookmarkEnd w:id="11"/>
      <w:r w:rsidDel="00000000" w:rsidR="00000000" w:rsidRPr="00000000">
        <w:rPr>
          <w:b w:val="1"/>
          <w:bCs w:val="1"/>
          <w:color w:val="000000"/>
          <w:sz w:val="26"/>
          <w:szCs w:val="26"/>
          <w:rtl w:val="0"/>
        </w:rPr>
        <w:t xml:space="preserve">Target Restriction</w:t>
      </w:r>
    </w:p>
    <w:p w:rsidR="00000000" w:rsidDel="00000000" w:rsidP="00000000" w:rsidRDefault="00000000" w:rsidRPr="00000000" w14:paraId="00000048">
      <w:pPr>
        <w:spacing w:after="240" w:before="240" w:lineRule="auto"/>
        <w:rPr/>
      </w:pPr>
      <w:r w:rsidDel="00000000" w:rsidR="00000000" w:rsidRPr="00000000">
        <w:rPr>
          <w:rtl w:val="0"/>
        </w:rPr>
        <w:t xml:space="preserve">Many panels detect only predefined pathogens or resistance markers.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ugwu0b9b349" w:id="12"/>
      <w:bookmarkEnd w:id="12"/>
      <w:r w:rsidDel="00000000" w:rsidR="00000000" w:rsidRPr="00000000">
        <w:rPr>
          <w:b w:val="1"/>
          <w:bCs w:val="1"/>
          <w:color w:val="000000"/>
          <w:sz w:val="26"/>
          <w:szCs w:val="26"/>
          <w:rtl w:val="0"/>
        </w:rPr>
        <w:t xml:space="preserve">High Cost</w:t>
      </w:r>
    </w:p>
    <w:p w:rsidR="00000000" w:rsidDel="00000000" w:rsidP="00000000" w:rsidRDefault="00000000" w:rsidRPr="00000000" w14:paraId="0000004A">
      <w:pPr>
        <w:spacing w:after="240" w:before="240" w:lineRule="auto"/>
        <w:rPr/>
      </w:pPr>
      <w:r w:rsidDel="00000000" w:rsidR="00000000" w:rsidRPr="00000000">
        <w:rPr>
          <w:rtl w:val="0"/>
        </w:rPr>
        <w:t xml:space="preserve">Instrumentation, cartridges, and consumables may limit widespread adoption.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4f9dcu329g" w:id="13"/>
      <w:bookmarkEnd w:id="13"/>
      <w:r w:rsidDel="00000000" w:rsidR="00000000" w:rsidRPr="00000000">
        <w:rPr>
          <w:b w:val="1"/>
          <w:bCs w:val="1"/>
          <w:color w:val="000000"/>
          <w:sz w:val="26"/>
          <w:szCs w:val="26"/>
          <w:rtl w:val="0"/>
        </w:rPr>
        <w:t xml:space="preserve">Technical Complexity</w:t>
      </w:r>
    </w:p>
    <w:p w:rsidR="00000000" w:rsidDel="00000000" w:rsidP="00000000" w:rsidRDefault="00000000" w:rsidRPr="00000000" w14:paraId="0000004C">
      <w:pPr>
        <w:spacing w:after="240" w:before="240" w:lineRule="auto"/>
        <w:rPr/>
      </w:pPr>
      <w:r w:rsidDel="00000000" w:rsidR="00000000" w:rsidRPr="00000000">
        <w:rPr>
          <w:rtl w:val="0"/>
        </w:rPr>
        <w:t xml:space="preserve">Requires contamination control, trained operators, and robust laboratory workflows.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r2ts48b8os8p" w:id="14"/>
      <w:bookmarkEnd w:id="14"/>
      <w:r w:rsidDel="00000000" w:rsidR="00000000" w:rsidRPr="00000000">
        <w:rPr>
          <w:b w:val="1"/>
          <w:bCs w:val="1"/>
          <w:sz w:val="46"/>
          <w:szCs w:val="46"/>
          <w:rtl w:val="0"/>
        </w:rPr>
        <w:t xml:space="preserve">1.3.3 Host Biomarker Tests (CRP, PCT, IL-6, TNF-α)</w:t>
      </w:r>
    </w:p>
    <w:p w:rsidR="00000000" w:rsidDel="00000000" w:rsidP="00000000" w:rsidRDefault="00000000" w:rsidRPr="00000000" w14:paraId="0000004F">
      <w:pPr>
        <w:spacing w:after="240" w:before="240" w:lineRule="auto"/>
        <w:rPr/>
      </w:pPr>
      <w:r w:rsidDel="00000000" w:rsidR="00000000" w:rsidRPr="00000000">
        <w:rPr>
          <w:rtl w:val="0"/>
        </w:rPr>
        <w:t xml:space="preserve">Inflammatory biomarkers are widely used as supportive indicators of infection or systemic inflammation.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6muibj9i1wx" w:id="15"/>
      <w:bookmarkEnd w:id="15"/>
      <w:r w:rsidDel="00000000" w:rsidR="00000000" w:rsidRPr="00000000">
        <w:rPr>
          <w:b w:val="1"/>
          <w:bCs w:val="1"/>
          <w:sz w:val="34"/>
          <w:szCs w:val="34"/>
          <w:rtl w:val="0"/>
        </w:rPr>
        <w:t xml:space="preserve">Strengths</w:t>
      </w:r>
    </w:p>
    <w:p w:rsidR="00000000" w:rsidDel="00000000" w:rsidP="00000000" w:rsidRDefault="00000000" w:rsidRPr="00000000" w14:paraId="00000051">
      <w:pPr>
        <w:numPr>
          <w:ilvl w:val="0"/>
          <w:numId w:val="40"/>
        </w:numPr>
        <w:spacing w:after="0" w:afterAutospacing="0" w:before="240" w:lineRule="auto"/>
        <w:ind w:left="720" w:hanging="360"/>
      </w:pPr>
      <w:r w:rsidDel="00000000" w:rsidR="00000000" w:rsidRPr="00000000">
        <w:rPr>
          <w:rtl w:val="0"/>
        </w:rPr>
        <w:t xml:space="preserve">Rapid assays available</w:t>
      </w:r>
    </w:p>
    <w:p w:rsidR="00000000" w:rsidDel="00000000" w:rsidP="00000000" w:rsidRDefault="00000000" w:rsidRPr="00000000" w14:paraId="00000052">
      <w:pPr>
        <w:numPr>
          <w:ilvl w:val="0"/>
          <w:numId w:val="40"/>
        </w:numPr>
        <w:spacing w:after="0" w:afterAutospacing="0" w:before="0" w:beforeAutospacing="0" w:lineRule="auto"/>
        <w:ind w:left="720" w:hanging="360"/>
      </w:pPr>
      <w:r w:rsidDel="00000000" w:rsidR="00000000" w:rsidRPr="00000000">
        <w:rPr>
          <w:rtl w:val="0"/>
        </w:rPr>
        <w:t xml:space="preserve">Common in hospital workflows</w:t>
      </w:r>
    </w:p>
    <w:p w:rsidR="00000000" w:rsidDel="00000000" w:rsidP="00000000" w:rsidRDefault="00000000" w:rsidRPr="00000000" w14:paraId="00000053">
      <w:pPr>
        <w:numPr>
          <w:ilvl w:val="0"/>
          <w:numId w:val="40"/>
        </w:numPr>
        <w:spacing w:after="240" w:before="0" w:beforeAutospacing="0" w:lineRule="auto"/>
        <w:ind w:left="720" w:hanging="360"/>
      </w:pPr>
      <w:r w:rsidDel="00000000" w:rsidR="00000000" w:rsidRPr="00000000">
        <w:rPr>
          <w:rtl w:val="0"/>
        </w:rPr>
        <w:t xml:space="preserve">Useful for monitoring inflammatory trends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p56zy5jq8ruo" w:id="16"/>
      <w:bookmarkEnd w:id="16"/>
      <w:r w:rsidDel="00000000" w:rsidR="00000000" w:rsidRPr="00000000">
        <w:rPr>
          <w:b w:val="1"/>
          <w:bCs w:val="1"/>
          <w:sz w:val="34"/>
          <w:szCs w:val="34"/>
          <w:rtl w:val="0"/>
        </w:rPr>
        <w:t xml:space="preserve">Limitations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js5dfdot0w1a" w:id="17"/>
      <w:bookmarkEnd w:id="17"/>
      <w:r w:rsidDel="00000000" w:rsidR="00000000" w:rsidRPr="00000000">
        <w:rPr>
          <w:b w:val="1"/>
          <w:bCs w:val="1"/>
          <w:color w:val="000000"/>
          <w:sz w:val="26"/>
          <w:szCs w:val="26"/>
          <w:rtl w:val="0"/>
        </w:rPr>
        <w:t xml:space="preserve">Limited Specificity</w:t>
      </w:r>
    </w:p>
    <w:p w:rsidR="00000000" w:rsidDel="00000000" w:rsidP="00000000" w:rsidRDefault="00000000" w:rsidRPr="00000000" w14:paraId="00000056">
      <w:pPr>
        <w:spacing w:after="240" w:before="240" w:lineRule="auto"/>
        <w:rPr/>
      </w:pPr>
      <w:r w:rsidDel="00000000" w:rsidR="00000000" w:rsidRPr="00000000">
        <w:rPr>
          <w:rtl w:val="0"/>
        </w:rPr>
        <w:t xml:space="preserve">These biomarkers may rise in trauma, surgery, autoimmune disease, or sterile inflammation.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3pgxt6a9vjj" w:id="18"/>
      <w:bookmarkEnd w:id="18"/>
      <w:r w:rsidDel="00000000" w:rsidR="00000000" w:rsidRPr="00000000">
        <w:rPr>
          <w:b w:val="1"/>
          <w:bCs w:val="1"/>
          <w:color w:val="000000"/>
          <w:sz w:val="26"/>
          <w:szCs w:val="26"/>
          <w:rtl w:val="0"/>
        </w:rPr>
        <w:t xml:space="preserve">No Direct Pathogen Information</w:t>
      </w:r>
    </w:p>
    <w:p w:rsidR="00000000" w:rsidDel="00000000" w:rsidP="00000000" w:rsidRDefault="00000000" w:rsidRPr="00000000" w14:paraId="00000058">
      <w:pPr>
        <w:spacing w:after="240" w:before="240" w:lineRule="auto"/>
        <w:rPr/>
      </w:pPr>
      <w:r w:rsidDel="00000000" w:rsidR="00000000" w:rsidRPr="00000000">
        <w:rPr>
          <w:rtl w:val="0"/>
        </w:rPr>
        <w:t xml:space="preserve">They do not identify bacterial structure or Gram class.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f6hy7g1fxav" w:id="19"/>
      <w:bookmarkEnd w:id="19"/>
      <w:r w:rsidDel="00000000" w:rsidR="00000000" w:rsidRPr="00000000">
        <w:rPr>
          <w:b w:val="1"/>
          <w:bCs w:val="1"/>
          <w:color w:val="000000"/>
          <w:sz w:val="26"/>
          <w:szCs w:val="26"/>
          <w:rtl w:val="0"/>
        </w:rPr>
        <w:t xml:space="preserve">Variable Kinetics</w:t>
      </w:r>
    </w:p>
    <w:p w:rsidR="00000000" w:rsidDel="00000000" w:rsidP="00000000" w:rsidRDefault="00000000" w:rsidRPr="00000000" w14:paraId="0000005A">
      <w:pPr>
        <w:spacing w:after="240" w:before="240" w:lineRule="auto"/>
        <w:rPr/>
      </w:pPr>
      <w:r w:rsidDel="00000000" w:rsidR="00000000" w:rsidRPr="00000000">
        <w:rPr>
          <w:rtl w:val="0"/>
        </w:rPr>
        <w:t xml:space="preserve">Different markers rise and fall at different times, complicating interpretation.</w:t>
      </w:r>
    </w:p>
    <w:p w:rsidR="00000000" w:rsidDel="00000000" w:rsidP="00000000" w:rsidRDefault="00000000" w:rsidRPr="00000000" w14:paraId="0000005B">
      <w:pPr>
        <w:spacing w:after="240" w:before="240" w:lineRule="auto"/>
        <w:rPr/>
      </w:pPr>
      <w:r w:rsidDel="00000000" w:rsidR="00000000" w:rsidRPr="00000000">
        <w:rPr>
          <w:rtl w:val="0"/>
        </w:rPr>
        <w:t xml:space="preserve">Thus, host biomarkers are valuable supportive tools, but not direct bacterial detection tools.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pmowu0yfwa0e" w:id="20"/>
      <w:bookmarkEnd w:id="20"/>
      <w:r w:rsidDel="00000000" w:rsidR="00000000" w:rsidRPr="00000000">
        <w:rPr>
          <w:b w:val="1"/>
          <w:bCs w:val="1"/>
          <w:sz w:val="46"/>
          <w:szCs w:val="46"/>
          <w:rtl w:val="0"/>
        </w:rPr>
        <w:t xml:space="preserve">1.3.4 Raman Spectroscopy and Surface-Enhanced Raman Spectroscopy (SERS)</w:t>
      </w:r>
    </w:p>
    <w:p w:rsidR="00000000" w:rsidDel="00000000" w:rsidP="00000000" w:rsidRDefault="00000000" w:rsidRPr="00000000" w14:paraId="0000005E">
      <w:pPr>
        <w:spacing w:after="240" w:before="240" w:lineRule="auto"/>
        <w:rPr/>
      </w:pPr>
      <w:r w:rsidDel="00000000" w:rsidR="00000000" w:rsidRPr="00000000">
        <w:rPr>
          <w:rtl w:val="0"/>
        </w:rPr>
        <w:t xml:space="preserve">Raman spectroscopy is a vibrational technique based on inelastic scattering of light. Molecular bonds produce characteristic energy shifts, generating a spectral fingerprint. Surface-Enhanced Raman Spectroscopy (SERS) uses plasmonic substrates (e.g., silver or gold nanostructures) to amplify weak Raman signals.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7kotzuh5anfi" w:id="21"/>
      <w:bookmarkEnd w:id="21"/>
      <w:r w:rsidDel="00000000" w:rsidR="00000000" w:rsidRPr="00000000">
        <w:rPr>
          <w:b w:val="1"/>
          <w:bCs w:val="1"/>
          <w:sz w:val="34"/>
          <w:szCs w:val="34"/>
          <w:rtl w:val="0"/>
        </w:rPr>
        <w:t xml:space="preserve">Strengths</w:t>
      </w:r>
    </w:p>
    <w:p w:rsidR="00000000" w:rsidDel="00000000" w:rsidP="00000000" w:rsidRDefault="00000000" w:rsidRPr="00000000" w14:paraId="00000060">
      <w:pPr>
        <w:numPr>
          <w:ilvl w:val="0"/>
          <w:numId w:val="33"/>
        </w:numPr>
        <w:spacing w:after="0" w:afterAutospacing="0" w:before="240" w:lineRule="auto"/>
        <w:ind w:left="720" w:hanging="360"/>
      </w:pPr>
      <w:r w:rsidDel="00000000" w:rsidR="00000000" w:rsidRPr="00000000">
        <w:rPr>
          <w:rtl w:val="0"/>
        </w:rPr>
        <w:t xml:space="preserve">Label-free molecular detection</w:t>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tl w:val="0"/>
        </w:rPr>
        <w:t xml:space="preserve">Rapid measurement (seconds to minutes)</w:t>
      </w:r>
    </w:p>
    <w:p w:rsidR="00000000" w:rsidDel="00000000" w:rsidP="00000000" w:rsidRDefault="00000000" w:rsidRPr="00000000" w14:paraId="00000062">
      <w:pPr>
        <w:numPr>
          <w:ilvl w:val="0"/>
          <w:numId w:val="33"/>
        </w:numPr>
        <w:spacing w:after="0" w:afterAutospacing="0" w:before="0" w:beforeAutospacing="0" w:lineRule="auto"/>
        <w:ind w:left="720" w:hanging="360"/>
      </w:pPr>
      <w:r w:rsidDel="00000000" w:rsidR="00000000" w:rsidRPr="00000000">
        <w:rPr>
          <w:rtl w:val="0"/>
        </w:rPr>
        <w:t xml:space="preserve">Potentially low sample requirement</w:t>
      </w:r>
    </w:p>
    <w:p w:rsidR="00000000" w:rsidDel="00000000" w:rsidP="00000000" w:rsidRDefault="00000000" w:rsidRPr="00000000" w14:paraId="00000063">
      <w:pPr>
        <w:numPr>
          <w:ilvl w:val="0"/>
          <w:numId w:val="33"/>
        </w:numPr>
        <w:spacing w:after="0" w:afterAutospacing="0" w:before="0" w:beforeAutospacing="0" w:lineRule="auto"/>
        <w:ind w:left="720" w:hanging="360"/>
      </w:pPr>
      <w:r w:rsidDel="00000000" w:rsidR="00000000" w:rsidRPr="00000000">
        <w:rPr>
          <w:rtl w:val="0"/>
        </w:rPr>
        <w:t xml:space="preserve">Multiplex molecular information in one spectrum</w:t>
      </w:r>
    </w:p>
    <w:p w:rsidR="00000000" w:rsidDel="00000000" w:rsidP="00000000" w:rsidRDefault="00000000" w:rsidRPr="00000000" w14:paraId="00000064">
      <w:pPr>
        <w:numPr>
          <w:ilvl w:val="0"/>
          <w:numId w:val="33"/>
        </w:numPr>
        <w:spacing w:after="240" w:before="0" w:beforeAutospacing="0" w:lineRule="auto"/>
        <w:ind w:left="720" w:hanging="360"/>
      </w:pPr>
      <w:r w:rsidDel="00000000" w:rsidR="00000000" w:rsidRPr="00000000">
        <w:rPr>
          <w:rtl w:val="0"/>
        </w:rPr>
        <w:t xml:space="preserve">Strong future portability potential</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nyzy403z9htl" w:id="22"/>
      <w:bookmarkEnd w:id="22"/>
      <w:r w:rsidDel="00000000" w:rsidR="00000000" w:rsidRPr="00000000">
        <w:rPr>
          <w:b w:val="1"/>
          <w:bCs w:val="1"/>
          <w:sz w:val="34"/>
          <w:szCs w:val="34"/>
          <w:rtl w:val="0"/>
        </w:rPr>
        <w:t xml:space="preserve">Current Limitations</w:t>
      </w:r>
    </w:p>
    <w:p w:rsidR="00000000" w:rsidDel="00000000" w:rsidP="00000000" w:rsidRDefault="00000000" w:rsidRPr="00000000" w14:paraId="00000066">
      <w:pPr>
        <w:numPr>
          <w:ilvl w:val="0"/>
          <w:numId w:val="45"/>
        </w:numPr>
        <w:spacing w:after="0" w:afterAutospacing="0" w:before="240" w:lineRule="auto"/>
        <w:ind w:left="720" w:hanging="360"/>
      </w:pPr>
      <w:r w:rsidDel="00000000" w:rsidR="00000000" w:rsidRPr="00000000">
        <w:rPr>
          <w:rtl w:val="0"/>
        </w:rPr>
        <w:t xml:space="preserve">Weak native Raman signals (without enhancement)</w:t>
      </w:r>
    </w:p>
    <w:p w:rsidR="00000000" w:rsidDel="00000000" w:rsidP="00000000" w:rsidRDefault="00000000" w:rsidRPr="00000000" w14:paraId="00000067">
      <w:pPr>
        <w:numPr>
          <w:ilvl w:val="0"/>
          <w:numId w:val="45"/>
        </w:numPr>
        <w:spacing w:after="0" w:afterAutospacing="0" w:before="0" w:beforeAutospacing="0" w:lineRule="auto"/>
        <w:ind w:left="720" w:hanging="360"/>
      </w:pPr>
      <w:r w:rsidDel="00000000" w:rsidR="00000000" w:rsidRPr="00000000">
        <w:rPr>
          <w:rtl w:val="0"/>
        </w:rPr>
        <w:t xml:space="preserve">Signal variability due to substrate effects</w:t>
      </w:r>
    </w:p>
    <w:p w:rsidR="00000000" w:rsidDel="00000000" w:rsidP="00000000" w:rsidRDefault="00000000" w:rsidRPr="00000000" w14:paraId="00000068">
      <w:pPr>
        <w:numPr>
          <w:ilvl w:val="0"/>
          <w:numId w:val="45"/>
        </w:numPr>
        <w:spacing w:after="0" w:afterAutospacing="0" w:before="0" w:beforeAutospacing="0" w:lineRule="auto"/>
        <w:ind w:left="720" w:hanging="360"/>
      </w:pPr>
      <w:r w:rsidDel="00000000" w:rsidR="00000000" w:rsidRPr="00000000">
        <w:rPr>
          <w:rtl w:val="0"/>
        </w:rPr>
        <w:t xml:space="preserve">Complex spectra in biological fluids</w:t>
      </w:r>
    </w:p>
    <w:p w:rsidR="00000000" w:rsidDel="00000000" w:rsidP="00000000" w:rsidRDefault="00000000" w:rsidRPr="00000000" w14:paraId="00000069">
      <w:pPr>
        <w:numPr>
          <w:ilvl w:val="0"/>
          <w:numId w:val="45"/>
        </w:numPr>
        <w:spacing w:after="0" w:afterAutospacing="0" w:before="0" w:beforeAutospacing="0" w:lineRule="auto"/>
        <w:ind w:left="720" w:hanging="360"/>
      </w:pPr>
      <w:r w:rsidDel="00000000" w:rsidR="00000000" w:rsidRPr="00000000">
        <w:rPr>
          <w:rtl w:val="0"/>
        </w:rPr>
        <w:t xml:space="preserve">Need for preprocessing and advanced analytics</w:t>
      </w:r>
    </w:p>
    <w:p w:rsidR="00000000" w:rsidDel="00000000" w:rsidP="00000000" w:rsidRDefault="00000000" w:rsidRPr="00000000" w14:paraId="0000006A">
      <w:pPr>
        <w:numPr>
          <w:ilvl w:val="0"/>
          <w:numId w:val="45"/>
        </w:numPr>
        <w:spacing w:after="240" w:before="0" w:beforeAutospacing="0" w:lineRule="auto"/>
        <w:ind w:left="720" w:hanging="360"/>
      </w:pPr>
      <w:r w:rsidDel="00000000" w:rsidR="00000000" w:rsidRPr="00000000">
        <w:rPr>
          <w:rtl w:val="0"/>
        </w:rPr>
        <w:t xml:space="preserve">Requires clinical validation against gold standards</w:t>
      </w:r>
    </w:p>
    <w:p w:rsidR="00000000" w:rsidDel="00000000" w:rsidP="00000000" w:rsidRDefault="00000000" w:rsidRPr="00000000" w14:paraId="0000006B">
      <w:pPr>
        <w:spacing w:after="240" w:before="240" w:lineRule="auto"/>
        <w:rPr/>
      </w:pPr>
      <w:r w:rsidDel="00000000" w:rsidR="00000000" w:rsidRPr="00000000">
        <w:rPr>
          <w:rtl w:val="0"/>
        </w:rPr>
        <w:t xml:space="preserve">Despite these challenges, Raman/SERS offers a promising pathway for next-generation infection diagnostics.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Table 1.1: Comparative Analysis of Existing Diagnostic Methods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t4rcghh8jhxg" w:id="23"/>
      <w:bookmarkEnd w:id="23"/>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2"/>
        <w:tblW w:w="9358.0" w:type="dxa"/>
        <w:jc w:val="center"/>
        <w:tblLayout w:type="fixed"/>
        <w:tblLook w:val="0600"/>
      </w:tblPr>
      <w:tblGrid>
        <w:gridCol w:w="1498"/>
        <w:gridCol w:w="1086"/>
        <w:gridCol w:w="2294"/>
        <w:gridCol w:w="1200"/>
        <w:gridCol w:w="1526"/>
        <w:gridCol w:w="1754"/>
        <w:tblGridChange w:id="0">
          <w:tblGrid>
            <w:gridCol w:w="1498"/>
            <w:gridCol w:w="1086"/>
            <w:gridCol w:w="2294"/>
            <w:gridCol w:w="1200"/>
            <w:gridCol w:w="1526"/>
            <w:gridCol w:w="1754"/>
          </w:tblGrid>
        </w:tblGridChange>
      </w:tblGrid>
      <w:tr>
        <w:trPr>
          <w:cantSplit w:val="0"/>
          <w:tblHeader w:val="0"/>
        </w:trPr>
        <w:tc>
          <w:tcPr/>
          <w:p w:rsidR="00000000" w:rsidDel="00000000" w:rsidP="00000000" w:rsidRDefault="00000000" w:rsidRPr="00000000" w14:paraId="00000070">
            <w:pPr>
              <w:jc w:val="cente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rtl w:val="0"/>
              </w:rPr>
              <w:t xml:space="preserve">Speed</w:t>
            </w: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b w:val="1"/>
                <w:bCs w:val="1"/>
                <w:rtl w:val="0"/>
              </w:rPr>
              <w:t xml:space="preserve">Direct Bacterial Evidence</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b w:val="1"/>
                <w:bCs w:val="1"/>
                <w:rtl w:val="0"/>
              </w:rPr>
              <w:t xml:space="preserve">Gram Info</w:t>
            </w: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b w:val="1"/>
                <w:bCs w:val="1"/>
                <w:rtl w:val="0"/>
              </w:rPr>
              <w:t xml:space="preserve">Portability</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b w:val="1"/>
                <w:bCs w:val="1"/>
                <w:rtl w:val="0"/>
              </w:rPr>
              <w:t xml:space="preserve">Major Limitation</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Blood Culture</w:t>
            </w:r>
          </w:p>
        </w:tc>
        <w:tc>
          <w:tcPr/>
          <w:p w:rsidR="00000000" w:rsidDel="00000000" w:rsidP="00000000" w:rsidRDefault="00000000" w:rsidRPr="00000000" w14:paraId="00000077">
            <w:pPr>
              <w:rPr/>
            </w:pPr>
            <w:r w:rsidDel="00000000" w:rsidR="00000000" w:rsidRPr="00000000">
              <w:rPr>
                <w:rtl w:val="0"/>
              </w:rPr>
              <w:t xml:space="preserve">Slow</w:t>
            </w:r>
          </w:p>
        </w:tc>
        <w:tc>
          <w:tcPr/>
          <w:p w:rsidR="00000000" w:rsidDel="00000000" w:rsidP="00000000" w:rsidRDefault="00000000" w:rsidRPr="00000000" w14:paraId="00000078">
            <w:pPr>
              <w:rPr/>
            </w:pPr>
            <w:r w:rsidDel="00000000" w:rsidR="00000000" w:rsidRPr="00000000">
              <w:rPr>
                <w:rtl w:val="0"/>
              </w:rPr>
              <w:t xml:space="preserve">Yes</w:t>
            </w:r>
          </w:p>
        </w:tc>
        <w:tc>
          <w:tcPr/>
          <w:p w:rsidR="00000000" w:rsidDel="00000000" w:rsidP="00000000" w:rsidRDefault="00000000" w:rsidRPr="00000000" w14:paraId="00000079">
            <w:pPr>
              <w:rPr/>
            </w:pPr>
            <w:r w:rsidDel="00000000" w:rsidR="00000000" w:rsidRPr="00000000">
              <w:rPr>
                <w:rtl w:val="0"/>
              </w:rPr>
              <w:t xml:space="preserve">Yes</w:t>
            </w:r>
          </w:p>
        </w:tc>
        <w:tc>
          <w:tcPr/>
          <w:p w:rsidR="00000000" w:rsidDel="00000000" w:rsidP="00000000" w:rsidRDefault="00000000" w:rsidRPr="00000000" w14:paraId="0000007A">
            <w:pPr>
              <w:rPr/>
            </w:pPr>
            <w:r w:rsidDel="00000000" w:rsidR="00000000" w:rsidRPr="00000000">
              <w:rPr>
                <w:rtl w:val="0"/>
              </w:rPr>
              <w:t xml:space="preserve">Low</w:t>
            </w:r>
          </w:p>
        </w:tc>
        <w:tc>
          <w:tcPr/>
          <w:p w:rsidR="00000000" w:rsidDel="00000000" w:rsidP="00000000" w:rsidRDefault="00000000" w:rsidRPr="00000000" w14:paraId="0000007B">
            <w:pPr>
              <w:rPr/>
            </w:pPr>
            <w:r w:rsidDel="00000000" w:rsidR="00000000" w:rsidRPr="00000000">
              <w:rPr>
                <w:rtl w:val="0"/>
              </w:rPr>
              <w:t xml:space="preserve">Long turnaround</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PCR</w:t>
            </w:r>
          </w:p>
        </w:tc>
        <w:tc>
          <w:tcPr/>
          <w:p w:rsidR="00000000" w:rsidDel="00000000" w:rsidP="00000000" w:rsidRDefault="00000000" w:rsidRPr="00000000" w14:paraId="0000007D">
            <w:pPr>
              <w:rPr/>
            </w:pPr>
            <w:r w:rsidDel="00000000" w:rsidR="00000000" w:rsidRPr="00000000">
              <w:rPr>
                <w:rtl w:val="0"/>
              </w:rPr>
              <w:t xml:space="preserve">Moderate</w:t>
            </w:r>
          </w:p>
        </w:tc>
        <w:tc>
          <w:tcPr/>
          <w:p w:rsidR="00000000" w:rsidDel="00000000" w:rsidP="00000000" w:rsidRDefault="00000000" w:rsidRPr="00000000" w14:paraId="0000007E">
            <w:pPr>
              <w:rPr/>
            </w:pPr>
            <w:r w:rsidDel="00000000" w:rsidR="00000000" w:rsidRPr="00000000">
              <w:rPr>
                <w:rtl w:val="0"/>
              </w:rPr>
              <w:t xml:space="preserve">Yes (DNA)</w:t>
            </w:r>
          </w:p>
        </w:tc>
        <w:tc>
          <w:tcPr/>
          <w:p w:rsidR="00000000" w:rsidDel="00000000" w:rsidP="00000000" w:rsidRDefault="00000000" w:rsidRPr="00000000" w14:paraId="0000007F">
            <w:pPr>
              <w:rPr/>
            </w:pPr>
            <w:r w:rsidDel="00000000" w:rsidR="00000000" w:rsidRPr="00000000">
              <w:rPr>
                <w:rtl w:val="0"/>
              </w:rPr>
              <w:t xml:space="preserve">Yes</w:t>
            </w:r>
          </w:p>
        </w:tc>
        <w:tc>
          <w:tcPr/>
          <w:p w:rsidR="00000000" w:rsidDel="00000000" w:rsidP="00000000" w:rsidRDefault="00000000" w:rsidRPr="00000000" w14:paraId="00000080">
            <w:pPr>
              <w:rPr/>
            </w:pPr>
            <w:r w:rsidDel="00000000" w:rsidR="00000000" w:rsidRPr="00000000">
              <w:rPr>
                <w:rtl w:val="0"/>
              </w:rPr>
              <w:t xml:space="preserve">Low–Moderate</w:t>
            </w:r>
          </w:p>
        </w:tc>
        <w:tc>
          <w:tcPr/>
          <w:p w:rsidR="00000000" w:rsidDel="00000000" w:rsidP="00000000" w:rsidRDefault="00000000" w:rsidRPr="00000000" w14:paraId="00000081">
            <w:pPr>
              <w:rPr/>
            </w:pPr>
            <w:r w:rsidDel="00000000" w:rsidR="00000000" w:rsidRPr="00000000">
              <w:rPr>
                <w:rtl w:val="0"/>
              </w:rPr>
              <w:t xml:space="preserve">Expensive</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CRP/PCT</w:t>
            </w:r>
          </w:p>
        </w:tc>
        <w:tc>
          <w:tcPr/>
          <w:p w:rsidR="00000000" w:rsidDel="00000000" w:rsidP="00000000" w:rsidRDefault="00000000" w:rsidRPr="00000000" w14:paraId="00000083">
            <w:pPr>
              <w:rPr/>
            </w:pPr>
            <w:r w:rsidDel="00000000" w:rsidR="00000000" w:rsidRPr="00000000">
              <w:rPr>
                <w:rtl w:val="0"/>
              </w:rPr>
              <w:t xml:space="preserve">Fast</w:t>
            </w:r>
          </w:p>
        </w:tc>
        <w:tc>
          <w:tcPr/>
          <w:p w:rsidR="00000000" w:rsidDel="00000000" w:rsidP="00000000" w:rsidRDefault="00000000" w:rsidRPr="00000000" w14:paraId="00000084">
            <w:pPr>
              <w:rPr/>
            </w:pPr>
            <w:r w:rsidDel="00000000" w:rsidR="00000000" w:rsidRPr="00000000">
              <w:rPr>
                <w:rtl w:val="0"/>
              </w:rPr>
              <w:t xml:space="preserve">No</w:t>
            </w:r>
          </w:p>
        </w:tc>
        <w:tc>
          <w:tcPr/>
          <w:p w:rsidR="00000000" w:rsidDel="00000000" w:rsidP="00000000" w:rsidRDefault="00000000" w:rsidRPr="00000000" w14:paraId="00000085">
            <w:pPr>
              <w:rPr/>
            </w:pPr>
            <w:r w:rsidDel="00000000" w:rsidR="00000000" w:rsidRPr="00000000">
              <w:rPr>
                <w:rtl w:val="0"/>
              </w:rPr>
              <w:t xml:space="preserve">No</w:t>
            </w:r>
          </w:p>
        </w:tc>
        <w:tc>
          <w:tcPr/>
          <w:p w:rsidR="00000000" w:rsidDel="00000000" w:rsidP="00000000" w:rsidRDefault="00000000" w:rsidRPr="00000000" w14:paraId="00000086">
            <w:pPr>
              <w:rPr/>
            </w:pPr>
            <w:r w:rsidDel="00000000" w:rsidR="00000000" w:rsidRPr="00000000">
              <w:rPr>
                <w:rtl w:val="0"/>
              </w:rPr>
              <w:t xml:space="preserve">Moderate</w:t>
            </w:r>
          </w:p>
        </w:tc>
        <w:tc>
          <w:tcPr/>
          <w:p w:rsidR="00000000" w:rsidDel="00000000" w:rsidP="00000000" w:rsidRDefault="00000000" w:rsidRPr="00000000" w14:paraId="00000087">
            <w:pPr>
              <w:rPr/>
            </w:pPr>
            <w:r w:rsidDel="00000000" w:rsidR="00000000" w:rsidRPr="00000000">
              <w:rPr>
                <w:rtl w:val="0"/>
              </w:rPr>
              <w:t xml:space="preserve">Non-specific</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Raman/SERS</w:t>
            </w:r>
          </w:p>
        </w:tc>
        <w:tc>
          <w:tcPr/>
          <w:p w:rsidR="00000000" w:rsidDel="00000000" w:rsidP="00000000" w:rsidRDefault="00000000" w:rsidRPr="00000000" w14:paraId="00000089">
            <w:pPr>
              <w:rPr/>
            </w:pPr>
            <w:r w:rsidDel="00000000" w:rsidR="00000000" w:rsidRPr="00000000">
              <w:rPr>
                <w:rtl w:val="0"/>
              </w:rPr>
              <w:t xml:space="preserve">Fast</w:t>
            </w:r>
          </w:p>
        </w:tc>
        <w:tc>
          <w:tcPr/>
          <w:p w:rsidR="00000000" w:rsidDel="00000000" w:rsidP="00000000" w:rsidRDefault="00000000" w:rsidRPr="00000000" w14:paraId="0000008A">
            <w:pPr>
              <w:rPr/>
            </w:pPr>
            <w:r w:rsidDel="00000000" w:rsidR="00000000" w:rsidRPr="00000000">
              <w:rPr>
                <w:rtl w:val="0"/>
              </w:rPr>
              <w:t xml:space="preserve">Yes</w:t>
            </w:r>
          </w:p>
        </w:tc>
        <w:tc>
          <w:tcPr/>
          <w:p w:rsidR="00000000" w:rsidDel="00000000" w:rsidP="00000000" w:rsidRDefault="00000000" w:rsidRPr="00000000" w14:paraId="0000008B">
            <w:pPr>
              <w:rPr/>
            </w:pPr>
            <w:r w:rsidDel="00000000" w:rsidR="00000000" w:rsidRPr="00000000">
              <w:rPr>
                <w:rtl w:val="0"/>
              </w:rPr>
              <w:t xml:space="preserve">Potential</w:t>
            </w:r>
          </w:p>
        </w:tc>
        <w:tc>
          <w:tcPr/>
          <w:p w:rsidR="00000000" w:rsidDel="00000000" w:rsidP="00000000" w:rsidRDefault="00000000" w:rsidRPr="00000000" w14:paraId="0000008C">
            <w:pPr>
              <w:rPr/>
            </w:pPr>
            <w:r w:rsidDel="00000000" w:rsidR="00000000" w:rsidRPr="00000000">
              <w:rPr>
                <w:rtl w:val="0"/>
              </w:rPr>
              <w:t xml:space="preserve">High (future)</w:t>
            </w:r>
          </w:p>
        </w:tc>
        <w:tc>
          <w:tcPr/>
          <w:p w:rsidR="00000000" w:rsidDel="00000000" w:rsidP="00000000" w:rsidRDefault="00000000" w:rsidRPr="00000000" w14:paraId="0000008D">
            <w:pPr>
              <w:rPr/>
            </w:pPr>
            <w:r w:rsidDel="00000000" w:rsidR="00000000" w:rsidRPr="00000000">
              <w:rPr>
                <w:rtl w:val="0"/>
              </w:rPr>
              <w:t xml:space="preserve">Needs validation</w:t>
            </w:r>
          </w:p>
        </w:tc>
      </w:tr>
    </w:tbl>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u9qdb4exkpim" w:id="24"/>
      <w:bookmarkEnd w:id="24"/>
      <w:r w:rsidDel="00000000" w:rsidR="00000000" w:rsidRPr="00000000">
        <w:rPr>
          <w:b w:val="1"/>
          <w:bCs w:val="1"/>
          <w:sz w:val="46"/>
          <w:szCs w:val="46"/>
          <w:rtl w:val="0"/>
        </w:rPr>
        <w:t xml:space="preserve">1.4 Strategic Biomarker-Based Detection Approach</w:t>
      </w:r>
    </w:p>
    <w:p w:rsidR="00000000" w:rsidDel="00000000" w:rsidP="00000000" w:rsidRDefault="00000000" w:rsidRPr="00000000" w14:paraId="00000090">
      <w:pPr>
        <w:spacing w:after="240" w:before="240" w:lineRule="auto"/>
        <w:rPr/>
      </w:pPr>
      <w:r w:rsidDel="00000000" w:rsidR="00000000" w:rsidRPr="00000000">
        <w:rPr>
          <w:rtl w:val="0"/>
        </w:rPr>
        <w:t xml:space="preserve">Instead of starting directly with highly complex clinical blood matrices, this thesis adopts a biomarker-first strategy using bacterial structural molecules with clear biological relevance.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6405lhjzb2r5" w:id="25"/>
      <w:bookmarkEnd w:id="25"/>
      <w:r w:rsidDel="00000000" w:rsidR="00000000" w:rsidRPr="00000000">
        <w:rPr>
          <w:b w:val="1"/>
          <w:bCs w:val="1"/>
          <w:sz w:val="34"/>
          <w:szCs w:val="34"/>
          <w:rtl w:val="0"/>
        </w:rPr>
        <w:t xml:space="preserve">Selected Biomarkers</w:t>
      </w:r>
    </w:p>
    <w:tbl>
      <w:tblPr>
        <w:tblStyle w:val="Table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4415"/>
        <w:gridCol w:w="2615"/>
        <w:tblGridChange w:id="0">
          <w:tblGrid>
            <w:gridCol w:w="1355"/>
            <w:gridCol w:w="441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Biomarker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Biological Significance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Diagnostic 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Peptidoglycan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General bacterial marker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Gram-positive cell wall polymer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Gram-positive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Gram-negative outer membrane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Gram-negative indicator</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This panel provides a rational framework for rapid bacterial classification.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l2hefua6szr8" w:id="26"/>
      <w:bookmarkEnd w:id="26"/>
      <w:r w:rsidDel="00000000" w:rsidR="00000000" w:rsidRPr="00000000">
        <w:rPr>
          <w:b w:val="1"/>
          <w:bCs w:val="1"/>
          <w:sz w:val="34"/>
          <w:szCs w:val="34"/>
          <w:rtl w:val="0"/>
        </w:rPr>
        <w:t xml:space="preserve">📌 Insert Figure 1.4 – Biomarker Logic Diagram</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Type:</w:t>
      </w:r>
      <w:r w:rsidDel="00000000" w:rsidR="00000000" w:rsidRPr="00000000">
        <w:rPr>
          <w:rtl w:val="0"/>
        </w:rPr>
        <w:t xml:space="preserve"> 3-node scientific schematic</w:t>
      </w:r>
    </w:p>
    <w:p w:rsidR="00000000" w:rsidDel="00000000" w:rsidP="00000000" w:rsidRDefault="00000000" w:rsidRPr="00000000" w14:paraId="000000A2">
      <w:pPr>
        <w:spacing w:after="240" w:before="240" w:lineRule="auto"/>
        <w:rPr/>
      </w:pPr>
      <w:r w:rsidDel="00000000" w:rsidR="00000000" w:rsidRPr="00000000">
        <w:rPr>
          <w:rFonts w:ascii="Cardo" w:cs="Cardo" w:eastAsia="Cardo" w:hAnsi="Cardo"/>
          <w:rtl w:val="0"/>
        </w:rPr>
        <w:t xml:space="preserve">NAM → General bacteria</w:t>
        <w:br w:type="textWrapping"/>
        <w:t xml:space="preserve"> LTA → Gram-positive</w:t>
        <w:br w:type="textWrapping"/>
        <w:t xml:space="preserve"> LPS → Gram-negative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1pd34xogpg8l" w:id="27"/>
      <w:bookmarkEnd w:id="27"/>
      <w:r w:rsidDel="00000000" w:rsidR="00000000" w:rsidRPr="00000000">
        <w:rPr>
          <w:b w:val="1"/>
          <w:bCs w:val="1"/>
          <w:sz w:val="46"/>
          <w:szCs w:val="46"/>
          <w:rtl w:val="0"/>
        </w:rPr>
        <w:t xml:space="preserve">1.5 Research Gap</w:t>
      </w:r>
    </w:p>
    <w:p w:rsidR="00000000" w:rsidDel="00000000" w:rsidP="00000000" w:rsidRDefault="00000000" w:rsidRPr="00000000" w14:paraId="000000A5">
      <w:pPr>
        <w:spacing w:after="240" w:before="240" w:lineRule="auto"/>
        <w:rPr/>
      </w:pPr>
      <w:r w:rsidDel="00000000" w:rsidR="00000000" w:rsidRPr="00000000">
        <w:rPr>
          <w:rtl w:val="0"/>
        </w:rPr>
        <w:t xml:space="preserve">Based on the literature and current diagnostic landscape, no widely adopted platform currently offers all of the following simultaneously:</w:t>
      </w:r>
    </w:p>
    <w:p w:rsidR="00000000" w:rsidDel="00000000" w:rsidP="00000000" w:rsidRDefault="00000000" w:rsidRPr="00000000" w14:paraId="000000A6">
      <w:pPr>
        <w:numPr>
          <w:ilvl w:val="0"/>
          <w:numId w:val="109"/>
        </w:numPr>
        <w:spacing w:after="0" w:afterAutospacing="0" w:before="240" w:lineRule="auto"/>
        <w:ind w:left="720" w:hanging="360"/>
      </w:pPr>
      <w:r w:rsidDel="00000000" w:rsidR="00000000" w:rsidRPr="00000000">
        <w:rPr>
          <w:rtl w:val="0"/>
        </w:rPr>
        <w:t xml:space="preserve">Rapid time-to-result</w:t>
      </w:r>
    </w:p>
    <w:p w:rsidR="00000000" w:rsidDel="00000000" w:rsidP="00000000" w:rsidRDefault="00000000" w:rsidRPr="00000000" w14:paraId="000000A7">
      <w:pPr>
        <w:numPr>
          <w:ilvl w:val="0"/>
          <w:numId w:val="109"/>
        </w:numPr>
        <w:spacing w:after="0" w:afterAutospacing="0" w:before="0" w:beforeAutospacing="0" w:lineRule="auto"/>
        <w:ind w:left="720" w:hanging="360"/>
      </w:pPr>
      <w:r w:rsidDel="00000000" w:rsidR="00000000" w:rsidRPr="00000000">
        <w:rPr>
          <w:rtl w:val="0"/>
        </w:rPr>
        <w:t xml:space="preserve">Low-volume compatibility</w:t>
      </w:r>
    </w:p>
    <w:p w:rsidR="00000000" w:rsidDel="00000000" w:rsidP="00000000" w:rsidRDefault="00000000" w:rsidRPr="00000000" w14:paraId="000000A8">
      <w:pPr>
        <w:numPr>
          <w:ilvl w:val="0"/>
          <w:numId w:val="109"/>
        </w:numPr>
        <w:spacing w:after="0" w:afterAutospacing="0" w:before="0" w:beforeAutospacing="0" w:lineRule="auto"/>
        <w:ind w:left="720" w:hanging="360"/>
      </w:pPr>
      <w:r w:rsidDel="00000000" w:rsidR="00000000" w:rsidRPr="00000000">
        <w:rPr>
          <w:rtl w:val="0"/>
        </w:rPr>
        <w:t xml:space="preserve">Direct bacterial molecular evidence</w:t>
      </w:r>
    </w:p>
    <w:p w:rsidR="00000000" w:rsidDel="00000000" w:rsidP="00000000" w:rsidRDefault="00000000" w:rsidRPr="00000000" w14:paraId="000000A9">
      <w:pPr>
        <w:numPr>
          <w:ilvl w:val="0"/>
          <w:numId w:val="109"/>
        </w:numPr>
        <w:spacing w:after="0" w:afterAutospacing="0" w:before="0" w:beforeAutospacing="0" w:lineRule="auto"/>
        <w:ind w:left="720" w:hanging="360"/>
      </w:pPr>
      <w:r w:rsidDel="00000000" w:rsidR="00000000" w:rsidRPr="00000000">
        <w:rPr>
          <w:rtl w:val="0"/>
        </w:rPr>
        <w:t xml:space="preserve">Potential Gram differentiation</w:t>
      </w:r>
    </w:p>
    <w:p w:rsidR="00000000" w:rsidDel="00000000" w:rsidP="00000000" w:rsidRDefault="00000000" w:rsidRPr="00000000" w14:paraId="000000AA">
      <w:pPr>
        <w:numPr>
          <w:ilvl w:val="0"/>
          <w:numId w:val="109"/>
        </w:numPr>
        <w:spacing w:after="0" w:afterAutospacing="0" w:before="0" w:beforeAutospacing="0" w:lineRule="auto"/>
        <w:ind w:left="720" w:hanging="360"/>
      </w:pPr>
      <w:r w:rsidDel="00000000" w:rsidR="00000000" w:rsidRPr="00000000">
        <w:rPr>
          <w:rtl w:val="0"/>
        </w:rPr>
        <w:t xml:space="preserve">Explainable molecular signatures</w:t>
      </w:r>
    </w:p>
    <w:p w:rsidR="00000000" w:rsidDel="00000000" w:rsidP="00000000" w:rsidRDefault="00000000" w:rsidRPr="00000000" w14:paraId="000000AB">
      <w:pPr>
        <w:numPr>
          <w:ilvl w:val="0"/>
          <w:numId w:val="109"/>
        </w:numPr>
        <w:spacing w:after="0" w:afterAutospacing="0" w:before="0" w:beforeAutospacing="0" w:lineRule="auto"/>
        <w:ind w:left="720" w:hanging="360"/>
      </w:pPr>
      <w:r w:rsidDel="00000000" w:rsidR="00000000" w:rsidRPr="00000000">
        <w:rPr>
          <w:rtl w:val="0"/>
        </w:rPr>
        <w:t xml:space="preserve">Portability potential</w:t>
      </w:r>
    </w:p>
    <w:p w:rsidR="00000000" w:rsidDel="00000000" w:rsidP="00000000" w:rsidRDefault="00000000" w:rsidRPr="00000000" w14:paraId="000000AC">
      <w:pPr>
        <w:numPr>
          <w:ilvl w:val="0"/>
          <w:numId w:val="109"/>
        </w:numPr>
        <w:spacing w:after="240" w:before="0" w:beforeAutospacing="0" w:lineRule="auto"/>
        <w:ind w:left="720" w:hanging="360"/>
      </w:pPr>
      <w:r w:rsidDel="00000000" w:rsidR="00000000" w:rsidRPr="00000000">
        <w:rPr>
          <w:rtl w:val="0"/>
        </w:rPr>
        <w:t xml:space="preserve">Expandability with AI analytics</w:t>
      </w:r>
    </w:p>
    <w:p w:rsidR="00000000" w:rsidDel="00000000" w:rsidP="00000000" w:rsidRDefault="00000000" w:rsidRPr="00000000" w14:paraId="000000AD">
      <w:pPr>
        <w:spacing w:after="240" w:before="240" w:lineRule="auto"/>
        <w:rPr/>
      </w:pPr>
      <w:r w:rsidDel="00000000" w:rsidR="00000000" w:rsidRPr="00000000">
        <w:rPr>
          <w:rtl w:val="0"/>
        </w:rPr>
        <w:t xml:space="preserve">This represents a clear translational gap.</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e9w6fipihuwe" w:id="28"/>
      <w:bookmarkEnd w:id="28"/>
      <w:r w:rsidDel="00000000" w:rsidR="00000000" w:rsidRPr="00000000">
        <w:rPr>
          <w:b w:val="1"/>
          <w:bCs w:val="1"/>
          <w:sz w:val="34"/>
          <w:szCs w:val="34"/>
          <w:rtl w:val="0"/>
        </w:rPr>
        <w:t xml:space="preserve">Strong Research Gap Statement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No current mainstream diagnostic platform simultaneously provides rapid, low-volume, explainable, biomarker-based bacterial screening with realistic portability potential.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sx9e34u4dctk" w:id="29"/>
      <w:bookmarkEnd w:id="29"/>
      <w:r w:rsidDel="00000000" w:rsidR="00000000" w:rsidRPr="00000000">
        <w:rPr>
          <w:b w:val="1"/>
          <w:bCs w:val="1"/>
          <w:sz w:val="46"/>
          <w:szCs w:val="46"/>
          <w:rtl w:val="0"/>
        </w:rPr>
        <w:t xml:space="preserve">1.6 Proposed Research Direction</w:t>
      </w:r>
    </w:p>
    <w:p w:rsidR="00000000" w:rsidDel="00000000" w:rsidP="00000000" w:rsidRDefault="00000000" w:rsidRPr="00000000" w14:paraId="000000B3">
      <w:pPr>
        <w:spacing w:after="240" w:before="240" w:lineRule="auto"/>
        <w:rPr/>
      </w:pPr>
      <w:r w:rsidDel="00000000" w:rsidR="00000000" w:rsidRPr="00000000">
        <w:rPr>
          <w:rtl w:val="0"/>
        </w:rPr>
        <w:t xml:space="preserve">This thesis addresses the gap through a two-stage development model.</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vmodc0z3jkgm" w:id="30"/>
      <w:bookmarkEnd w:id="30"/>
      <w:r w:rsidDel="00000000" w:rsidR="00000000" w:rsidRPr="00000000">
        <w:rPr>
          <w:rFonts w:ascii="Arial Unicode MS" w:cs="Arial Unicode MS" w:eastAsia="Arial Unicode MS" w:hAnsi="Arial Unicode MS"/>
          <w:b w:val="1"/>
          <w:bCs w:val="1"/>
          <w:sz w:val="34"/>
          <w:szCs w:val="34"/>
          <w:rtl w:val="0"/>
        </w:rPr>
        <w:t xml:space="preserve">✅ Completed Work (Current Thesis Scope)</w:t>
      </w:r>
    </w:p>
    <w:p w:rsidR="00000000" w:rsidDel="00000000" w:rsidP="00000000" w:rsidRDefault="00000000" w:rsidRPr="00000000" w14:paraId="000000B6">
      <w:pPr>
        <w:numPr>
          <w:ilvl w:val="0"/>
          <w:numId w:val="29"/>
        </w:numPr>
        <w:spacing w:after="0" w:afterAutospacing="0" w:before="240" w:lineRule="auto"/>
        <w:ind w:left="720" w:hanging="360"/>
      </w:pPr>
      <w:r w:rsidDel="00000000" w:rsidR="00000000" w:rsidRPr="00000000">
        <w:rPr>
          <w:rtl w:val="0"/>
        </w:rPr>
        <w:t xml:space="preserve">Raman detection of NAM and LTA</w:t>
      </w:r>
    </w:p>
    <w:p w:rsidR="00000000" w:rsidDel="00000000" w:rsidP="00000000" w:rsidRDefault="00000000" w:rsidRPr="00000000" w14:paraId="000000B7">
      <w:pPr>
        <w:numPr>
          <w:ilvl w:val="0"/>
          <w:numId w:val="29"/>
        </w:numPr>
        <w:spacing w:after="0" w:afterAutospacing="0" w:before="0" w:beforeAutospacing="0" w:lineRule="auto"/>
        <w:ind w:left="720" w:hanging="360"/>
      </w:pPr>
      <w:r w:rsidDel="00000000" w:rsidR="00000000" w:rsidRPr="00000000">
        <w:rPr>
          <w:rtl w:val="0"/>
        </w:rPr>
        <w:t xml:space="preserve">Ongoing LPS framework development</w:t>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rtl w:val="0"/>
        </w:rPr>
        <w:t xml:space="preserve">Experimental optimization studies</w:t>
      </w:r>
    </w:p>
    <w:p w:rsidR="00000000" w:rsidDel="00000000" w:rsidP="00000000" w:rsidRDefault="00000000" w:rsidRPr="00000000" w14:paraId="000000B9">
      <w:pPr>
        <w:numPr>
          <w:ilvl w:val="0"/>
          <w:numId w:val="29"/>
        </w:numPr>
        <w:spacing w:after="0" w:afterAutospacing="0" w:before="0" w:beforeAutospacing="0" w:lineRule="auto"/>
        <w:ind w:left="720" w:hanging="360"/>
      </w:pPr>
      <w:r w:rsidDel="00000000" w:rsidR="00000000" w:rsidRPr="00000000">
        <w:rPr>
          <w:rtl w:val="0"/>
        </w:rPr>
        <w:t xml:space="preserve">Spectral preprocessing pipeline</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rtl w:val="0"/>
        </w:rPr>
        <w:t xml:space="preserve">DFT-based vibrational validation</w:t>
      </w:r>
    </w:p>
    <w:p w:rsidR="00000000" w:rsidDel="00000000" w:rsidP="00000000" w:rsidRDefault="00000000" w:rsidRPr="00000000" w14:paraId="000000BB">
      <w:pPr>
        <w:numPr>
          <w:ilvl w:val="0"/>
          <w:numId w:val="29"/>
        </w:numPr>
        <w:spacing w:after="240" w:before="0" w:beforeAutospacing="0" w:lineRule="auto"/>
        <w:ind w:left="720" w:hanging="360"/>
      </w:pPr>
      <w:r w:rsidDel="00000000" w:rsidR="00000000" w:rsidRPr="00000000">
        <w:rPr>
          <w:rtl w:val="0"/>
        </w:rPr>
        <w:t xml:space="preserve">Peak interpretation framework</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isddbmxfqzpe" w:id="31"/>
      <w:bookmarkEnd w:id="31"/>
      <w:r w:rsidDel="00000000" w:rsidR="00000000" w:rsidRPr="00000000">
        <w:rPr>
          <w:rFonts w:ascii="Cardo" w:cs="Cardo" w:eastAsia="Cardo" w:hAnsi="Cardo"/>
          <w:b w:val="1"/>
          <w:bCs w:val="1"/>
          <w:sz w:val="34"/>
          <w:szCs w:val="34"/>
          <w:rtl w:val="0"/>
        </w:rPr>
        <w:t xml:space="preserve">⏳ Ongoing Work</w:t>
      </w:r>
    </w:p>
    <w:p w:rsidR="00000000" w:rsidDel="00000000" w:rsidP="00000000" w:rsidRDefault="00000000" w:rsidRPr="00000000" w14:paraId="000000BE">
      <w:pPr>
        <w:numPr>
          <w:ilvl w:val="0"/>
          <w:numId w:val="55"/>
        </w:numPr>
        <w:spacing w:after="0" w:afterAutospacing="0" w:before="240" w:lineRule="auto"/>
        <w:ind w:left="720" w:hanging="360"/>
      </w:pPr>
      <w:r w:rsidDel="00000000" w:rsidR="00000000" w:rsidRPr="00000000">
        <w:rPr>
          <w:rtl w:val="0"/>
        </w:rPr>
        <w:t xml:space="preserve">Expanded LPS experiments</w:t>
      </w:r>
    </w:p>
    <w:p w:rsidR="00000000" w:rsidDel="00000000" w:rsidP="00000000" w:rsidRDefault="00000000" w:rsidRPr="00000000" w14:paraId="000000BF">
      <w:pPr>
        <w:numPr>
          <w:ilvl w:val="0"/>
          <w:numId w:val="55"/>
        </w:numPr>
        <w:spacing w:after="0" w:afterAutospacing="0" w:before="0" w:beforeAutospacing="0" w:lineRule="auto"/>
        <w:ind w:left="720" w:hanging="360"/>
      </w:pPr>
      <w:r w:rsidDel="00000000" w:rsidR="00000000" w:rsidRPr="00000000">
        <w:rPr>
          <w:rtl w:val="0"/>
        </w:rPr>
        <w:t xml:space="preserve">Serial dilution studies</w:t>
      </w:r>
    </w:p>
    <w:p w:rsidR="00000000" w:rsidDel="00000000" w:rsidP="00000000" w:rsidRDefault="00000000" w:rsidRPr="00000000" w14:paraId="000000C0">
      <w:pPr>
        <w:numPr>
          <w:ilvl w:val="0"/>
          <w:numId w:val="55"/>
        </w:numPr>
        <w:spacing w:after="0" w:afterAutospacing="0" w:before="0" w:beforeAutospacing="0" w:lineRule="auto"/>
        <w:ind w:left="720" w:hanging="360"/>
      </w:pPr>
      <w:r w:rsidDel="00000000" w:rsidR="00000000" w:rsidRPr="00000000">
        <w:rPr>
          <w:rtl w:val="0"/>
        </w:rPr>
        <w:t xml:space="preserve">Additional reproducibility datasets</w:t>
      </w:r>
    </w:p>
    <w:p w:rsidR="00000000" w:rsidDel="00000000" w:rsidP="00000000" w:rsidRDefault="00000000" w:rsidRPr="00000000" w14:paraId="000000C1">
      <w:pPr>
        <w:numPr>
          <w:ilvl w:val="0"/>
          <w:numId w:val="55"/>
        </w:numPr>
        <w:spacing w:after="240" w:before="0" w:beforeAutospacing="0" w:lineRule="auto"/>
        <w:ind w:left="720" w:hanging="360"/>
      </w:pPr>
      <w:r w:rsidDel="00000000" w:rsidR="00000000" w:rsidRPr="00000000">
        <w:rPr>
          <w:rtl w:val="0"/>
        </w:rPr>
        <w:t xml:space="preserve">Literature benchmarking tables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2otddhme9ypk" w:id="32"/>
      <w:bookmarkEnd w:id="32"/>
      <w:r w:rsidDel="00000000" w:rsidR="00000000" w:rsidRPr="00000000">
        <w:rPr>
          <w:b w:val="1"/>
          <w:bCs w:val="1"/>
          <w:sz w:val="34"/>
          <w:szCs w:val="34"/>
          <w:rtl w:val="0"/>
        </w:rPr>
        <w:t xml:space="preserve">🔮 Future Scope</w:t>
      </w:r>
    </w:p>
    <w:p w:rsidR="00000000" w:rsidDel="00000000" w:rsidP="00000000" w:rsidRDefault="00000000" w:rsidRPr="00000000" w14:paraId="000000C4">
      <w:pPr>
        <w:numPr>
          <w:ilvl w:val="0"/>
          <w:numId w:val="10"/>
        </w:numPr>
        <w:spacing w:after="0" w:afterAutospacing="0" w:before="240" w:lineRule="auto"/>
        <w:ind w:left="720" w:hanging="360"/>
      </w:pPr>
      <w:r w:rsidDel="00000000" w:rsidR="00000000" w:rsidRPr="00000000">
        <w:rPr>
          <w:rtl w:val="0"/>
        </w:rPr>
        <w:t xml:space="preserve">Portable SERS biosensor</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AI-based classification models</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rtl w:val="0"/>
        </w:rPr>
        <w:t xml:space="preserve">Clinical sample validation</w:t>
      </w:r>
    </w:p>
    <w:p w:rsidR="00000000" w:rsidDel="00000000" w:rsidP="00000000" w:rsidRDefault="00000000" w:rsidRPr="00000000" w14:paraId="000000C7">
      <w:pPr>
        <w:numPr>
          <w:ilvl w:val="0"/>
          <w:numId w:val="10"/>
        </w:numPr>
        <w:spacing w:after="240" w:before="0" w:beforeAutospacing="0" w:lineRule="auto"/>
        <w:ind w:left="720" w:hanging="360"/>
      </w:pPr>
      <w:r w:rsidDel="00000000" w:rsidR="00000000" w:rsidRPr="00000000">
        <w:rPr>
          <w:rtl w:val="0"/>
        </w:rPr>
        <w:t xml:space="preserve">Point-of-care prototype development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czmymnop52t0" w:id="33"/>
      <w:bookmarkEnd w:id="33"/>
      <w:r w:rsidDel="00000000" w:rsidR="00000000" w:rsidRPr="00000000">
        <w:rPr>
          <w:b w:val="1"/>
          <w:bCs w:val="1"/>
          <w:sz w:val="34"/>
          <w:szCs w:val="34"/>
          <w:rtl w:val="0"/>
        </w:rPr>
        <w:t xml:space="preserve">📌 Insert Figure 1.5 – Thesis Roadmap</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Type:</w:t>
      </w:r>
      <w:r w:rsidDel="00000000" w:rsidR="00000000" w:rsidRPr="00000000">
        <w:rPr>
          <w:rtl w:val="0"/>
        </w:rPr>
        <w:t xml:space="preserve"> Stage-wise roadmap</w:t>
      </w:r>
    </w:p>
    <w:p w:rsidR="00000000" w:rsidDel="00000000" w:rsidP="00000000" w:rsidRDefault="00000000" w:rsidRPr="00000000" w14:paraId="000000CB">
      <w:pPr>
        <w:spacing w:after="240" w:before="240" w:lineRule="auto"/>
        <w:rPr/>
      </w:pPr>
      <w:r w:rsidDel="00000000" w:rsidR="00000000" w:rsidRPr="00000000">
        <w:rPr>
          <w:rFonts w:ascii="Cardo" w:cs="Cardo" w:eastAsia="Cardo" w:hAnsi="Cardo"/>
          <w:rtl w:val="0"/>
        </w:rPr>
        <w:t xml:space="preserve">Current Validation → Expanded Data → SERS Device → Clinical Testing → Deployment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csszpgbf7vv1" w:id="34"/>
      <w:bookmarkEnd w:id="34"/>
      <w:r w:rsidDel="00000000" w:rsidR="00000000" w:rsidRPr="00000000">
        <w:rPr>
          <w:b w:val="1"/>
          <w:bCs w:val="1"/>
          <w:sz w:val="46"/>
          <w:szCs w:val="46"/>
          <w:rtl w:val="0"/>
        </w:rPr>
        <w:t xml:space="preserve">1.7 Significance of the Present Work</w:t>
      </w:r>
    </w:p>
    <w:p w:rsidR="00000000" w:rsidDel="00000000" w:rsidP="00000000" w:rsidRDefault="00000000" w:rsidRPr="00000000" w14:paraId="000000CE">
      <w:pPr>
        <w:spacing w:after="240" w:before="240" w:lineRule="auto"/>
        <w:rPr/>
      </w:pPr>
      <w:r w:rsidDel="00000000" w:rsidR="00000000" w:rsidRPr="00000000">
        <w:rPr>
          <w:rtl w:val="0"/>
        </w:rPr>
        <w:t xml:space="preserve">The present work contributes a foundational step toward faster infection diagnostics by combining:</w:t>
      </w:r>
    </w:p>
    <w:p w:rsidR="00000000" w:rsidDel="00000000" w:rsidP="00000000" w:rsidRDefault="00000000" w:rsidRPr="00000000" w14:paraId="000000CF">
      <w:pPr>
        <w:numPr>
          <w:ilvl w:val="0"/>
          <w:numId w:val="56"/>
        </w:numPr>
        <w:spacing w:after="0" w:afterAutospacing="0" w:before="240" w:lineRule="auto"/>
        <w:ind w:left="720" w:hanging="360"/>
      </w:pPr>
      <w:r w:rsidDel="00000000" w:rsidR="00000000" w:rsidRPr="00000000">
        <w:rPr>
          <w:rtl w:val="0"/>
        </w:rPr>
        <w:t xml:space="preserve">biologically meaningful biomarkers</w:t>
      </w:r>
    </w:p>
    <w:p w:rsidR="00000000" w:rsidDel="00000000" w:rsidP="00000000" w:rsidRDefault="00000000" w:rsidRPr="00000000" w14:paraId="000000D0">
      <w:pPr>
        <w:numPr>
          <w:ilvl w:val="0"/>
          <w:numId w:val="56"/>
        </w:numPr>
        <w:spacing w:after="0" w:afterAutospacing="0" w:before="0" w:beforeAutospacing="0" w:lineRule="auto"/>
        <w:ind w:left="720" w:hanging="360"/>
      </w:pPr>
      <w:r w:rsidDel="00000000" w:rsidR="00000000" w:rsidRPr="00000000">
        <w:rPr>
          <w:rtl w:val="0"/>
        </w:rPr>
        <w:t xml:space="preserve">Raman molecular fingerprinting</w:t>
      </w:r>
    </w:p>
    <w:p w:rsidR="00000000" w:rsidDel="00000000" w:rsidP="00000000" w:rsidRDefault="00000000" w:rsidRPr="00000000" w14:paraId="000000D1">
      <w:pPr>
        <w:numPr>
          <w:ilvl w:val="0"/>
          <w:numId w:val="56"/>
        </w:numPr>
        <w:spacing w:after="0" w:afterAutospacing="0" w:before="0" w:beforeAutospacing="0" w:lineRule="auto"/>
        <w:ind w:left="720" w:hanging="360"/>
      </w:pPr>
      <w:r w:rsidDel="00000000" w:rsidR="00000000" w:rsidRPr="00000000">
        <w:rPr>
          <w:rtl w:val="0"/>
        </w:rPr>
        <w:t xml:space="preserve">computational validation</w:t>
      </w:r>
    </w:p>
    <w:p w:rsidR="00000000" w:rsidDel="00000000" w:rsidP="00000000" w:rsidRDefault="00000000" w:rsidRPr="00000000" w14:paraId="000000D2">
      <w:pPr>
        <w:numPr>
          <w:ilvl w:val="0"/>
          <w:numId w:val="56"/>
        </w:numPr>
        <w:spacing w:after="240" w:before="0" w:beforeAutospacing="0" w:lineRule="auto"/>
        <w:ind w:left="720" w:hanging="360"/>
      </w:pPr>
      <w:r w:rsidDel="00000000" w:rsidR="00000000" w:rsidRPr="00000000">
        <w:rPr>
          <w:rtl w:val="0"/>
        </w:rPr>
        <w:t xml:space="preserve">translational design thinking</w:t>
      </w:r>
    </w:p>
    <w:p w:rsidR="00000000" w:rsidDel="00000000" w:rsidP="00000000" w:rsidRDefault="00000000" w:rsidRPr="00000000" w14:paraId="000000D3">
      <w:pPr>
        <w:spacing w:after="240" w:before="240" w:lineRule="auto"/>
        <w:rPr/>
      </w:pPr>
      <w:r w:rsidDel="00000000" w:rsidR="00000000" w:rsidRPr="00000000">
        <w:rPr>
          <w:rtl w:val="0"/>
        </w:rPr>
        <w:t xml:space="preserve">Rather than claiming a finished clinical device, this thesis establishes the scientific basis required for future development of rapid infection screening systems.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jx6og51ahqyr" w:id="35"/>
      <w:bookmarkEnd w:id="35"/>
      <w:r w:rsidDel="00000000" w:rsidR="00000000" w:rsidRPr="00000000">
        <w:rPr>
          <w:b w:val="1"/>
          <w:bCs w:val="1"/>
          <w:sz w:val="46"/>
          <w:szCs w:val="46"/>
          <w:rtl w:val="0"/>
        </w:rPr>
        <w:t xml:space="preserve">1.8 Chapter Summary</w:t>
      </w:r>
    </w:p>
    <w:p w:rsidR="00000000" w:rsidDel="00000000" w:rsidP="00000000" w:rsidRDefault="00000000" w:rsidRPr="00000000" w14:paraId="000000D6">
      <w:pPr>
        <w:spacing w:after="240" w:before="240" w:lineRule="auto"/>
        <w:rPr/>
      </w:pPr>
      <w:r w:rsidDel="00000000" w:rsidR="00000000" w:rsidRPr="00000000">
        <w:rPr>
          <w:rtl w:val="0"/>
        </w:rPr>
        <w:t xml:space="preserve">This chapter established the medical importance of sepsis, limitations of current diagnostics, the need for rapid bacterial detection, and the rationale for selecting a biomarker-based Raman framework. It also clearly defined the boundary between completed work and future translation.</w:t>
      </w:r>
    </w:p>
    <w:p w:rsidR="00000000" w:rsidDel="00000000" w:rsidP="00000000" w:rsidRDefault="00000000" w:rsidRPr="00000000" w14:paraId="000000D7">
      <w:pPr>
        <w:pStyle w:val="Heading1"/>
        <w:rPr/>
      </w:pPr>
      <w:r w:rsidDel="00000000" w:rsidR="00000000" w:rsidRPr="00000000">
        <w:rPr>
          <w:rtl w:val="0"/>
        </w:rPr>
        <w:t xml:space="preserve">SECTION 2</w:t>
      </w:r>
    </w:p>
    <w:p w:rsidR="00000000" w:rsidDel="00000000" w:rsidP="00000000" w:rsidRDefault="00000000" w:rsidRPr="00000000" w14:paraId="000000D8">
      <w:pPr>
        <w:pStyle w:val="Heading1"/>
        <w:rPr/>
      </w:pPr>
      <w:r w:rsidDel="00000000" w:rsidR="00000000" w:rsidRPr="00000000">
        <w:rPr>
          <w:rtl w:val="0"/>
        </w:rPr>
        <w:t xml:space="preserve">2. INTELLECTUAL PROPERTY (PATENT LANDSCAPING)</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9bnu6sz81v3x" w:id="36"/>
      <w:bookmarkEnd w:id="36"/>
      <w:r w:rsidDel="00000000" w:rsidR="00000000" w:rsidRPr="00000000">
        <w:rPr>
          <w:b w:val="1"/>
          <w:bCs w:val="1"/>
          <w:sz w:val="46"/>
          <w:szCs w:val="46"/>
          <w:rtl w:val="0"/>
        </w:rPr>
        <w:t xml:space="preserve">2.1 Introduction</w:t>
      </w:r>
    </w:p>
    <w:p w:rsidR="00000000" w:rsidDel="00000000" w:rsidP="00000000" w:rsidRDefault="00000000" w:rsidRPr="00000000" w14:paraId="000000DB">
      <w:pPr>
        <w:spacing w:after="240" w:before="240" w:lineRule="auto"/>
        <w:rPr/>
      </w:pPr>
      <w:r w:rsidDel="00000000" w:rsidR="00000000" w:rsidRPr="00000000">
        <w:rPr>
          <w:rtl w:val="0"/>
        </w:rPr>
        <w:t xml:space="preserve">Intellectual Property (IP) analysis is a critical component of translational research, particularly in biomedical engineering and diagnostic innovation. A technically strong research concept may fail to create real-world impact if it enters an already saturated market without differentiation, freedom-to-operate awareness, or protectable novelty. Conversely, early-stage academic work can create substantial downstream value when scientific findings are translated into defensible methods, devices, materials, or software systems.</w:t>
      </w:r>
    </w:p>
    <w:p w:rsidR="00000000" w:rsidDel="00000000" w:rsidP="00000000" w:rsidRDefault="00000000" w:rsidRPr="00000000" w14:paraId="000000DC">
      <w:pPr>
        <w:spacing w:after="240" w:before="240" w:lineRule="auto"/>
        <w:rPr/>
      </w:pPr>
      <w:r w:rsidDel="00000000" w:rsidR="00000000" w:rsidRPr="00000000">
        <w:rPr>
          <w:rtl w:val="0"/>
        </w:rPr>
        <w:t xml:space="preserve">The present thesis addresses rapid bacterial biomarker detection using Raman spectroscopy, with a future pathway toward a portable SERS-based infection screening platform. This places the project at the intersection of multiple active innovation domains:</w:t>
      </w:r>
    </w:p>
    <w:p w:rsidR="00000000" w:rsidDel="00000000" w:rsidP="00000000" w:rsidRDefault="00000000" w:rsidRPr="00000000" w14:paraId="000000DD">
      <w:pPr>
        <w:numPr>
          <w:ilvl w:val="0"/>
          <w:numId w:val="27"/>
        </w:numPr>
        <w:spacing w:after="0" w:afterAutospacing="0" w:before="240" w:lineRule="auto"/>
        <w:ind w:left="720" w:hanging="360"/>
      </w:pPr>
      <w:r w:rsidDel="00000000" w:rsidR="00000000" w:rsidRPr="00000000">
        <w:rPr>
          <w:rtl w:val="0"/>
        </w:rPr>
        <w:t xml:space="preserve">Sepsis diagnostics</w:t>
      </w:r>
    </w:p>
    <w:p w:rsidR="00000000" w:rsidDel="00000000" w:rsidP="00000000" w:rsidRDefault="00000000" w:rsidRPr="00000000" w14:paraId="000000DE">
      <w:pPr>
        <w:numPr>
          <w:ilvl w:val="0"/>
          <w:numId w:val="27"/>
        </w:numPr>
        <w:spacing w:after="0" w:afterAutospacing="0" w:before="0" w:beforeAutospacing="0" w:lineRule="auto"/>
        <w:ind w:left="720" w:hanging="360"/>
      </w:pPr>
      <w:r w:rsidDel="00000000" w:rsidR="00000000" w:rsidRPr="00000000">
        <w:rPr>
          <w:rtl w:val="0"/>
        </w:rPr>
        <w:t xml:space="preserve">Pathogen detection</w:t>
      </w:r>
    </w:p>
    <w:p w:rsidR="00000000" w:rsidDel="00000000" w:rsidP="00000000" w:rsidRDefault="00000000" w:rsidRPr="00000000" w14:paraId="000000DF">
      <w:pPr>
        <w:numPr>
          <w:ilvl w:val="0"/>
          <w:numId w:val="27"/>
        </w:numPr>
        <w:spacing w:after="0" w:afterAutospacing="0" w:before="0" w:beforeAutospacing="0" w:lineRule="auto"/>
        <w:ind w:left="720" w:hanging="360"/>
      </w:pPr>
      <w:r w:rsidDel="00000000" w:rsidR="00000000" w:rsidRPr="00000000">
        <w:rPr>
          <w:rtl w:val="0"/>
        </w:rPr>
        <w:t xml:space="preserve">Raman spectroscopy</w:t>
      </w:r>
    </w:p>
    <w:p w:rsidR="00000000" w:rsidDel="00000000" w:rsidP="00000000" w:rsidRDefault="00000000" w:rsidRPr="00000000" w14:paraId="000000E0">
      <w:pPr>
        <w:numPr>
          <w:ilvl w:val="0"/>
          <w:numId w:val="27"/>
        </w:numPr>
        <w:spacing w:after="0" w:afterAutospacing="0" w:before="0" w:beforeAutospacing="0" w:lineRule="auto"/>
        <w:ind w:left="720" w:hanging="360"/>
      </w:pPr>
      <w:r w:rsidDel="00000000" w:rsidR="00000000" w:rsidRPr="00000000">
        <w:rPr>
          <w:rtl w:val="0"/>
        </w:rPr>
        <w:t xml:space="preserve">Surface-Enhanced Raman Spectroscopy (SERS)</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rtl w:val="0"/>
        </w:rPr>
        <w:t xml:space="preserve">Nanostructured sensing materials</w:t>
      </w:r>
    </w:p>
    <w:p w:rsidR="00000000" w:rsidDel="00000000" w:rsidP="00000000" w:rsidRDefault="00000000" w:rsidRPr="00000000" w14:paraId="000000E2">
      <w:pPr>
        <w:numPr>
          <w:ilvl w:val="0"/>
          <w:numId w:val="27"/>
        </w:numPr>
        <w:spacing w:after="0" w:afterAutospacing="0" w:before="0" w:beforeAutospacing="0" w:lineRule="auto"/>
        <w:ind w:left="720" w:hanging="360"/>
      </w:pPr>
      <w:r w:rsidDel="00000000" w:rsidR="00000000" w:rsidRPr="00000000">
        <w:rPr>
          <w:rtl w:val="0"/>
        </w:rPr>
        <w:t xml:space="preserve">AI-assisted diagnostics</w:t>
      </w:r>
    </w:p>
    <w:p w:rsidR="00000000" w:rsidDel="00000000" w:rsidP="00000000" w:rsidRDefault="00000000" w:rsidRPr="00000000" w14:paraId="000000E3">
      <w:pPr>
        <w:numPr>
          <w:ilvl w:val="0"/>
          <w:numId w:val="27"/>
        </w:numPr>
        <w:spacing w:after="0" w:afterAutospacing="0" w:before="0" w:beforeAutospacing="0" w:lineRule="auto"/>
        <w:ind w:left="720" w:hanging="360"/>
      </w:pPr>
      <w:r w:rsidDel="00000000" w:rsidR="00000000" w:rsidRPr="00000000">
        <w:rPr>
          <w:rtl w:val="0"/>
        </w:rPr>
        <w:t xml:space="preserve">Point-of-care devices</w:t>
      </w:r>
    </w:p>
    <w:p w:rsidR="00000000" w:rsidDel="00000000" w:rsidP="00000000" w:rsidRDefault="00000000" w:rsidRPr="00000000" w14:paraId="000000E4">
      <w:pPr>
        <w:numPr>
          <w:ilvl w:val="0"/>
          <w:numId w:val="27"/>
        </w:numPr>
        <w:spacing w:after="240" w:before="0" w:beforeAutospacing="0" w:lineRule="auto"/>
        <w:ind w:left="720" w:hanging="360"/>
      </w:pPr>
      <w:r w:rsidDel="00000000" w:rsidR="00000000" w:rsidRPr="00000000">
        <w:rPr>
          <w:rtl w:val="0"/>
        </w:rPr>
        <w:t xml:space="preserve">Low-volume neonatal testing systems</w:t>
      </w:r>
    </w:p>
    <w:p w:rsidR="00000000" w:rsidDel="00000000" w:rsidP="00000000" w:rsidRDefault="00000000" w:rsidRPr="00000000" w14:paraId="000000E5">
      <w:pPr>
        <w:spacing w:after="240" w:before="240" w:lineRule="auto"/>
        <w:rPr/>
      </w:pPr>
      <w:r w:rsidDel="00000000" w:rsidR="00000000" w:rsidRPr="00000000">
        <w:rPr>
          <w:rtl w:val="0"/>
        </w:rPr>
        <w:t xml:space="preserve">Accordingly, patent landscaping was performed not as a narrow keyword exercise, but as a strategic review of the broader innovation ecosystem.</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45jjp1ve7o4i" w:id="37"/>
      <w:bookmarkEnd w:id="37"/>
      <w:r w:rsidDel="00000000" w:rsidR="00000000" w:rsidRPr="00000000">
        <w:rPr>
          <w:b w:val="1"/>
          <w:bCs w:val="1"/>
          <w:sz w:val="34"/>
          <w:szCs w:val="34"/>
          <w:rtl w:val="0"/>
        </w:rPr>
        <w:t xml:space="preserve">📌 Insert Figure 2.1 – Innovation Ecosystem Map</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Type:</w:t>
      </w:r>
      <w:r w:rsidDel="00000000" w:rsidR="00000000" w:rsidRPr="00000000">
        <w:rPr>
          <w:rtl w:val="0"/>
        </w:rPr>
        <w:t xml:space="preserve"> Hub-and-spoke diagram</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Center:</w:t>
      </w:r>
      <w:r w:rsidDel="00000000" w:rsidR="00000000" w:rsidRPr="00000000">
        <w:rPr>
          <w:rtl w:val="0"/>
        </w:rPr>
        <w:t xml:space="preserve"> Proposed Project</w:t>
        <w:br w:type="textWrapping"/>
        <w:t xml:space="preserve"> </w:t>
      </w:r>
      <w:r w:rsidDel="00000000" w:rsidR="00000000" w:rsidRPr="00000000">
        <w:rPr>
          <w:b w:val="1"/>
          <w:bCs w:val="1"/>
          <w:rtl w:val="0"/>
        </w:rPr>
        <w:t xml:space="preserve">Surrounding Domains:</w:t>
      </w:r>
      <w:r w:rsidDel="00000000" w:rsidR="00000000" w:rsidRPr="00000000">
        <w:rPr>
          <w:rtl w:val="0"/>
        </w:rPr>
        <w:t xml:space="preserve"> Sepsis, Raman, SERS, AI, Nanotech, POC Devices, Neonatal Care, Microfluidics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Why:</w:t>
      </w:r>
      <w:r w:rsidDel="00000000" w:rsidR="00000000" w:rsidRPr="00000000">
        <w:rPr>
          <w:rtl w:val="0"/>
        </w:rPr>
        <w:t xml:space="preserve"> Shows multidisciplinary positioning.</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f7ax7ckvtfmw" w:id="38"/>
      <w:bookmarkEnd w:id="38"/>
      <w:r w:rsidDel="00000000" w:rsidR="00000000" w:rsidRPr="00000000">
        <w:rPr>
          <w:b w:val="1"/>
          <w:bCs w:val="1"/>
          <w:sz w:val="46"/>
          <w:szCs w:val="46"/>
          <w:rtl w:val="0"/>
        </w:rPr>
        <w:t xml:space="preserve">2.2 Objectives of Patent Landscaping</w:t>
      </w:r>
    </w:p>
    <w:p w:rsidR="00000000" w:rsidDel="00000000" w:rsidP="00000000" w:rsidRDefault="00000000" w:rsidRPr="00000000" w14:paraId="000000ED">
      <w:pPr>
        <w:spacing w:after="240" w:before="240" w:lineRule="auto"/>
        <w:rPr/>
      </w:pPr>
      <w:r w:rsidDel="00000000" w:rsidR="00000000" w:rsidRPr="00000000">
        <w:rPr>
          <w:rtl w:val="0"/>
        </w:rPr>
        <w:t xml:space="preserve">The purpose of this chapter is to answer five practical questions:</w:t>
      </w:r>
    </w:p>
    <w:p w:rsidR="00000000" w:rsidDel="00000000" w:rsidP="00000000" w:rsidRDefault="00000000" w:rsidRPr="00000000" w14:paraId="000000EE">
      <w:pPr>
        <w:numPr>
          <w:ilvl w:val="0"/>
          <w:numId w:val="156"/>
        </w:numPr>
        <w:spacing w:after="0" w:afterAutospacing="0" w:before="240" w:lineRule="auto"/>
        <w:ind w:left="720" w:hanging="360"/>
      </w:pPr>
      <w:r w:rsidDel="00000000" w:rsidR="00000000" w:rsidRPr="00000000">
        <w:rPr>
          <w:rtl w:val="0"/>
        </w:rPr>
        <w:t xml:space="preserve">What technologies already exist in this space?</w:t>
      </w:r>
    </w:p>
    <w:p w:rsidR="00000000" w:rsidDel="00000000" w:rsidP="00000000" w:rsidRDefault="00000000" w:rsidRPr="00000000" w14:paraId="000000EF">
      <w:pPr>
        <w:numPr>
          <w:ilvl w:val="0"/>
          <w:numId w:val="156"/>
        </w:numPr>
        <w:spacing w:after="0" w:afterAutospacing="0" w:before="0" w:beforeAutospacing="0" w:lineRule="auto"/>
        <w:ind w:left="720" w:hanging="360"/>
      </w:pPr>
      <w:r w:rsidDel="00000000" w:rsidR="00000000" w:rsidRPr="00000000">
        <w:rPr>
          <w:rtl w:val="0"/>
        </w:rPr>
        <w:t xml:space="preserve">Which areas are highly crowded?</w:t>
      </w:r>
    </w:p>
    <w:p w:rsidR="00000000" w:rsidDel="00000000" w:rsidP="00000000" w:rsidRDefault="00000000" w:rsidRPr="00000000" w14:paraId="000000F0">
      <w:pPr>
        <w:numPr>
          <w:ilvl w:val="0"/>
          <w:numId w:val="156"/>
        </w:numPr>
        <w:spacing w:after="0" w:afterAutospacing="0" w:before="0" w:beforeAutospacing="0" w:lineRule="auto"/>
        <w:ind w:left="720" w:hanging="360"/>
      </w:pPr>
      <w:r w:rsidDel="00000000" w:rsidR="00000000" w:rsidRPr="00000000">
        <w:rPr>
          <w:rtl w:val="0"/>
        </w:rPr>
        <w:t xml:space="preserve">Where do unmet needs still remain?</w:t>
      </w:r>
    </w:p>
    <w:p w:rsidR="00000000" w:rsidDel="00000000" w:rsidP="00000000" w:rsidRDefault="00000000" w:rsidRPr="00000000" w14:paraId="000000F1">
      <w:pPr>
        <w:numPr>
          <w:ilvl w:val="0"/>
          <w:numId w:val="156"/>
        </w:numPr>
        <w:spacing w:after="0" w:afterAutospacing="0" w:before="0" w:beforeAutospacing="0" w:lineRule="auto"/>
        <w:ind w:left="720" w:hanging="360"/>
      </w:pPr>
      <w:r w:rsidDel="00000000" w:rsidR="00000000" w:rsidRPr="00000000">
        <w:rPr>
          <w:rtl w:val="0"/>
        </w:rPr>
        <w:t xml:space="preserve">Which parts of the present work may be patentable?</w:t>
      </w:r>
    </w:p>
    <w:p w:rsidR="00000000" w:rsidDel="00000000" w:rsidP="00000000" w:rsidRDefault="00000000" w:rsidRPr="00000000" w14:paraId="000000F2">
      <w:pPr>
        <w:numPr>
          <w:ilvl w:val="0"/>
          <w:numId w:val="156"/>
        </w:numPr>
        <w:spacing w:after="240" w:before="0" w:beforeAutospacing="0" w:lineRule="auto"/>
        <w:ind w:left="720" w:hanging="360"/>
      </w:pPr>
      <w:r w:rsidDel="00000000" w:rsidR="00000000" w:rsidRPr="00000000">
        <w:rPr>
          <w:rtl w:val="0"/>
        </w:rPr>
        <w:t xml:space="preserve">How can future development avoid duplication and improve differentiation?</w:t>
      </w:r>
    </w:p>
    <w:p w:rsidR="00000000" w:rsidDel="00000000" w:rsidP="00000000" w:rsidRDefault="00000000" w:rsidRPr="00000000" w14:paraId="000000F3">
      <w:pPr>
        <w:spacing w:after="240" w:before="240" w:lineRule="auto"/>
        <w:rPr/>
      </w:pPr>
      <w:r w:rsidDel="00000000" w:rsidR="00000000" w:rsidRPr="00000000">
        <w:rPr>
          <w:rtl w:val="0"/>
        </w:rPr>
        <w:t xml:space="preserve">This approach supports both academic relevance and future commercialization readiness.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wn3tb46144in" w:id="39"/>
      <w:bookmarkEnd w:id="39"/>
      <w:r w:rsidDel="00000000" w:rsidR="00000000" w:rsidRPr="00000000">
        <w:rPr>
          <w:b w:val="1"/>
          <w:bCs w:val="1"/>
          <w:sz w:val="46"/>
          <w:szCs w:val="46"/>
          <w:rtl w:val="0"/>
        </w:rPr>
        <w:t xml:space="preserve">2.3 Major Patent Domains Relevant to the Project</w:t>
      </w:r>
    </w:p>
    <w:p w:rsidR="00000000" w:rsidDel="00000000" w:rsidP="00000000" w:rsidRDefault="00000000" w:rsidRPr="00000000" w14:paraId="000000F6">
      <w:pPr>
        <w:spacing w:after="240" w:before="240" w:lineRule="auto"/>
        <w:rPr/>
      </w:pPr>
      <w:r w:rsidDel="00000000" w:rsidR="00000000" w:rsidRPr="00000000">
        <w:rPr>
          <w:rtl w:val="0"/>
        </w:rPr>
        <w:t xml:space="preserve">The proposed innovation overlaps with several patent categories. Understanding these domains helps identify both competition and opportunity.</w:t>
      </w:r>
    </w:p>
    <w:tbl>
      <w:tblPr>
        <w:tblStyle w:val="Table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635"/>
        <w:gridCol w:w="2240"/>
        <w:tblGridChange w:id="0">
          <w:tblGrid>
            <w:gridCol w:w="2405"/>
            <w:gridCol w:w="363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Typical Patent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Relevance to Thesis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Sepsis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Biomarker kits, risk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Molecular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PCR cartridges, nucleic acid panels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Raman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Spectral devices, libraries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SERS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Nanostructures, hotspot substrates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AI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Classification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Medium–High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Portable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Handheld analyzers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Microfluidics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Sample prep cartridges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Future relevance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Neonatal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Low-volume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Strategic niche</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8ei7feedllq" w:id="40"/>
      <w:bookmarkEnd w:id="40"/>
      <w:r w:rsidDel="00000000" w:rsidR="00000000" w:rsidRPr="00000000">
        <w:rPr>
          <w:b w:val="1"/>
          <w:bCs w:val="1"/>
          <w:sz w:val="34"/>
          <w:szCs w:val="34"/>
          <w:rtl w:val="0"/>
        </w:rPr>
        <w:t xml:space="preserve">📌 Insert Table 2.1 – Patent Domain Relevance Matrix</w:t>
      </w:r>
    </w:p>
    <w:p w:rsidR="00000000" w:rsidDel="00000000" w:rsidP="00000000" w:rsidRDefault="00000000" w:rsidRPr="00000000" w14:paraId="00000114">
      <w:pPr>
        <w:spacing w:after="240" w:before="240" w:lineRule="auto"/>
        <w:rPr/>
      </w:pPr>
      <w:r w:rsidDel="00000000" w:rsidR="00000000" w:rsidRPr="00000000">
        <w:rPr>
          <w:rtl w:val="0"/>
        </w:rPr>
        <w:t xml:space="preserve">(Use the table above in polished format.)</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cwhni6qjgg2m" w:id="41"/>
      <w:bookmarkEnd w:id="41"/>
      <w:r w:rsidDel="00000000" w:rsidR="00000000" w:rsidRPr="00000000">
        <w:rPr>
          <w:b w:val="1"/>
          <w:bCs w:val="1"/>
          <w:sz w:val="46"/>
          <w:szCs w:val="46"/>
          <w:rtl w:val="0"/>
        </w:rPr>
        <w:t xml:space="preserve">2.4 Existing Patent Trends in Sepsis Diagnostics</w:t>
      </w:r>
    </w:p>
    <w:p w:rsidR="00000000" w:rsidDel="00000000" w:rsidP="00000000" w:rsidRDefault="00000000" w:rsidRPr="00000000" w14:paraId="00000117">
      <w:pPr>
        <w:spacing w:after="240" w:before="240" w:lineRule="auto"/>
        <w:rPr/>
      </w:pPr>
      <w:r w:rsidDel="00000000" w:rsidR="00000000" w:rsidRPr="00000000">
        <w:rPr>
          <w:rtl w:val="0"/>
        </w:rPr>
        <w:t xml:space="preserve">Patent activity in sepsis diagnostics is substantial because early detection has direct clinical and economic value. Most existing filings fall into three major categories.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v04bu4wytnbb" w:id="42"/>
      <w:bookmarkEnd w:id="42"/>
      <w:r w:rsidDel="00000000" w:rsidR="00000000" w:rsidRPr="00000000">
        <w:rPr>
          <w:b w:val="1"/>
          <w:bCs w:val="1"/>
          <w:sz w:val="46"/>
          <w:szCs w:val="46"/>
          <w:rtl w:val="0"/>
        </w:rPr>
        <w:t xml:space="preserve">2.4.1 Host Biomarker-Based Diagnostics</w:t>
      </w:r>
    </w:p>
    <w:p w:rsidR="00000000" w:rsidDel="00000000" w:rsidP="00000000" w:rsidRDefault="00000000" w:rsidRPr="00000000" w14:paraId="0000011A">
      <w:pPr>
        <w:spacing w:after="240" w:before="240" w:lineRule="auto"/>
        <w:rPr/>
      </w:pPr>
      <w:r w:rsidDel="00000000" w:rsidR="00000000" w:rsidRPr="00000000">
        <w:rPr>
          <w:rtl w:val="0"/>
        </w:rPr>
        <w:t xml:space="preserve">Many patents focus on measuring host inflammatory markers such as:</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rtl w:val="0"/>
        </w:rPr>
        <w:t xml:space="preserve">Procalcitonin (PCT)</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C-Reactive Protein (CRP)</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IL-6</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TNF-α</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Lactate</w:t>
      </w:r>
    </w:p>
    <w:p w:rsidR="00000000" w:rsidDel="00000000" w:rsidP="00000000" w:rsidRDefault="00000000" w:rsidRPr="00000000" w14:paraId="00000120">
      <w:pPr>
        <w:numPr>
          <w:ilvl w:val="0"/>
          <w:numId w:val="3"/>
        </w:numPr>
        <w:spacing w:after="240" w:before="0" w:beforeAutospacing="0" w:lineRule="auto"/>
        <w:ind w:left="720" w:hanging="360"/>
      </w:pPr>
      <w:r w:rsidDel="00000000" w:rsidR="00000000" w:rsidRPr="00000000">
        <w:rPr>
          <w:rtl w:val="0"/>
        </w:rPr>
        <w:t xml:space="preserve">Multi-marker sepsis scores</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3tgpuhv7tf1d" w:id="43"/>
      <w:bookmarkEnd w:id="43"/>
      <w:r w:rsidDel="00000000" w:rsidR="00000000" w:rsidRPr="00000000">
        <w:rPr>
          <w:b w:val="1"/>
          <w:bCs w:val="1"/>
          <w:sz w:val="34"/>
          <w:szCs w:val="34"/>
          <w:rtl w:val="0"/>
        </w:rPr>
        <w:t xml:space="preserve">Common Claims</w:t>
      </w:r>
    </w:p>
    <w:p w:rsidR="00000000" w:rsidDel="00000000" w:rsidP="00000000" w:rsidRDefault="00000000" w:rsidRPr="00000000" w14:paraId="00000122">
      <w:pPr>
        <w:numPr>
          <w:ilvl w:val="0"/>
          <w:numId w:val="38"/>
        </w:numPr>
        <w:spacing w:after="0" w:afterAutospacing="0" w:before="240" w:lineRule="auto"/>
        <w:ind w:left="720" w:hanging="360"/>
      </w:pPr>
      <w:r w:rsidDel="00000000" w:rsidR="00000000" w:rsidRPr="00000000">
        <w:rPr>
          <w:rtl w:val="0"/>
        </w:rPr>
        <w:t xml:space="preserve">Methods for diagnosing sepsis from biomarker thresholds</w:t>
      </w:r>
    </w:p>
    <w:p w:rsidR="00000000" w:rsidDel="00000000" w:rsidP="00000000" w:rsidRDefault="00000000" w:rsidRPr="00000000" w14:paraId="00000123">
      <w:pPr>
        <w:numPr>
          <w:ilvl w:val="0"/>
          <w:numId w:val="38"/>
        </w:numPr>
        <w:spacing w:after="0" w:afterAutospacing="0" w:before="0" w:beforeAutospacing="0" w:lineRule="auto"/>
        <w:ind w:left="720" w:hanging="360"/>
      </w:pPr>
      <w:r w:rsidDel="00000000" w:rsidR="00000000" w:rsidRPr="00000000">
        <w:rPr>
          <w:rtl w:val="0"/>
        </w:rPr>
        <w:t xml:space="preserve">Multiplex immunoassay cartridges</w:t>
      </w:r>
    </w:p>
    <w:p w:rsidR="00000000" w:rsidDel="00000000" w:rsidP="00000000" w:rsidRDefault="00000000" w:rsidRPr="00000000" w14:paraId="00000124">
      <w:pPr>
        <w:numPr>
          <w:ilvl w:val="0"/>
          <w:numId w:val="38"/>
        </w:numPr>
        <w:spacing w:after="0" w:afterAutospacing="0" w:before="0" w:beforeAutospacing="0" w:lineRule="auto"/>
        <w:ind w:left="720" w:hanging="360"/>
      </w:pPr>
      <w:r w:rsidDel="00000000" w:rsidR="00000000" w:rsidRPr="00000000">
        <w:rPr>
          <w:rtl w:val="0"/>
        </w:rPr>
        <w:t xml:space="preserve">Prognostic scoring systems</w:t>
      </w:r>
    </w:p>
    <w:p w:rsidR="00000000" w:rsidDel="00000000" w:rsidP="00000000" w:rsidRDefault="00000000" w:rsidRPr="00000000" w14:paraId="00000125">
      <w:pPr>
        <w:numPr>
          <w:ilvl w:val="0"/>
          <w:numId w:val="38"/>
        </w:numPr>
        <w:spacing w:after="240" w:before="0" w:beforeAutospacing="0" w:lineRule="auto"/>
        <w:ind w:left="720" w:hanging="360"/>
      </w:pPr>
      <w:r w:rsidDel="00000000" w:rsidR="00000000" w:rsidRPr="00000000">
        <w:rPr>
          <w:rtl w:val="0"/>
        </w:rPr>
        <w:t xml:space="preserve">Treatment response monitoring tools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3mp005nc62x" w:id="44"/>
      <w:bookmarkEnd w:id="44"/>
      <w:r w:rsidDel="00000000" w:rsidR="00000000" w:rsidRPr="00000000">
        <w:rPr>
          <w:b w:val="1"/>
          <w:bCs w:val="1"/>
          <w:sz w:val="34"/>
          <w:szCs w:val="34"/>
          <w:rtl w:val="0"/>
        </w:rPr>
        <w:t xml:space="preserve">Strengths</w:t>
      </w:r>
    </w:p>
    <w:p w:rsidR="00000000" w:rsidDel="00000000" w:rsidP="00000000" w:rsidRDefault="00000000" w:rsidRPr="00000000" w14:paraId="00000127">
      <w:pPr>
        <w:numPr>
          <w:ilvl w:val="0"/>
          <w:numId w:val="73"/>
        </w:numPr>
        <w:spacing w:after="0" w:afterAutospacing="0" w:before="240" w:lineRule="auto"/>
        <w:ind w:left="720" w:hanging="360"/>
      </w:pPr>
      <w:r w:rsidDel="00000000" w:rsidR="00000000" w:rsidRPr="00000000">
        <w:rPr>
          <w:rtl w:val="0"/>
        </w:rPr>
        <w:t xml:space="preserve">Clinically familiar markers</w:t>
      </w:r>
    </w:p>
    <w:p w:rsidR="00000000" w:rsidDel="00000000" w:rsidP="00000000" w:rsidRDefault="00000000" w:rsidRPr="00000000" w14:paraId="00000128">
      <w:pPr>
        <w:numPr>
          <w:ilvl w:val="0"/>
          <w:numId w:val="73"/>
        </w:numPr>
        <w:spacing w:after="240" w:before="0" w:beforeAutospacing="0" w:lineRule="auto"/>
        <w:ind w:left="720" w:hanging="360"/>
      </w:pPr>
      <w:r w:rsidDel="00000000" w:rsidR="00000000" w:rsidRPr="00000000">
        <w:rPr>
          <w:rtl w:val="0"/>
        </w:rPr>
        <w:t xml:space="preserve">Fast assay formats available</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5bobc5wd7208" w:id="45"/>
      <w:bookmarkEnd w:id="45"/>
      <w:r w:rsidDel="00000000" w:rsidR="00000000" w:rsidRPr="00000000">
        <w:rPr>
          <w:b w:val="1"/>
          <w:bCs w:val="1"/>
          <w:sz w:val="34"/>
          <w:szCs w:val="34"/>
          <w:rtl w:val="0"/>
        </w:rPr>
        <w:t xml:space="preserve">Limitations</w:t>
      </w:r>
    </w:p>
    <w:p w:rsidR="00000000" w:rsidDel="00000000" w:rsidP="00000000" w:rsidRDefault="00000000" w:rsidRPr="00000000" w14:paraId="0000012A">
      <w:pPr>
        <w:numPr>
          <w:ilvl w:val="0"/>
          <w:numId w:val="5"/>
        </w:numPr>
        <w:spacing w:after="0" w:afterAutospacing="0" w:before="240" w:lineRule="auto"/>
        <w:ind w:left="720" w:hanging="360"/>
      </w:pPr>
      <w:r w:rsidDel="00000000" w:rsidR="00000000" w:rsidRPr="00000000">
        <w:rPr>
          <w:rtl w:val="0"/>
        </w:rPr>
        <w:t xml:space="preserve">Indirect evidence of infection</w:t>
      </w:r>
    </w:p>
    <w:p w:rsidR="00000000" w:rsidDel="00000000" w:rsidP="00000000" w:rsidRDefault="00000000" w:rsidRPr="00000000" w14:paraId="0000012B">
      <w:pPr>
        <w:numPr>
          <w:ilvl w:val="0"/>
          <w:numId w:val="5"/>
        </w:numPr>
        <w:spacing w:after="0" w:afterAutospacing="0" w:before="0" w:beforeAutospacing="0" w:lineRule="auto"/>
        <w:ind w:left="720" w:hanging="360"/>
      </w:pPr>
      <w:r w:rsidDel="00000000" w:rsidR="00000000" w:rsidRPr="00000000">
        <w:rPr>
          <w:rtl w:val="0"/>
        </w:rPr>
        <w:t xml:space="preserve">Elevated in sterile inflammation or trauma</w:t>
      </w:r>
    </w:p>
    <w:p w:rsidR="00000000" w:rsidDel="00000000" w:rsidP="00000000" w:rsidRDefault="00000000" w:rsidRPr="00000000" w14:paraId="0000012C">
      <w:pPr>
        <w:numPr>
          <w:ilvl w:val="0"/>
          <w:numId w:val="5"/>
        </w:numPr>
        <w:spacing w:after="240" w:before="0" w:beforeAutospacing="0" w:lineRule="auto"/>
        <w:ind w:left="720" w:hanging="360"/>
      </w:pPr>
      <w:r w:rsidDel="00000000" w:rsidR="00000000" w:rsidRPr="00000000">
        <w:rPr>
          <w:rtl w:val="0"/>
        </w:rPr>
        <w:t xml:space="preserve">Limited pathogen specificity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uy8d6ah0qghm" w:id="46"/>
      <w:bookmarkEnd w:id="46"/>
      <w:r w:rsidDel="00000000" w:rsidR="00000000" w:rsidRPr="00000000">
        <w:rPr>
          <w:b w:val="1"/>
          <w:bCs w:val="1"/>
          <w:sz w:val="46"/>
          <w:szCs w:val="46"/>
          <w:rtl w:val="0"/>
        </w:rPr>
        <w:t xml:space="preserve">2.4.2 Molecular Pathogen Detection Patents</w:t>
      </w:r>
    </w:p>
    <w:p w:rsidR="00000000" w:rsidDel="00000000" w:rsidP="00000000" w:rsidRDefault="00000000" w:rsidRPr="00000000" w14:paraId="0000012F">
      <w:pPr>
        <w:spacing w:after="240" w:before="240" w:lineRule="auto"/>
        <w:rPr/>
      </w:pPr>
      <w:r w:rsidDel="00000000" w:rsidR="00000000" w:rsidRPr="00000000">
        <w:rPr>
          <w:rtl w:val="0"/>
        </w:rPr>
        <w:t xml:space="preserve">This category includes PCR and nucleic acid systems.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vf2fg95k65ez" w:id="47"/>
      <w:bookmarkEnd w:id="47"/>
      <w:r w:rsidDel="00000000" w:rsidR="00000000" w:rsidRPr="00000000">
        <w:rPr>
          <w:b w:val="1"/>
          <w:bCs w:val="1"/>
          <w:sz w:val="34"/>
          <w:szCs w:val="34"/>
          <w:rtl w:val="0"/>
        </w:rPr>
        <w:t xml:space="preserve">Common Claims</w:t>
      </w:r>
    </w:p>
    <w:p w:rsidR="00000000" w:rsidDel="00000000" w:rsidP="00000000" w:rsidRDefault="00000000" w:rsidRPr="00000000" w14:paraId="00000131">
      <w:pPr>
        <w:numPr>
          <w:ilvl w:val="0"/>
          <w:numId w:val="54"/>
        </w:numPr>
        <w:spacing w:after="0" w:afterAutospacing="0" w:before="240" w:lineRule="auto"/>
        <w:ind w:left="720" w:hanging="360"/>
      </w:pPr>
      <w:r w:rsidDel="00000000" w:rsidR="00000000" w:rsidRPr="00000000">
        <w:rPr>
          <w:rtl w:val="0"/>
        </w:rPr>
        <w:t xml:space="preserve">Rapid DNA extraction cartridges</w:t>
      </w:r>
    </w:p>
    <w:p w:rsidR="00000000" w:rsidDel="00000000" w:rsidP="00000000" w:rsidRDefault="00000000" w:rsidRPr="00000000" w14:paraId="00000132">
      <w:pPr>
        <w:numPr>
          <w:ilvl w:val="0"/>
          <w:numId w:val="54"/>
        </w:numPr>
        <w:spacing w:after="0" w:afterAutospacing="0" w:before="0" w:beforeAutospacing="0" w:lineRule="auto"/>
        <w:ind w:left="720" w:hanging="360"/>
      </w:pPr>
      <w:r w:rsidDel="00000000" w:rsidR="00000000" w:rsidRPr="00000000">
        <w:rPr>
          <w:rtl w:val="0"/>
        </w:rPr>
        <w:t xml:space="preserve">Multiplex pathogen panels</w:t>
      </w:r>
    </w:p>
    <w:p w:rsidR="00000000" w:rsidDel="00000000" w:rsidP="00000000" w:rsidRDefault="00000000" w:rsidRPr="00000000" w14:paraId="00000133">
      <w:pPr>
        <w:numPr>
          <w:ilvl w:val="0"/>
          <w:numId w:val="54"/>
        </w:numPr>
        <w:spacing w:after="0" w:afterAutospacing="0" w:before="0" w:beforeAutospacing="0" w:lineRule="auto"/>
        <w:ind w:left="720" w:hanging="360"/>
      </w:pPr>
      <w:r w:rsidDel="00000000" w:rsidR="00000000" w:rsidRPr="00000000">
        <w:rPr>
          <w:rtl w:val="0"/>
        </w:rPr>
        <w:t xml:space="preserve">Resistance gene detection</w:t>
      </w:r>
    </w:p>
    <w:p w:rsidR="00000000" w:rsidDel="00000000" w:rsidP="00000000" w:rsidRDefault="00000000" w:rsidRPr="00000000" w14:paraId="00000134">
      <w:pPr>
        <w:numPr>
          <w:ilvl w:val="0"/>
          <w:numId w:val="54"/>
        </w:numPr>
        <w:spacing w:after="240" w:before="0" w:beforeAutospacing="0" w:lineRule="auto"/>
        <w:ind w:left="720" w:hanging="360"/>
      </w:pPr>
      <w:r w:rsidDel="00000000" w:rsidR="00000000" w:rsidRPr="00000000">
        <w:rPr>
          <w:rtl w:val="0"/>
        </w:rPr>
        <w:t xml:space="preserve">Closed automated testing systems</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rcdfby5j332c" w:id="48"/>
      <w:bookmarkEnd w:id="48"/>
      <w:r w:rsidDel="00000000" w:rsidR="00000000" w:rsidRPr="00000000">
        <w:rPr>
          <w:b w:val="1"/>
          <w:bCs w:val="1"/>
          <w:sz w:val="34"/>
          <w:szCs w:val="34"/>
          <w:rtl w:val="0"/>
        </w:rPr>
        <w:t xml:space="preserve">Strengths</w:t>
      </w:r>
    </w:p>
    <w:p w:rsidR="00000000" w:rsidDel="00000000" w:rsidP="00000000" w:rsidRDefault="00000000" w:rsidRPr="00000000" w14:paraId="00000136">
      <w:pPr>
        <w:numPr>
          <w:ilvl w:val="0"/>
          <w:numId w:val="157"/>
        </w:numPr>
        <w:spacing w:after="0" w:afterAutospacing="0" w:before="240" w:lineRule="auto"/>
        <w:ind w:left="720" w:hanging="360"/>
      </w:pPr>
      <w:r w:rsidDel="00000000" w:rsidR="00000000" w:rsidRPr="00000000">
        <w:rPr>
          <w:rtl w:val="0"/>
        </w:rPr>
        <w:t xml:space="preserve">Fast relative to culture</w:t>
      </w:r>
    </w:p>
    <w:p w:rsidR="00000000" w:rsidDel="00000000" w:rsidP="00000000" w:rsidRDefault="00000000" w:rsidRPr="00000000" w14:paraId="00000137">
      <w:pPr>
        <w:numPr>
          <w:ilvl w:val="0"/>
          <w:numId w:val="157"/>
        </w:numPr>
        <w:spacing w:after="240" w:before="0" w:beforeAutospacing="0" w:lineRule="auto"/>
        <w:ind w:left="720" w:hanging="360"/>
      </w:pPr>
      <w:r w:rsidDel="00000000" w:rsidR="00000000" w:rsidRPr="00000000">
        <w:rPr>
          <w:rtl w:val="0"/>
        </w:rPr>
        <w:t xml:space="preserve">High analytical sensitivity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ep1ziban2muv" w:id="49"/>
      <w:bookmarkEnd w:id="49"/>
      <w:r w:rsidDel="00000000" w:rsidR="00000000" w:rsidRPr="00000000">
        <w:rPr>
          <w:b w:val="1"/>
          <w:bCs w:val="1"/>
          <w:sz w:val="34"/>
          <w:szCs w:val="34"/>
          <w:rtl w:val="0"/>
        </w:rPr>
        <w:t xml:space="preserve">Limitations</w:t>
      </w:r>
    </w:p>
    <w:p w:rsidR="00000000" w:rsidDel="00000000" w:rsidP="00000000" w:rsidRDefault="00000000" w:rsidRPr="00000000" w14:paraId="00000139">
      <w:pPr>
        <w:numPr>
          <w:ilvl w:val="0"/>
          <w:numId w:val="92"/>
        </w:numPr>
        <w:spacing w:after="0" w:afterAutospacing="0" w:before="240" w:lineRule="auto"/>
        <w:ind w:left="720" w:hanging="360"/>
      </w:pPr>
      <w:r w:rsidDel="00000000" w:rsidR="00000000" w:rsidRPr="00000000">
        <w:rPr>
          <w:rtl w:val="0"/>
        </w:rPr>
        <w:t xml:space="preserve">Expensive ecosystems</w:t>
      </w:r>
    </w:p>
    <w:p w:rsidR="00000000" w:rsidDel="00000000" w:rsidP="00000000" w:rsidRDefault="00000000" w:rsidRPr="00000000" w14:paraId="0000013A">
      <w:pPr>
        <w:numPr>
          <w:ilvl w:val="0"/>
          <w:numId w:val="92"/>
        </w:numPr>
        <w:spacing w:after="0" w:afterAutospacing="0" w:before="0" w:beforeAutospacing="0" w:lineRule="auto"/>
        <w:ind w:left="720" w:hanging="360"/>
      </w:pPr>
      <w:r w:rsidDel="00000000" w:rsidR="00000000" w:rsidRPr="00000000">
        <w:rPr>
          <w:rtl w:val="0"/>
        </w:rPr>
        <w:t xml:space="preserve">Predefined target panels</w:t>
      </w:r>
    </w:p>
    <w:p w:rsidR="00000000" w:rsidDel="00000000" w:rsidP="00000000" w:rsidRDefault="00000000" w:rsidRPr="00000000" w14:paraId="0000013B">
      <w:pPr>
        <w:numPr>
          <w:ilvl w:val="0"/>
          <w:numId w:val="92"/>
        </w:numPr>
        <w:spacing w:after="240" w:before="0" w:beforeAutospacing="0" w:lineRule="auto"/>
        <w:ind w:left="720" w:hanging="360"/>
      </w:pPr>
      <w:r w:rsidDel="00000000" w:rsidR="00000000" w:rsidRPr="00000000">
        <w:rPr>
          <w:rtl w:val="0"/>
        </w:rPr>
        <w:t xml:space="preserve">May detect non-viable organisms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q7rf03y1fojh" w:id="50"/>
      <w:bookmarkEnd w:id="50"/>
      <w:r w:rsidDel="00000000" w:rsidR="00000000" w:rsidRPr="00000000">
        <w:rPr>
          <w:b w:val="1"/>
          <w:bCs w:val="1"/>
          <w:sz w:val="46"/>
          <w:szCs w:val="46"/>
          <w:rtl w:val="0"/>
        </w:rPr>
        <w:t xml:space="preserve">2.4.3 Culture Automation Patents</w:t>
      </w:r>
    </w:p>
    <w:p w:rsidR="00000000" w:rsidDel="00000000" w:rsidP="00000000" w:rsidRDefault="00000000" w:rsidRPr="00000000" w14:paraId="0000013E">
      <w:pPr>
        <w:spacing w:after="240" w:before="240" w:lineRule="auto"/>
        <w:rPr/>
      </w:pPr>
      <w:r w:rsidDel="00000000" w:rsidR="00000000" w:rsidRPr="00000000">
        <w:rPr>
          <w:rtl w:val="0"/>
        </w:rPr>
        <w:t xml:space="preserve">These filings improve traditional microbiology workflows.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5oxp9c1dvl93" w:id="51"/>
      <w:bookmarkEnd w:id="51"/>
      <w:r w:rsidDel="00000000" w:rsidR="00000000" w:rsidRPr="00000000">
        <w:rPr>
          <w:b w:val="1"/>
          <w:bCs w:val="1"/>
          <w:sz w:val="34"/>
          <w:szCs w:val="34"/>
          <w:rtl w:val="0"/>
        </w:rPr>
        <w:t xml:space="preserve">Examples of Focus</w:t>
      </w:r>
    </w:p>
    <w:p w:rsidR="00000000" w:rsidDel="00000000" w:rsidP="00000000" w:rsidRDefault="00000000" w:rsidRPr="00000000" w14:paraId="00000140">
      <w:pPr>
        <w:numPr>
          <w:ilvl w:val="0"/>
          <w:numId w:val="155"/>
        </w:numPr>
        <w:spacing w:after="0" w:afterAutospacing="0" w:before="240" w:lineRule="auto"/>
        <w:ind w:left="720" w:hanging="360"/>
      </w:pPr>
      <w:r w:rsidDel="00000000" w:rsidR="00000000" w:rsidRPr="00000000">
        <w:rPr>
          <w:rtl w:val="0"/>
        </w:rPr>
        <w:t xml:space="preserve">Automated incubation systems</w:t>
      </w:r>
    </w:p>
    <w:p w:rsidR="00000000" w:rsidDel="00000000" w:rsidP="00000000" w:rsidRDefault="00000000" w:rsidRPr="00000000" w14:paraId="00000141">
      <w:pPr>
        <w:numPr>
          <w:ilvl w:val="0"/>
          <w:numId w:val="155"/>
        </w:numPr>
        <w:spacing w:after="0" w:afterAutospacing="0" w:before="0" w:beforeAutospacing="0" w:lineRule="auto"/>
        <w:ind w:left="720" w:hanging="360"/>
      </w:pPr>
      <w:r w:rsidDel="00000000" w:rsidR="00000000" w:rsidRPr="00000000">
        <w:rPr>
          <w:rtl w:val="0"/>
        </w:rPr>
        <w:t xml:space="preserve">Growth detection sensors</w:t>
      </w:r>
    </w:p>
    <w:p w:rsidR="00000000" w:rsidDel="00000000" w:rsidP="00000000" w:rsidRDefault="00000000" w:rsidRPr="00000000" w14:paraId="00000142">
      <w:pPr>
        <w:numPr>
          <w:ilvl w:val="0"/>
          <w:numId w:val="155"/>
        </w:numPr>
        <w:spacing w:after="240" w:before="0" w:beforeAutospacing="0" w:lineRule="auto"/>
        <w:ind w:left="720" w:hanging="360"/>
      </w:pPr>
      <w:r w:rsidDel="00000000" w:rsidR="00000000" w:rsidRPr="00000000">
        <w:rPr>
          <w:rtl w:val="0"/>
        </w:rPr>
        <w:t xml:space="preserve">Rapid colony identification integration</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uxft2xoiiw65" w:id="52"/>
      <w:bookmarkEnd w:id="52"/>
      <w:r w:rsidDel="00000000" w:rsidR="00000000" w:rsidRPr="00000000">
        <w:rPr>
          <w:b w:val="1"/>
          <w:bCs w:val="1"/>
          <w:sz w:val="34"/>
          <w:szCs w:val="34"/>
          <w:rtl w:val="0"/>
        </w:rPr>
        <w:t xml:space="preserve">Limitation</w:t>
      </w:r>
    </w:p>
    <w:p w:rsidR="00000000" w:rsidDel="00000000" w:rsidP="00000000" w:rsidRDefault="00000000" w:rsidRPr="00000000" w14:paraId="00000144">
      <w:pPr>
        <w:spacing w:after="240" w:before="240" w:lineRule="auto"/>
        <w:rPr/>
      </w:pPr>
      <w:r w:rsidDel="00000000" w:rsidR="00000000" w:rsidRPr="00000000">
        <w:rPr>
          <w:rtl w:val="0"/>
        </w:rPr>
        <w:t xml:space="preserve">Even optimized systems remain growth-dependent and slower than direct molecular sensing approaches.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ejrz7fra7iaz" w:id="53"/>
      <w:bookmarkEnd w:id="53"/>
      <w:r w:rsidDel="00000000" w:rsidR="00000000" w:rsidRPr="00000000">
        <w:rPr>
          <w:b w:val="1"/>
          <w:bCs w:val="1"/>
          <w:sz w:val="34"/>
          <w:szCs w:val="34"/>
          <w:rtl w:val="0"/>
        </w:rPr>
        <w:t xml:space="preserve">📌 Insert Figure 2.2 – Existing Sepsis Patent Categories Pie Chart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Slices:</w:t>
      </w:r>
      <w:r w:rsidDel="00000000" w:rsidR="00000000" w:rsidRPr="00000000">
        <w:rPr>
          <w:rtl w:val="0"/>
        </w:rPr>
        <w:t xml:space="preserve"> Biomarker, PCR, Culture Automation, AI, Other</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Why:</w:t>
      </w:r>
      <w:r w:rsidDel="00000000" w:rsidR="00000000" w:rsidRPr="00000000">
        <w:rPr>
          <w:rtl w:val="0"/>
        </w:rPr>
        <w:t xml:space="preserve"> Helps reviewers instantly understand the landscape.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a6elc117trkb" w:id="54"/>
      <w:bookmarkEnd w:id="54"/>
      <w:r w:rsidDel="00000000" w:rsidR="00000000" w:rsidRPr="00000000">
        <w:rPr>
          <w:b w:val="1"/>
          <w:bCs w:val="1"/>
          <w:sz w:val="46"/>
          <w:szCs w:val="46"/>
          <w:rtl w:val="0"/>
        </w:rPr>
        <w:t xml:space="preserve">2.5 Existing Patent Trends in Raman and SERS Diagnostics</w:t>
      </w:r>
    </w:p>
    <w:p w:rsidR="00000000" w:rsidDel="00000000" w:rsidP="00000000" w:rsidRDefault="00000000" w:rsidRPr="00000000" w14:paraId="0000014B">
      <w:pPr>
        <w:spacing w:after="240" w:before="240" w:lineRule="auto"/>
        <w:rPr/>
      </w:pPr>
      <w:r w:rsidDel="00000000" w:rsidR="00000000" w:rsidRPr="00000000">
        <w:rPr>
          <w:rtl w:val="0"/>
        </w:rPr>
        <w:t xml:space="preserve">The second major patent ecosystem involves optical diagnostics.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aoxeg2btjq66" w:id="55"/>
      <w:bookmarkEnd w:id="55"/>
      <w:r w:rsidDel="00000000" w:rsidR="00000000" w:rsidRPr="00000000">
        <w:rPr>
          <w:b w:val="1"/>
          <w:bCs w:val="1"/>
          <w:sz w:val="46"/>
          <w:szCs w:val="46"/>
          <w:rtl w:val="0"/>
        </w:rPr>
        <w:t xml:space="preserve">2.5.1 Raman-Based Detection Patents</w:t>
      </w:r>
    </w:p>
    <w:p w:rsidR="00000000" w:rsidDel="00000000" w:rsidP="00000000" w:rsidRDefault="00000000" w:rsidRPr="00000000" w14:paraId="0000014E">
      <w:pPr>
        <w:spacing w:after="240" w:before="240" w:lineRule="auto"/>
        <w:rPr/>
      </w:pPr>
      <w:r w:rsidDel="00000000" w:rsidR="00000000" w:rsidRPr="00000000">
        <w:rPr>
          <w:rtl w:val="0"/>
        </w:rPr>
        <w:t xml:space="preserve">Common claims include:</w:t>
      </w:r>
    </w:p>
    <w:p w:rsidR="00000000" w:rsidDel="00000000" w:rsidP="00000000" w:rsidRDefault="00000000" w:rsidRPr="00000000" w14:paraId="0000014F">
      <w:pPr>
        <w:numPr>
          <w:ilvl w:val="0"/>
          <w:numId w:val="25"/>
        </w:numPr>
        <w:spacing w:after="0" w:afterAutospacing="0" w:before="240" w:lineRule="auto"/>
        <w:ind w:left="720" w:hanging="360"/>
      </w:pPr>
      <w:r w:rsidDel="00000000" w:rsidR="00000000" w:rsidRPr="00000000">
        <w:rPr>
          <w:rtl w:val="0"/>
        </w:rPr>
        <w:t xml:space="preserve">Spectral libraries for microorganism classification</w:t>
      </w:r>
    </w:p>
    <w:p w:rsidR="00000000" w:rsidDel="00000000" w:rsidP="00000000" w:rsidRDefault="00000000" w:rsidRPr="00000000" w14:paraId="00000150">
      <w:pPr>
        <w:numPr>
          <w:ilvl w:val="0"/>
          <w:numId w:val="25"/>
        </w:numPr>
        <w:spacing w:after="0" w:afterAutospacing="0" w:before="0" w:beforeAutospacing="0" w:lineRule="auto"/>
        <w:ind w:left="720" w:hanging="360"/>
      </w:pPr>
      <w:r w:rsidDel="00000000" w:rsidR="00000000" w:rsidRPr="00000000">
        <w:rPr>
          <w:rtl w:val="0"/>
        </w:rPr>
        <w:t xml:space="preserve">Raman workflows for pathogen identification</w:t>
      </w:r>
    </w:p>
    <w:p w:rsidR="00000000" w:rsidDel="00000000" w:rsidP="00000000" w:rsidRDefault="00000000" w:rsidRPr="00000000" w14:paraId="00000151">
      <w:pPr>
        <w:numPr>
          <w:ilvl w:val="0"/>
          <w:numId w:val="25"/>
        </w:numPr>
        <w:spacing w:after="0" w:afterAutospacing="0" w:before="0" w:beforeAutospacing="0" w:lineRule="auto"/>
        <w:ind w:left="720" w:hanging="360"/>
      </w:pPr>
      <w:r w:rsidDel="00000000" w:rsidR="00000000" w:rsidRPr="00000000">
        <w:rPr>
          <w:rtl w:val="0"/>
        </w:rPr>
        <w:t xml:space="preserve">Benchtop diagnostic instruments</w:t>
      </w:r>
    </w:p>
    <w:p w:rsidR="00000000" w:rsidDel="00000000" w:rsidP="00000000" w:rsidRDefault="00000000" w:rsidRPr="00000000" w14:paraId="00000152">
      <w:pPr>
        <w:numPr>
          <w:ilvl w:val="0"/>
          <w:numId w:val="25"/>
        </w:numPr>
        <w:spacing w:after="240" w:before="0" w:beforeAutospacing="0" w:lineRule="auto"/>
        <w:ind w:left="720" w:hanging="360"/>
      </w:pPr>
      <w:r w:rsidDel="00000000" w:rsidR="00000000" w:rsidRPr="00000000">
        <w:rPr>
          <w:rtl w:val="0"/>
        </w:rPr>
        <w:t xml:space="preserve">Automated spectral interpretation systems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l1eaamt9lmxj" w:id="56"/>
      <w:bookmarkEnd w:id="56"/>
      <w:r w:rsidDel="00000000" w:rsidR="00000000" w:rsidRPr="00000000">
        <w:rPr>
          <w:b w:val="1"/>
          <w:bCs w:val="1"/>
          <w:sz w:val="34"/>
          <w:szCs w:val="34"/>
          <w:rtl w:val="0"/>
        </w:rPr>
        <w:t xml:space="preserve">Limitation Relative to This Thesis</w:t>
      </w:r>
    </w:p>
    <w:p w:rsidR="00000000" w:rsidDel="00000000" w:rsidP="00000000" w:rsidRDefault="00000000" w:rsidRPr="00000000" w14:paraId="00000154">
      <w:pPr>
        <w:spacing w:after="240" w:before="240" w:lineRule="auto"/>
        <w:rPr/>
      </w:pPr>
      <w:r w:rsidDel="00000000" w:rsidR="00000000" w:rsidRPr="00000000">
        <w:rPr>
          <w:rtl w:val="0"/>
        </w:rPr>
        <w:t xml:space="preserve">Many systems focus on cultured colonies or laboratory workflows rather than direct low-volume biomarker screening.</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ea0n24h9li28" w:id="57"/>
      <w:bookmarkEnd w:id="57"/>
      <w:r w:rsidDel="00000000" w:rsidR="00000000" w:rsidRPr="00000000">
        <w:rPr>
          <w:b w:val="1"/>
          <w:bCs w:val="1"/>
          <w:sz w:val="46"/>
          <w:szCs w:val="46"/>
          <w:rtl w:val="0"/>
        </w:rPr>
        <w:t xml:space="preserve">2.5.2 SERS Substrate Patents</w:t>
      </w:r>
    </w:p>
    <w:p w:rsidR="00000000" w:rsidDel="00000000" w:rsidP="00000000" w:rsidRDefault="00000000" w:rsidRPr="00000000" w14:paraId="00000157">
      <w:pPr>
        <w:spacing w:after="240" w:before="240" w:lineRule="auto"/>
        <w:rPr/>
      </w:pPr>
      <w:r w:rsidDel="00000000" w:rsidR="00000000" w:rsidRPr="00000000">
        <w:rPr>
          <w:rtl w:val="0"/>
        </w:rPr>
        <w:t xml:space="preserve">This is one of the most active areas in nanodiagnostics.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66zklkifl9i4" w:id="58"/>
      <w:bookmarkEnd w:id="58"/>
      <w:r w:rsidDel="00000000" w:rsidR="00000000" w:rsidRPr="00000000">
        <w:rPr>
          <w:b w:val="1"/>
          <w:bCs w:val="1"/>
          <w:sz w:val="34"/>
          <w:szCs w:val="34"/>
          <w:rtl w:val="0"/>
        </w:rPr>
        <w:t xml:space="preserve">Typical Claims</w:t>
      </w:r>
    </w:p>
    <w:p w:rsidR="00000000" w:rsidDel="00000000" w:rsidP="00000000" w:rsidRDefault="00000000" w:rsidRPr="00000000" w14:paraId="00000159">
      <w:pPr>
        <w:numPr>
          <w:ilvl w:val="0"/>
          <w:numId w:val="91"/>
        </w:numPr>
        <w:spacing w:after="0" w:afterAutospacing="0" w:before="240" w:lineRule="auto"/>
        <w:ind w:left="720" w:hanging="360"/>
      </w:pPr>
      <w:r w:rsidDel="00000000" w:rsidR="00000000" w:rsidRPr="00000000">
        <w:rPr>
          <w:rtl w:val="0"/>
        </w:rPr>
        <w:t xml:space="preserve">Silver nanoparticle synthesis</w:t>
      </w:r>
    </w:p>
    <w:p w:rsidR="00000000" w:rsidDel="00000000" w:rsidP="00000000" w:rsidRDefault="00000000" w:rsidRPr="00000000" w14:paraId="0000015A">
      <w:pPr>
        <w:numPr>
          <w:ilvl w:val="0"/>
          <w:numId w:val="91"/>
        </w:numPr>
        <w:spacing w:after="0" w:afterAutospacing="0" w:before="0" w:beforeAutospacing="0" w:lineRule="auto"/>
        <w:ind w:left="720" w:hanging="360"/>
      </w:pPr>
      <w:r w:rsidDel="00000000" w:rsidR="00000000" w:rsidRPr="00000000">
        <w:rPr>
          <w:rtl w:val="0"/>
        </w:rPr>
        <w:t xml:space="preserve">Gold nanostructures</w:t>
      </w:r>
    </w:p>
    <w:p w:rsidR="00000000" w:rsidDel="00000000" w:rsidP="00000000" w:rsidRDefault="00000000" w:rsidRPr="00000000" w14:paraId="0000015B">
      <w:pPr>
        <w:numPr>
          <w:ilvl w:val="0"/>
          <w:numId w:val="91"/>
        </w:numPr>
        <w:spacing w:after="0" w:afterAutospacing="0" w:before="0" w:beforeAutospacing="0" w:lineRule="auto"/>
        <w:ind w:left="720" w:hanging="360"/>
      </w:pPr>
      <w:r w:rsidDel="00000000" w:rsidR="00000000" w:rsidRPr="00000000">
        <w:rPr>
          <w:rtl w:val="0"/>
        </w:rPr>
        <w:t xml:space="preserve">Bimetallic plasmonic films</w:t>
      </w:r>
    </w:p>
    <w:p w:rsidR="00000000" w:rsidDel="00000000" w:rsidP="00000000" w:rsidRDefault="00000000" w:rsidRPr="00000000" w14:paraId="0000015C">
      <w:pPr>
        <w:numPr>
          <w:ilvl w:val="0"/>
          <w:numId w:val="91"/>
        </w:numPr>
        <w:spacing w:after="0" w:afterAutospacing="0" w:before="0" w:beforeAutospacing="0" w:lineRule="auto"/>
        <w:ind w:left="720" w:hanging="360"/>
      </w:pPr>
      <w:r w:rsidDel="00000000" w:rsidR="00000000" w:rsidRPr="00000000">
        <w:rPr>
          <w:rtl w:val="0"/>
        </w:rPr>
        <w:t xml:space="preserve">Paper-based SERS chips</w:t>
      </w:r>
    </w:p>
    <w:p w:rsidR="00000000" w:rsidDel="00000000" w:rsidP="00000000" w:rsidRDefault="00000000" w:rsidRPr="00000000" w14:paraId="0000015D">
      <w:pPr>
        <w:numPr>
          <w:ilvl w:val="0"/>
          <w:numId w:val="91"/>
        </w:numPr>
        <w:spacing w:after="0" w:afterAutospacing="0" w:before="0" w:beforeAutospacing="0" w:lineRule="auto"/>
        <w:ind w:left="720" w:hanging="360"/>
      </w:pPr>
      <w:r w:rsidDel="00000000" w:rsidR="00000000" w:rsidRPr="00000000">
        <w:rPr>
          <w:rtl w:val="0"/>
        </w:rPr>
        <w:t xml:space="preserve">Flexible hotspot architectures</w:t>
      </w:r>
    </w:p>
    <w:p w:rsidR="00000000" w:rsidDel="00000000" w:rsidP="00000000" w:rsidRDefault="00000000" w:rsidRPr="00000000" w14:paraId="0000015E">
      <w:pPr>
        <w:numPr>
          <w:ilvl w:val="0"/>
          <w:numId w:val="91"/>
        </w:numPr>
        <w:spacing w:after="240" w:before="0" w:beforeAutospacing="0" w:lineRule="auto"/>
        <w:ind w:left="720" w:hanging="360"/>
      </w:pPr>
      <w:r w:rsidDel="00000000" w:rsidR="00000000" w:rsidRPr="00000000">
        <w:rPr>
          <w:rtl w:val="0"/>
        </w:rPr>
        <w:t xml:space="preserve">Surface functionalization chemistry</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ue4c58usoane" w:id="59"/>
      <w:bookmarkEnd w:id="59"/>
      <w:r w:rsidDel="00000000" w:rsidR="00000000" w:rsidRPr="00000000">
        <w:rPr>
          <w:b w:val="1"/>
          <w:bCs w:val="1"/>
          <w:sz w:val="34"/>
          <w:szCs w:val="34"/>
          <w:rtl w:val="0"/>
        </w:rPr>
        <w:t xml:space="preserve">Strategic Importance</w:t>
      </w:r>
    </w:p>
    <w:p w:rsidR="00000000" w:rsidDel="00000000" w:rsidP="00000000" w:rsidRDefault="00000000" w:rsidRPr="00000000" w14:paraId="00000160">
      <w:pPr>
        <w:spacing w:after="240" w:before="240" w:lineRule="auto"/>
        <w:rPr/>
      </w:pPr>
      <w:r w:rsidDel="00000000" w:rsidR="00000000" w:rsidRPr="00000000">
        <w:rPr>
          <w:rtl w:val="0"/>
        </w:rPr>
        <w:t xml:space="preserve">Sensitivity in SERS strongly depends on substrate reproducibility and enhancement factor, making this area highly patent-sensitive.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vfjy00y6w4px" w:id="60"/>
      <w:bookmarkEnd w:id="60"/>
      <w:r w:rsidDel="00000000" w:rsidR="00000000" w:rsidRPr="00000000">
        <w:rPr>
          <w:b w:val="1"/>
          <w:bCs w:val="1"/>
          <w:sz w:val="46"/>
          <w:szCs w:val="46"/>
          <w:rtl w:val="0"/>
        </w:rPr>
        <w:t xml:space="preserve">2.5.3 Portable Optical Device Patents</w:t>
      </w:r>
    </w:p>
    <w:p w:rsidR="00000000" w:rsidDel="00000000" w:rsidP="00000000" w:rsidRDefault="00000000" w:rsidRPr="00000000" w14:paraId="00000163">
      <w:pPr>
        <w:spacing w:after="240" w:before="240" w:lineRule="auto"/>
        <w:rPr/>
      </w:pPr>
      <w:r w:rsidDel="00000000" w:rsidR="00000000" w:rsidRPr="00000000">
        <w:rPr>
          <w:rtl w:val="0"/>
        </w:rPr>
        <w:t xml:space="preserve">Many patents exist for:</w:t>
      </w:r>
    </w:p>
    <w:p w:rsidR="00000000" w:rsidDel="00000000" w:rsidP="00000000" w:rsidRDefault="00000000" w:rsidRPr="00000000" w14:paraId="00000164">
      <w:pPr>
        <w:numPr>
          <w:ilvl w:val="0"/>
          <w:numId w:val="90"/>
        </w:numPr>
        <w:spacing w:after="0" w:afterAutospacing="0" w:before="240" w:lineRule="auto"/>
        <w:ind w:left="720" w:hanging="360"/>
      </w:pPr>
      <w:r w:rsidDel="00000000" w:rsidR="00000000" w:rsidRPr="00000000">
        <w:rPr>
          <w:rtl w:val="0"/>
        </w:rPr>
        <w:t xml:space="preserve">Handheld Raman analyzers</w:t>
      </w:r>
    </w:p>
    <w:p w:rsidR="00000000" w:rsidDel="00000000" w:rsidP="00000000" w:rsidRDefault="00000000" w:rsidRPr="00000000" w14:paraId="00000165">
      <w:pPr>
        <w:numPr>
          <w:ilvl w:val="0"/>
          <w:numId w:val="90"/>
        </w:numPr>
        <w:spacing w:after="0" w:afterAutospacing="0" w:before="0" w:beforeAutospacing="0" w:lineRule="auto"/>
        <w:ind w:left="720" w:hanging="360"/>
      </w:pPr>
      <w:r w:rsidDel="00000000" w:rsidR="00000000" w:rsidRPr="00000000">
        <w:rPr>
          <w:rtl w:val="0"/>
        </w:rPr>
        <w:t xml:space="preserve">Mini spectrometers</w:t>
      </w:r>
    </w:p>
    <w:p w:rsidR="00000000" w:rsidDel="00000000" w:rsidP="00000000" w:rsidRDefault="00000000" w:rsidRPr="00000000" w14:paraId="00000166">
      <w:pPr>
        <w:numPr>
          <w:ilvl w:val="0"/>
          <w:numId w:val="90"/>
        </w:numPr>
        <w:spacing w:after="0" w:afterAutospacing="0" w:before="0" w:beforeAutospacing="0" w:lineRule="auto"/>
        <w:ind w:left="720" w:hanging="360"/>
      </w:pPr>
      <w:r w:rsidDel="00000000" w:rsidR="00000000" w:rsidRPr="00000000">
        <w:rPr>
          <w:rtl w:val="0"/>
        </w:rPr>
        <w:t xml:space="preserve">Smartphone-linked readers</w:t>
      </w:r>
    </w:p>
    <w:p w:rsidR="00000000" w:rsidDel="00000000" w:rsidP="00000000" w:rsidRDefault="00000000" w:rsidRPr="00000000" w14:paraId="00000167">
      <w:pPr>
        <w:numPr>
          <w:ilvl w:val="0"/>
          <w:numId w:val="90"/>
        </w:numPr>
        <w:spacing w:after="240" w:before="0" w:beforeAutospacing="0" w:lineRule="auto"/>
        <w:ind w:left="720" w:hanging="360"/>
      </w:pPr>
      <w:r w:rsidDel="00000000" w:rsidR="00000000" w:rsidRPr="00000000">
        <w:rPr>
          <w:rtl w:val="0"/>
        </w:rPr>
        <w:t xml:space="preserve">Portable chemical sensors</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bbfqkj6exicd" w:id="61"/>
      <w:bookmarkEnd w:id="61"/>
      <w:r w:rsidDel="00000000" w:rsidR="00000000" w:rsidRPr="00000000">
        <w:rPr>
          <w:b w:val="1"/>
          <w:bCs w:val="1"/>
          <w:sz w:val="34"/>
          <w:szCs w:val="34"/>
          <w:rtl w:val="0"/>
        </w:rPr>
        <w:t xml:space="preserve">Gap</w:t>
      </w:r>
    </w:p>
    <w:p w:rsidR="00000000" w:rsidDel="00000000" w:rsidP="00000000" w:rsidRDefault="00000000" w:rsidRPr="00000000" w14:paraId="00000169">
      <w:pPr>
        <w:spacing w:after="240" w:before="240" w:lineRule="auto"/>
        <w:rPr/>
      </w:pPr>
      <w:r w:rsidDel="00000000" w:rsidR="00000000" w:rsidRPr="00000000">
        <w:rPr>
          <w:rtl w:val="0"/>
        </w:rPr>
        <w:t xml:space="preserve">Most are general analytical devices, not specifically designed for early infection or neonatal sepsis workflows.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vd80o6u1m4s0" w:id="62"/>
      <w:bookmarkEnd w:id="62"/>
      <w:r w:rsidDel="00000000" w:rsidR="00000000" w:rsidRPr="00000000">
        <w:rPr>
          <w:b w:val="1"/>
          <w:bCs w:val="1"/>
          <w:sz w:val="46"/>
          <w:szCs w:val="46"/>
          <w:rtl w:val="0"/>
        </w:rPr>
        <w:t xml:space="preserve">2.6 White-Space Opportunities (Where Novelty Still Exists)</w:t>
      </w:r>
    </w:p>
    <w:p w:rsidR="00000000" w:rsidDel="00000000" w:rsidP="00000000" w:rsidRDefault="00000000" w:rsidRPr="00000000" w14:paraId="0000016C">
      <w:pPr>
        <w:spacing w:after="240" w:before="240" w:lineRule="auto"/>
        <w:rPr/>
      </w:pPr>
      <w:r w:rsidDel="00000000" w:rsidR="00000000" w:rsidRPr="00000000">
        <w:rPr>
          <w:rtl w:val="0"/>
        </w:rPr>
        <w:t xml:space="preserve">Although adjacent patents exist, several high-value opportunities remain open.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ms2d25mimu7z" w:id="63"/>
      <w:bookmarkEnd w:id="63"/>
      <w:r w:rsidDel="00000000" w:rsidR="00000000" w:rsidRPr="00000000">
        <w:rPr>
          <w:b w:val="1"/>
          <w:bCs w:val="1"/>
          <w:sz w:val="46"/>
          <w:szCs w:val="46"/>
          <w:rtl w:val="0"/>
        </w:rPr>
        <w:t xml:space="preserve">2.6.1 Direct Structural Bacterial Biomarker Detection</w:t>
      </w:r>
    </w:p>
    <w:p w:rsidR="00000000" w:rsidDel="00000000" w:rsidP="00000000" w:rsidRDefault="00000000" w:rsidRPr="00000000" w14:paraId="0000016F">
      <w:pPr>
        <w:spacing w:after="240" w:before="240" w:lineRule="auto"/>
        <w:rPr/>
      </w:pPr>
      <w:r w:rsidDel="00000000" w:rsidR="00000000" w:rsidRPr="00000000">
        <w:rPr>
          <w:rtl w:val="0"/>
        </w:rPr>
        <w:t xml:space="preserve">Most mainstream sepsis patents emphasize host response or DNA. Fewer systems focus on structural bacterial molecules such as:</w:t>
      </w:r>
    </w:p>
    <w:p w:rsidR="00000000" w:rsidDel="00000000" w:rsidP="00000000" w:rsidRDefault="00000000" w:rsidRPr="00000000" w14:paraId="00000170">
      <w:pPr>
        <w:numPr>
          <w:ilvl w:val="0"/>
          <w:numId w:val="51"/>
        </w:numPr>
        <w:spacing w:after="0" w:afterAutospacing="0" w:before="240" w:lineRule="auto"/>
        <w:ind w:left="720" w:hanging="360"/>
      </w:pPr>
      <w:r w:rsidDel="00000000" w:rsidR="00000000" w:rsidRPr="00000000">
        <w:rPr>
          <w:rtl w:val="0"/>
        </w:rPr>
        <w:t xml:space="preserve">NAM</w:t>
      </w:r>
    </w:p>
    <w:p w:rsidR="00000000" w:rsidDel="00000000" w:rsidP="00000000" w:rsidRDefault="00000000" w:rsidRPr="00000000" w14:paraId="00000171">
      <w:pPr>
        <w:numPr>
          <w:ilvl w:val="0"/>
          <w:numId w:val="51"/>
        </w:numPr>
        <w:spacing w:after="0" w:afterAutospacing="0" w:before="0" w:beforeAutospacing="0" w:lineRule="auto"/>
        <w:ind w:left="720" w:hanging="360"/>
      </w:pPr>
      <w:r w:rsidDel="00000000" w:rsidR="00000000" w:rsidRPr="00000000">
        <w:rPr>
          <w:rtl w:val="0"/>
        </w:rPr>
        <w:t xml:space="preserve">LTA</w:t>
      </w:r>
    </w:p>
    <w:p w:rsidR="00000000" w:rsidDel="00000000" w:rsidP="00000000" w:rsidRDefault="00000000" w:rsidRPr="00000000" w14:paraId="00000172">
      <w:pPr>
        <w:numPr>
          <w:ilvl w:val="0"/>
          <w:numId w:val="51"/>
        </w:numPr>
        <w:spacing w:after="240" w:before="0" w:beforeAutospacing="0" w:lineRule="auto"/>
        <w:ind w:left="720" w:hanging="360"/>
      </w:pPr>
      <w:r w:rsidDel="00000000" w:rsidR="00000000" w:rsidRPr="00000000">
        <w:rPr>
          <w:rtl w:val="0"/>
        </w:rPr>
        <w:t xml:space="preserve">LPS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xsu1ouk1tgy6" w:id="64"/>
      <w:bookmarkEnd w:id="64"/>
      <w:r w:rsidDel="00000000" w:rsidR="00000000" w:rsidRPr="00000000">
        <w:rPr>
          <w:b w:val="1"/>
          <w:bCs w:val="1"/>
          <w:sz w:val="34"/>
          <w:szCs w:val="34"/>
          <w:rtl w:val="0"/>
        </w:rPr>
        <w:t xml:space="preserve">Opportunity</w:t>
      </w:r>
    </w:p>
    <w:p w:rsidR="00000000" w:rsidDel="00000000" w:rsidP="00000000" w:rsidRDefault="00000000" w:rsidRPr="00000000" w14:paraId="00000174">
      <w:pPr>
        <w:spacing w:after="240" w:before="240" w:lineRule="auto"/>
        <w:rPr/>
      </w:pPr>
      <w:r w:rsidDel="00000000" w:rsidR="00000000" w:rsidRPr="00000000">
        <w:rPr>
          <w:rtl w:val="0"/>
        </w:rPr>
        <w:t xml:space="preserve">Patentable claims may include:</w:t>
      </w:r>
    </w:p>
    <w:p w:rsidR="00000000" w:rsidDel="00000000" w:rsidP="00000000" w:rsidRDefault="00000000" w:rsidRPr="00000000" w14:paraId="00000175">
      <w:pPr>
        <w:numPr>
          <w:ilvl w:val="0"/>
          <w:numId w:val="140"/>
        </w:numPr>
        <w:spacing w:after="0" w:afterAutospacing="0" w:before="240" w:lineRule="auto"/>
        <w:ind w:left="720" w:hanging="360"/>
      </w:pPr>
      <w:r w:rsidDel="00000000" w:rsidR="00000000" w:rsidRPr="00000000">
        <w:rPr>
          <w:rtl w:val="0"/>
        </w:rPr>
        <w:t xml:space="preserve">Multi-biomarker bacterial wall detection panels</w:t>
      </w:r>
    </w:p>
    <w:p w:rsidR="00000000" w:rsidDel="00000000" w:rsidP="00000000" w:rsidRDefault="00000000" w:rsidRPr="00000000" w14:paraId="00000176">
      <w:pPr>
        <w:numPr>
          <w:ilvl w:val="0"/>
          <w:numId w:val="140"/>
        </w:numPr>
        <w:spacing w:after="0" w:afterAutospacing="0" w:before="0" w:beforeAutospacing="0" w:lineRule="auto"/>
        <w:ind w:left="720" w:hanging="360"/>
      </w:pPr>
      <w:r w:rsidDel="00000000" w:rsidR="00000000" w:rsidRPr="00000000">
        <w:rPr>
          <w:rtl w:val="0"/>
        </w:rPr>
        <w:t xml:space="preserve">Spectral libraries for these biomarkers</w:t>
      </w:r>
    </w:p>
    <w:p w:rsidR="00000000" w:rsidDel="00000000" w:rsidP="00000000" w:rsidRDefault="00000000" w:rsidRPr="00000000" w14:paraId="00000177">
      <w:pPr>
        <w:numPr>
          <w:ilvl w:val="0"/>
          <w:numId w:val="140"/>
        </w:numPr>
        <w:spacing w:after="240" w:before="0" w:beforeAutospacing="0" w:lineRule="auto"/>
        <w:ind w:left="720" w:hanging="360"/>
      </w:pPr>
      <w:r w:rsidDel="00000000" w:rsidR="00000000" w:rsidRPr="00000000">
        <w:rPr>
          <w:rtl w:val="0"/>
        </w:rPr>
        <w:t xml:space="preserve">Rapid bacterial evidence screening methods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kv0o9jviecs8" w:id="65"/>
      <w:bookmarkEnd w:id="65"/>
      <w:r w:rsidDel="00000000" w:rsidR="00000000" w:rsidRPr="00000000">
        <w:rPr>
          <w:b w:val="1"/>
          <w:bCs w:val="1"/>
          <w:sz w:val="46"/>
          <w:szCs w:val="46"/>
          <w:rtl w:val="0"/>
        </w:rPr>
        <w:t xml:space="preserve">2.6.2 Explainable Physics + AI Diagnostics</w:t>
      </w:r>
    </w:p>
    <w:p w:rsidR="00000000" w:rsidDel="00000000" w:rsidP="00000000" w:rsidRDefault="00000000" w:rsidRPr="00000000" w14:paraId="0000017A">
      <w:pPr>
        <w:spacing w:after="240" w:before="240" w:lineRule="auto"/>
        <w:rPr/>
      </w:pPr>
      <w:r w:rsidDel="00000000" w:rsidR="00000000" w:rsidRPr="00000000">
        <w:rPr>
          <w:rtl w:val="0"/>
        </w:rPr>
        <w:t xml:space="preserve">Many AI systems rely on black-box classification. This thesis introduces a physics-guided framework through DFT validation.</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w9zo8cnmllhu" w:id="66"/>
      <w:bookmarkEnd w:id="66"/>
      <w:r w:rsidDel="00000000" w:rsidR="00000000" w:rsidRPr="00000000">
        <w:rPr>
          <w:b w:val="1"/>
          <w:bCs w:val="1"/>
          <w:sz w:val="34"/>
          <w:szCs w:val="34"/>
          <w:rtl w:val="0"/>
        </w:rPr>
        <w:t xml:space="preserve">Opportunity</w:t>
      </w:r>
    </w:p>
    <w:p w:rsidR="00000000" w:rsidDel="00000000" w:rsidP="00000000" w:rsidRDefault="00000000" w:rsidRPr="00000000" w14:paraId="0000017C">
      <w:pPr>
        <w:numPr>
          <w:ilvl w:val="0"/>
          <w:numId w:val="69"/>
        </w:numPr>
        <w:spacing w:after="0" w:afterAutospacing="0" w:before="240" w:lineRule="auto"/>
        <w:ind w:left="720" w:hanging="360"/>
      </w:pPr>
      <w:r w:rsidDel="00000000" w:rsidR="00000000" w:rsidRPr="00000000">
        <w:rPr>
          <w:rtl w:val="0"/>
        </w:rPr>
        <w:t xml:space="preserve">DFT-assisted Raman classification</w:t>
      </w:r>
    </w:p>
    <w:p w:rsidR="00000000" w:rsidDel="00000000" w:rsidP="00000000" w:rsidRDefault="00000000" w:rsidRPr="00000000" w14:paraId="0000017D">
      <w:pPr>
        <w:numPr>
          <w:ilvl w:val="0"/>
          <w:numId w:val="69"/>
        </w:numPr>
        <w:spacing w:after="0" w:afterAutospacing="0" w:before="0" w:beforeAutospacing="0" w:lineRule="auto"/>
        <w:ind w:left="720" w:hanging="360"/>
      </w:pPr>
      <w:r w:rsidDel="00000000" w:rsidR="00000000" w:rsidRPr="00000000">
        <w:rPr>
          <w:rtl w:val="0"/>
        </w:rPr>
        <w:t xml:space="preserve">Peak-confidence scoring systems</w:t>
      </w:r>
    </w:p>
    <w:p w:rsidR="00000000" w:rsidDel="00000000" w:rsidP="00000000" w:rsidRDefault="00000000" w:rsidRPr="00000000" w14:paraId="0000017E">
      <w:pPr>
        <w:numPr>
          <w:ilvl w:val="0"/>
          <w:numId w:val="69"/>
        </w:numPr>
        <w:spacing w:after="240" w:before="0" w:beforeAutospacing="0" w:lineRule="auto"/>
        <w:ind w:left="720" w:hanging="360"/>
      </w:pPr>
      <w:r w:rsidDel="00000000" w:rsidR="00000000" w:rsidRPr="00000000">
        <w:rPr>
          <w:rtl w:val="0"/>
        </w:rPr>
        <w:t xml:space="preserve">Explainable spectral diagnostics</w:t>
      </w:r>
    </w:p>
    <w:p w:rsidR="00000000" w:rsidDel="00000000" w:rsidP="00000000" w:rsidRDefault="00000000" w:rsidRPr="00000000" w14:paraId="0000017F">
      <w:pPr>
        <w:spacing w:after="240" w:before="240" w:lineRule="auto"/>
        <w:rPr/>
      </w:pPr>
      <w:r w:rsidDel="00000000" w:rsidR="00000000" w:rsidRPr="00000000">
        <w:rPr>
          <w:rtl w:val="0"/>
        </w:rPr>
        <w:t xml:space="preserve">This may be more clinically acceptable than opaque models.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l23frao6wexo" w:id="67"/>
      <w:bookmarkEnd w:id="67"/>
      <w:r w:rsidDel="00000000" w:rsidR="00000000" w:rsidRPr="00000000">
        <w:rPr>
          <w:b w:val="1"/>
          <w:bCs w:val="1"/>
          <w:sz w:val="46"/>
          <w:szCs w:val="46"/>
          <w:rtl w:val="0"/>
        </w:rPr>
        <w:t xml:space="preserve">2.6.3 Neonatal Low-Volume Screening</w:t>
      </w:r>
    </w:p>
    <w:p w:rsidR="00000000" w:rsidDel="00000000" w:rsidP="00000000" w:rsidRDefault="00000000" w:rsidRPr="00000000" w14:paraId="00000182">
      <w:pPr>
        <w:spacing w:after="240" w:before="240" w:lineRule="auto"/>
        <w:rPr/>
      </w:pPr>
      <w:r w:rsidDel="00000000" w:rsidR="00000000" w:rsidRPr="00000000">
        <w:rPr>
          <w:rtl w:val="0"/>
        </w:rPr>
        <w:t xml:space="preserve">A major unmet need exists for low-volume diagnostics in newborn care.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ja9ad74hfku8" w:id="68"/>
      <w:bookmarkEnd w:id="68"/>
      <w:r w:rsidDel="00000000" w:rsidR="00000000" w:rsidRPr="00000000">
        <w:rPr>
          <w:b w:val="1"/>
          <w:bCs w:val="1"/>
          <w:sz w:val="34"/>
          <w:szCs w:val="34"/>
          <w:rtl w:val="0"/>
        </w:rPr>
        <w:t xml:space="preserve">Opportunity</w:t>
      </w:r>
    </w:p>
    <w:p w:rsidR="00000000" w:rsidDel="00000000" w:rsidP="00000000" w:rsidRDefault="00000000" w:rsidRPr="00000000" w14:paraId="00000184">
      <w:pPr>
        <w:numPr>
          <w:ilvl w:val="0"/>
          <w:numId w:val="82"/>
        </w:numPr>
        <w:spacing w:after="0" w:afterAutospacing="0" w:before="240" w:lineRule="auto"/>
        <w:ind w:left="720" w:hanging="360"/>
      </w:pPr>
      <w:r w:rsidDel="00000000" w:rsidR="00000000" w:rsidRPr="00000000">
        <w:rPr>
          <w:rtl w:val="0"/>
        </w:rPr>
        <w:t xml:space="preserve">Micro-volume blood workflows</w:t>
      </w:r>
    </w:p>
    <w:p w:rsidR="00000000" w:rsidDel="00000000" w:rsidP="00000000" w:rsidRDefault="00000000" w:rsidRPr="00000000" w14:paraId="00000185">
      <w:pPr>
        <w:numPr>
          <w:ilvl w:val="0"/>
          <w:numId w:val="82"/>
        </w:numPr>
        <w:spacing w:after="0" w:afterAutospacing="0" w:before="0" w:beforeAutospacing="0" w:lineRule="auto"/>
        <w:ind w:left="720" w:hanging="360"/>
      </w:pPr>
      <w:r w:rsidDel="00000000" w:rsidR="00000000" w:rsidRPr="00000000">
        <w:rPr>
          <w:rtl w:val="0"/>
        </w:rPr>
        <w:t xml:space="preserve">NICU-compatible sensing cartridges</w:t>
      </w:r>
    </w:p>
    <w:p w:rsidR="00000000" w:rsidDel="00000000" w:rsidP="00000000" w:rsidRDefault="00000000" w:rsidRPr="00000000" w14:paraId="00000186">
      <w:pPr>
        <w:numPr>
          <w:ilvl w:val="0"/>
          <w:numId w:val="82"/>
        </w:numPr>
        <w:spacing w:after="240" w:before="0" w:beforeAutospacing="0" w:lineRule="auto"/>
        <w:ind w:left="720" w:hanging="360"/>
      </w:pPr>
      <w:r w:rsidDel="00000000" w:rsidR="00000000" w:rsidRPr="00000000">
        <w:rPr>
          <w:rtl w:val="0"/>
        </w:rPr>
        <w:t xml:space="preserve">Rapid bedside screening systems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vbysh82m4526" w:id="69"/>
      <w:bookmarkEnd w:id="69"/>
      <w:r w:rsidDel="00000000" w:rsidR="00000000" w:rsidRPr="00000000">
        <w:rPr>
          <w:b w:val="1"/>
          <w:bCs w:val="1"/>
          <w:sz w:val="46"/>
          <w:szCs w:val="46"/>
          <w:rtl w:val="0"/>
        </w:rPr>
        <w:t xml:space="preserve">2.6.4 Portable Bedside Infection Screening</w:t>
      </w:r>
    </w:p>
    <w:p w:rsidR="00000000" w:rsidDel="00000000" w:rsidP="00000000" w:rsidRDefault="00000000" w:rsidRPr="00000000" w14:paraId="00000189">
      <w:pPr>
        <w:spacing w:after="240" w:before="240" w:lineRule="auto"/>
        <w:rPr/>
      </w:pPr>
      <w:r w:rsidDel="00000000" w:rsidR="00000000" w:rsidRPr="00000000">
        <w:rPr>
          <w:rtl w:val="0"/>
        </w:rPr>
        <w:t xml:space="preserve">A device that combines speed, portability, and molecular evidence remains commercially attractive.</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x0ypvxa9o170" w:id="70"/>
      <w:bookmarkEnd w:id="70"/>
      <w:r w:rsidDel="00000000" w:rsidR="00000000" w:rsidRPr="00000000">
        <w:rPr>
          <w:b w:val="1"/>
          <w:bCs w:val="1"/>
          <w:sz w:val="34"/>
          <w:szCs w:val="34"/>
          <w:rtl w:val="0"/>
        </w:rPr>
        <w:t xml:space="preserve">Opportunity</w:t>
      </w:r>
    </w:p>
    <w:p w:rsidR="00000000" w:rsidDel="00000000" w:rsidP="00000000" w:rsidRDefault="00000000" w:rsidRPr="00000000" w14:paraId="0000018B">
      <w:pPr>
        <w:numPr>
          <w:ilvl w:val="0"/>
          <w:numId w:val="53"/>
        </w:numPr>
        <w:spacing w:after="0" w:afterAutospacing="0" w:before="240" w:lineRule="auto"/>
        <w:ind w:left="720" w:hanging="360"/>
      </w:pPr>
      <w:r w:rsidDel="00000000" w:rsidR="00000000" w:rsidRPr="00000000">
        <w:rPr>
          <w:rtl w:val="0"/>
        </w:rPr>
        <w:t xml:space="preserve">Reader + disposable cartridge architecture</w:t>
      </w:r>
    </w:p>
    <w:p w:rsidR="00000000" w:rsidDel="00000000" w:rsidP="00000000" w:rsidRDefault="00000000" w:rsidRPr="00000000" w14:paraId="0000018C">
      <w:pPr>
        <w:numPr>
          <w:ilvl w:val="0"/>
          <w:numId w:val="53"/>
        </w:numPr>
        <w:spacing w:after="0" w:afterAutospacing="0" w:before="0" w:beforeAutospacing="0" w:lineRule="auto"/>
        <w:ind w:left="720" w:hanging="360"/>
      </w:pPr>
      <w:r w:rsidDel="00000000" w:rsidR="00000000" w:rsidRPr="00000000">
        <w:rPr>
          <w:rtl w:val="0"/>
        </w:rPr>
        <w:t xml:space="preserve">Battery-powered Raman/SERS analyzer</w:t>
      </w:r>
    </w:p>
    <w:p w:rsidR="00000000" w:rsidDel="00000000" w:rsidP="00000000" w:rsidRDefault="00000000" w:rsidRPr="00000000" w14:paraId="0000018D">
      <w:pPr>
        <w:numPr>
          <w:ilvl w:val="0"/>
          <w:numId w:val="53"/>
        </w:numPr>
        <w:spacing w:after="240" w:before="0" w:beforeAutospacing="0" w:lineRule="auto"/>
        <w:ind w:left="720" w:hanging="360"/>
      </w:pPr>
      <w:r w:rsidDel="00000000" w:rsidR="00000000" w:rsidRPr="00000000">
        <w:rPr>
          <w:rtl w:val="0"/>
        </w:rPr>
        <w:t xml:space="preserve">Traffic-light risk output systems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i8scw41frj5s" w:id="71"/>
      <w:bookmarkEnd w:id="71"/>
      <w:r w:rsidDel="00000000" w:rsidR="00000000" w:rsidRPr="00000000">
        <w:rPr>
          <w:b w:val="1"/>
          <w:bCs w:val="1"/>
          <w:sz w:val="34"/>
          <w:szCs w:val="34"/>
          <w:rtl w:val="0"/>
        </w:rPr>
        <w:t xml:space="preserve">📌 Insert Figure 2.3 – White Space Opportunity Matrix</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Type:</w:t>
      </w:r>
      <w:r w:rsidDel="00000000" w:rsidR="00000000" w:rsidRPr="00000000">
        <w:rPr>
          <w:rtl w:val="0"/>
        </w:rPr>
        <w:t xml:space="preserve"> 2×2 matrix</w:t>
      </w:r>
    </w:p>
    <w:p w:rsidR="00000000" w:rsidDel="00000000" w:rsidP="00000000" w:rsidRDefault="00000000" w:rsidRPr="00000000" w14:paraId="00000191">
      <w:pPr>
        <w:spacing w:after="240" w:before="240" w:lineRule="auto"/>
        <w:rPr/>
      </w:pPr>
      <w:r w:rsidDel="00000000" w:rsidR="00000000" w:rsidRPr="00000000">
        <w:rPr>
          <w:rtl w:val="0"/>
        </w:rPr>
        <w:t xml:space="preserve">Axes:</w:t>
        <w:br w:type="textWrapping"/>
        <w:t xml:space="preserve"> X = Existing Competition</w:t>
        <w:br w:type="textWrapping"/>
        <w:t xml:space="preserve"> Y = Unmet Clinical Need</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Place your project in: </w:t>
      </w:r>
      <w:r w:rsidDel="00000000" w:rsidR="00000000" w:rsidRPr="00000000">
        <w:rPr>
          <w:b w:val="1"/>
          <w:bCs w:val="1"/>
          <w:rtl w:val="0"/>
        </w:rPr>
        <w:t xml:space="preserve">High Need / Moderate Competition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z4qe7yhiibyj" w:id="72"/>
      <w:bookmarkEnd w:id="72"/>
      <w:r w:rsidDel="00000000" w:rsidR="00000000" w:rsidRPr="00000000">
        <w:rPr>
          <w:b w:val="1"/>
          <w:bCs w:val="1"/>
          <w:sz w:val="46"/>
          <w:szCs w:val="46"/>
          <w:rtl w:val="0"/>
        </w:rPr>
        <w:t xml:space="preserve">2.7 Potential Patentable Outputs from This Thesis</w:t>
      </w:r>
    </w:p>
    <w:p w:rsidR="00000000" w:rsidDel="00000000" w:rsidP="00000000" w:rsidRDefault="00000000" w:rsidRPr="00000000" w14:paraId="00000195">
      <w:pPr>
        <w:spacing w:after="240" w:before="240" w:lineRule="auto"/>
        <w:rPr/>
      </w:pPr>
      <w:r w:rsidDel="00000000" w:rsidR="00000000" w:rsidRPr="00000000">
        <w:rPr>
          <w:rtl w:val="0"/>
        </w:rPr>
        <w:t xml:space="preserve">The project may generate multiple IP assets rather than a single patent.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kbijnhl94net" w:id="73"/>
      <w:bookmarkEnd w:id="73"/>
      <w:r w:rsidDel="00000000" w:rsidR="00000000" w:rsidRPr="00000000">
        <w:rPr>
          <w:b w:val="1"/>
          <w:bCs w:val="1"/>
          <w:sz w:val="46"/>
          <w:szCs w:val="46"/>
          <w:rtl w:val="0"/>
        </w:rPr>
        <w:t xml:space="preserve">2.7.1 Method-Level IP</w:t>
      </w:r>
    </w:p>
    <w:tbl>
      <w:tblPr>
        <w:tblStyle w:val="Table5"/>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4340"/>
        <w:tblGridChange w:id="0">
          <w:tblGrid>
            <w:gridCol w:w="305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Potential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Biomarker Detection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Raman/SERS detection of NAM/LTA/LPS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Gram Classification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Spectral rule-based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Validation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Experiment + DFT + literature scoring</w:t>
            </w:r>
          </w:p>
        </w:tc>
      </w:tr>
    </w:tbl>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e5ywflj0rkt5" w:id="74"/>
      <w:bookmarkEnd w:id="74"/>
      <w:r w:rsidDel="00000000" w:rsidR="00000000" w:rsidRPr="00000000">
        <w:rPr>
          <w:b w:val="1"/>
          <w:bCs w:val="1"/>
          <w:sz w:val="46"/>
          <w:szCs w:val="46"/>
          <w:rtl w:val="0"/>
        </w:rPr>
        <w:t xml:space="preserve">2.7.2 Device-Level IP</w:t>
      </w:r>
    </w:p>
    <w:tbl>
      <w:tblPr>
        <w:tblStyle w:val="Table6"/>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350"/>
        <w:tblGridChange w:id="0">
          <w:tblGrid>
            <w:gridCol w:w="299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Potential 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Portable Reader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Compact Raman/SERS analyzer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Neonatal Cartridge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Low-volume sample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Integrated Screening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Hardware + software + UI</w:t>
            </w:r>
          </w:p>
        </w:tc>
      </w:tr>
    </w:tbl>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jdoty0s9r8ic" w:id="75"/>
      <w:bookmarkEnd w:id="75"/>
      <w:r w:rsidDel="00000000" w:rsidR="00000000" w:rsidRPr="00000000">
        <w:rPr>
          <w:b w:val="1"/>
          <w:bCs w:val="1"/>
          <w:sz w:val="46"/>
          <w:szCs w:val="46"/>
          <w:rtl w:val="0"/>
        </w:rPr>
        <w:t xml:space="preserve">2.7.3 Material-Level IP</w:t>
      </w:r>
    </w:p>
    <w:tbl>
      <w:tblPr>
        <w:tblStyle w:val="Table7"/>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885"/>
        <w:tblGridChange w:id="0">
          <w:tblGrid>
            <w:gridCol w:w="2480"/>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Material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Ag/Au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Bimetallic hotspot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Paper SERS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Low-cost disposable sensor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Functionalized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Selective capture layers</w:t>
            </w:r>
          </w:p>
        </w:tc>
      </w:tr>
    </w:tbl>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vc4hn1ew4i01" w:id="76"/>
      <w:bookmarkEnd w:id="76"/>
      <w:r w:rsidDel="00000000" w:rsidR="00000000" w:rsidRPr="00000000">
        <w:rPr>
          <w:b w:val="1"/>
          <w:bCs w:val="1"/>
          <w:sz w:val="46"/>
          <w:szCs w:val="46"/>
          <w:rtl w:val="0"/>
        </w:rPr>
        <w:t xml:space="preserve">2.7.4 Software-Level IP</w:t>
      </w:r>
    </w:p>
    <w:tbl>
      <w:tblPr>
        <w:tblStyle w:val="Table8"/>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3215"/>
        <w:tblGridChange w:id="0">
          <w:tblGrid>
            <w:gridCol w:w="317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Software 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Spectral Preprocessing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Noise and baseline correction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AI 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Infection likelihood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Explainability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Peak-based reasoning interface</w:t>
            </w:r>
          </w:p>
        </w:tc>
      </w:tr>
    </w:tbl>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xrbhkl5jak9q" w:id="77"/>
      <w:bookmarkEnd w:id="77"/>
      <w:r w:rsidDel="00000000" w:rsidR="00000000" w:rsidRPr="00000000">
        <w:rPr>
          <w:b w:val="1"/>
          <w:bCs w:val="1"/>
          <w:sz w:val="34"/>
          <w:szCs w:val="34"/>
          <w:rtl w:val="0"/>
        </w:rPr>
        <w:t xml:space="preserve">📌 Insert Table 2.2 – Potential IP Portfolio from Thesis</w:t>
      </w:r>
    </w:p>
    <w:p w:rsidR="00000000" w:rsidDel="00000000" w:rsidP="00000000" w:rsidRDefault="00000000" w:rsidRPr="00000000" w14:paraId="000001C0">
      <w:pPr>
        <w:spacing w:after="240" w:before="240" w:lineRule="auto"/>
        <w:rPr/>
      </w:pPr>
      <w:r w:rsidDel="00000000" w:rsidR="00000000" w:rsidRPr="00000000">
        <w:rPr>
          <w:rtl w:val="0"/>
        </w:rPr>
        <w:t xml:space="preserve">(Use the four tables above in consolidated format.)</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d3pxzpdr7ekx" w:id="78"/>
      <w:bookmarkEnd w:id="78"/>
      <w:r w:rsidDel="00000000" w:rsidR="00000000" w:rsidRPr="00000000">
        <w:rPr>
          <w:b w:val="1"/>
          <w:bCs w:val="1"/>
          <w:sz w:val="46"/>
          <w:szCs w:val="46"/>
          <w:rtl w:val="0"/>
        </w:rPr>
        <w:t xml:space="preserve">2.8 Competitive Comparison with Existing Technologies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276150627615"/>
        <w:gridCol w:w="2428.1171548117154"/>
        <w:gridCol w:w="2516.234309623431"/>
        <w:gridCol w:w="2369.372384937238"/>
        <w:tblGridChange w:id="0">
          <w:tblGrid>
            <w:gridCol w:w="2046.276150627615"/>
            <w:gridCol w:w="2428.1171548117154"/>
            <w:gridCol w:w="2516.234309623431"/>
            <w:gridCol w:w="2369.3723849372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Existing 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Key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Thesis Opportunity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Blood 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Accurate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Faster screening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PCR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Fast targeted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High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Lower-cost optical route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CRP/PCT Kits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Fast inflammation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Non-specific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Direct bacterial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Generic Raman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General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No sepsis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Clinical specialization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SERS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Materials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Limited product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End-to-end platform</w:t>
            </w:r>
          </w:p>
        </w:tc>
      </w:tr>
    </w:tbl>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lpkg3a9v5q7n" w:id="79"/>
      <w:bookmarkEnd w:id="79"/>
      <w:r w:rsidDel="00000000" w:rsidR="00000000" w:rsidRPr="00000000">
        <w:rPr>
          <w:b w:val="1"/>
          <w:bCs w:val="1"/>
          <w:sz w:val="34"/>
          <w:szCs w:val="34"/>
          <w:rtl w:val="0"/>
        </w:rPr>
        <w:t xml:space="preserve">📌 Insert Figure 2.4 – Competitive Positioning Map</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Axes:</w:t>
      </w:r>
      <w:r w:rsidDel="00000000" w:rsidR="00000000" w:rsidRPr="00000000">
        <w:rPr>
          <w:rtl w:val="0"/>
        </w:rPr>
        <w:t xml:space="preserve"> Clinical Utility vs Portability</w:t>
      </w:r>
    </w:p>
    <w:p w:rsidR="00000000" w:rsidDel="00000000" w:rsidP="00000000" w:rsidRDefault="00000000" w:rsidRPr="00000000" w14:paraId="000001DE">
      <w:pPr>
        <w:spacing w:after="240" w:before="240" w:lineRule="auto"/>
        <w:rPr/>
      </w:pPr>
      <w:r w:rsidDel="00000000" w:rsidR="00000000" w:rsidRPr="00000000">
        <w:rPr>
          <w:rtl w:val="0"/>
        </w:rPr>
        <w:t xml:space="preserve">Plot:</w:t>
      </w:r>
    </w:p>
    <w:p w:rsidR="00000000" w:rsidDel="00000000" w:rsidP="00000000" w:rsidRDefault="00000000" w:rsidRPr="00000000" w14:paraId="000001DF">
      <w:pPr>
        <w:numPr>
          <w:ilvl w:val="0"/>
          <w:numId w:val="62"/>
        </w:numPr>
        <w:spacing w:after="0" w:afterAutospacing="0" w:before="240" w:lineRule="auto"/>
        <w:ind w:left="720" w:hanging="360"/>
      </w:pPr>
      <w:r w:rsidDel="00000000" w:rsidR="00000000" w:rsidRPr="00000000">
        <w:rPr>
          <w:rtl w:val="0"/>
        </w:rPr>
        <w:t xml:space="preserve">Blood Culture</w:t>
      </w:r>
    </w:p>
    <w:p w:rsidR="00000000" w:rsidDel="00000000" w:rsidP="00000000" w:rsidRDefault="00000000" w:rsidRPr="00000000" w14:paraId="000001E0">
      <w:pPr>
        <w:numPr>
          <w:ilvl w:val="0"/>
          <w:numId w:val="62"/>
        </w:numPr>
        <w:spacing w:after="0" w:afterAutospacing="0" w:before="0" w:beforeAutospacing="0" w:lineRule="auto"/>
        <w:ind w:left="720" w:hanging="360"/>
      </w:pPr>
      <w:r w:rsidDel="00000000" w:rsidR="00000000" w:rsidRPr="00000000">
        <w:rPr>
          <w:rtl w:val="0"/>
        </w:rPr>
        <w:t xml:space="preserve">PCR</w:t>
      </w:r>
    </w:p>
    <w:p w:rsidR="00000000" w:rsidDel="00000000" w:rsidP="00000000" w:rsidRDefault="00000000" w:rsidRPr="00000000" w14:paraId="000001E1">
      <w:pPr>
        <w:numPr>
          <w:ilvl w:val="0"/>
          <w:numId w:val="62"/>
        </w:numPr>
        <w:spacing w:after="0" w:afterAutospacing="0" w:before="0" w:beforeAutospacing="0" w:lineRule="auto"/>
        <w:ind w:left="720" w:hanging="360"/>
      </w:pPr>
      <w:r w:rsidDel="00000000" w:rsidR="00000000" w:rsidRPr="00000000">
        <w:rPr>
          <w:rtl w:val="0"/>
        </w:rPr>
        <w:t xml:space="preserve">CRP/PCT</w:t>
      </w:r>
    </w:p>
    <w:p w:rsidR="00000000" w:rsidDel="00000000" w:rsidP="00000000" w:rsidRDefault="00000000" w:rsidRPr="00000000" w14:paraId="000001E2">
      <w:pPr>
        <w:numPr>
          <w:ilvl w:val="0"/>
          <w:numId w:val="62"/>
        </w:numPr>
        <w:spacing w:after="0" w:afterAutospacing="0" w:before="0" w:beforeAutospacing="0" w:lineRule="auto"/>
        <w:ind w:left="720" w:hanging="360"/>
      </w:pPr>
      <w:r w:rsidDel="00000000" w:rsidR="00000000" w:rsidRPr="00000000">
        <w:rPr>
          <w:rtl w:val="0"/>
        </w:rPr>
        <w:t xml:space="preserve">Generic Raman</w:t>
      </w:r>
    </w:p>
    <w:p w:rsidR="00000000" w:rsidDel="00000000" w:rsidP="00000000" w:rsidRDefault="00000000" w:rsidRPr="00000000" w14:paraId="000001E3">
      <w:pPr>
        <w:numPr>
          <w:ilvl w:val="0"/>
          <w:numId w:val="62"/>
        </w:numPr>
        <w:spacing w:after="240" w:before="0" w:beforeAutospacing="0" w:lineRule="auto"/>
        <w:ind w:left="720" w:hanging="360"/>
      </w:pPr>
      <w:r w:rsidDel="00000000" w:rsidR="00000000" w:rsidRPr="00000000">
        <w:rPr>
          <w:rtl w:val="0"/>
        </w:rPr>
        <w:t xml:space="preserve">Proposed Platform</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y0h6jmfdy49y" w:id="80"/>
      <w:bookmarkEnd w:id="80"/>
      <w:r w:rsidDel="00000000" w:rsidR="00000000" w:rsidRPr="00000000">
        <w:rPr>
          <w:b w:val="1"/>
          <w:bCs w:val="1"/>
          <w:sz w:val="46"/>
          <w:szCs w:val="46"/>
          <w:rtl w:val="0"/>
        </w:rPr>
        <w:t xml:space="preserve">2.9 Freedom-to-Operate (FTO) Considerations</w:t>
      </w:r>
    </w:p>
    <w:p w:rsidR="00000000" w:rsidDel="00000000" w:rsidP="00000000" w:rsidRDefault="00000000" w:rsidRPr="00000000" w14:paraId="000001E6">
      <w:pPr>
        <w:spacing w:after="240" w:before="240" w:lineRule="auto"/>
        <w:rPr/>
      </w:pPr>
      <w:r w:rsidDel="00000000" w:rsidR="00000000" w:rsidRPr="00000000">
        <w:rPr>
          <w:rtl w:val="0"/>
        </w:rPr>
        <w:t xml:space="preserve">This thesis-level landscaping is strategic and not a legal FTO opinion. Prior to commercialization, a formal review should evaluate:</w:t>
      </w:r>
    </w:p>
    <w:p w:rsidR="00000000" w:rsidDel="00000000" w:rsidP="00000000" w:rsidRDefault="00000000" w:rsidRPr="00000000" w14:paraId="000001E7">
      <w:pPr>
        <w:numPr>
          <w:ilvl w:val="0"/>
          <w:numId w:val="88"/>
        </w:numPr>
        <w:spacing w:after="0" w:afterAutospacing="0" w:before="240" w:lineRule="auto"/>
        <w:ind w:left="720" w:hanging="360"/>
      </w:pPr>
      <w:r w:rsidDel="00000000" w:rsidR="00000000" w:rsidRPr="00000000">
        <w:rPr>
          <w:rtl w:val="0"/>
        </w:rPr>
        <w:t xml:space="preserve">Active substrate claims</w:t>
      </w:r>
    </w:p>
    <w:p w:rsidR="00000000" w:rsidDel="00000000" w:rsidP="00000000" w:rsidRDefault="00000000" w:rsidRPr="00000000" w14:paraId="000001E8">
      <w:pPr>
        <w:numPr>
          <w:ilvl w:val="0"/>
          <w:numId w:val="88"/>
        </w:numPr>
        <w:spacing w:after="0" w:afterAutospacing="0" w:before="0" w:beforeAutospacing="0" w:lineRule="auto"/>
        <w:ind w:left="720" w:hanging="360"/>
      </w:pPr>
      <w:r w:rsidDel="00000000" w:rsidR="00000000" w:rsidRPr="00000000">
        <w:rPr>
          <w:rtl w:val="0"/>
        </w:rPr>
        <w:t xml:space="preserve">Cartridge architecture claims</w:t>
      </w:r>
    </w:p>
    <w:p w:rsidR="00000000" w:rsidDel="00000000" w:rsidP="00000000" w:rsidRDefault="00000000" w:rsidRPr="00000000" w14:paraId="000001E9">
      <w:pPr>
        <w:numPr>
          <w:ilvl w:val="0"/>
          <w:numId w:val="88"/>
        </w:numPr>
        <w:spacing w:after="0" w:afterAutospacing="0" w:before="0" w:beforeAutospacing="0" w:lineRule="auto"/>
        <w:ind w:left="720" w:hanging="360"/>
      </w:pPr>
      <w:r w:rsidDel="00000000" w:rsidR="00000000" w:rsidRPr="00000000">
        <w:rPr>
          <w:rtl w:val="0"/>
        </w:rPr>
        <w:t xml:space="preserve">Medical software claims</w:t>
      </w:r>
    </w:p>
    <w:p w:rsidR="00000000" w:rsidDel="00000000" w:rsidP="00000000" w:rsidRDefault="00000000" w:rsidRPr="00000000" w14:paraId="000001EA">
      <w:pPr>
        <w:numPr>
          <w:ilvl w:val="0"/>
          <w:numId w:val="88"/>
        </w:numPr>
        <w:spacing w:after="0" w:afterAutospacing="0" w:before="0" w:beforeAutospacing="0" w:lineRule="auto"/>
        <w:ind w:left="720" w:hanging="360"/>
      </w:pPr>
      <w:r w:rsidDel="00000000" w:rsidR="00000000" w:rsidRPr="00000000">
        <w:rPr>
          <w:rtl w:val="0"/>
        </w:rPr>
        <w:t xml:space="preserve">Regional patent status (India, US, EU, etc.)</w:t>
      </w:r>
    </w:p>
    <w:p w:rsidR="00000000" w:rsidDel="00000000" w:rsidP="00000000" w:rsidRDefault="00000000" w:rsidRPr="00000000" w14:paraId="000001EB">
      <w:pPr>
        <w:numPr>
          <w:ilvl w:val="0"/>
          <w:numId w:val="88"/>
        </w:numPr>
        <w:spacing w:after="240" w:before="0" w:beforeAutospacing="0" w:lineRule="auto"/>
        <w:ind w:left="720" w:hanging="360"/>
      </w:pPr>
      <w:r w:rsidDel="00000000" w:rsidR="00000000" w:rsidRPr="00000000">
        <w:rPr>
          <w:rtl w:val="0"/>
        </w:rPr>
        <w:t xml:space="preserve">Licensing barriers</w:t>
      </w:r>
    </w:p>
    <w:p w:rsidR="00000000" w:rsidDel="00000000" w:rsidP="00000000" w:rsidRDefault="00000000" w:rsidRPr="00000000" w14:paraId="000001EC">
      <w:pPr>
        <w:spacing w:after="240" w:before="240" w:lineRule="auto"/>
        <w:rPr/>
      </w:pPr>
      <w:r w:rsidDel="00000000" w:rsidR="00000000" w:rsidRPr="00000000">
        <w:rPr>
          <w:rtl w:val="0"/>
        </w:rPr>
        <w:t xml:space="preserve">Early awareness reduces future commercialization risk.</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awh2892bjaew" w:id="81"/>
      <w:bookmarkEnd w:id="81"/>
      <w:r w:rsidDel="00000000" w:rsidR="00000000" w:rsidRPr="00000000">
        <w:rPr>
          <w:b w:val="1"/>
          <w:bCs w:val="1"/>
          <w:sz w:val="46"/>
          <w:szCs w:val="46"/>
          <w:rtl w:val="0"/>
        </w:rPr>
        <w:t xml:space="preserve">2.10 Current Status vs Future IP Readiness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i0undb8li3ee" w:id="82"/>
      <w:bookmarkEnd w:id="82"/>
      <w:r w:rsidDel="00000000" w:rsidR="00000000" w:rsidRPr="00000000">
        <w:rPr>
          <w:rFonts w:ascii="Arial Unicode MS" w:cs="Arial Unicode MS" w:eastAsia="Arial Unicode MS" w:hAnsi="Arial Unicode MS"/>
          <w:b w:val="1"/>
          <w:bCs w:val="1"/>
          <w:sz w:val="34"/>
          <w:szCs w:val="34"/>
          <w:rtl w:val="0"/>
        </w:rPr>
        <w:t xml:space="preserve">✅ Completed (Current Evidence Base)</w:t>
      </w:r>
    </w:p>
    <w:p w:rsidR="00000000" w:rsidDel="00000000" w:rsidP="00000000" w:rsidRDefault="00000000" w:rsidRPr="00000000" w14:paraId="000001F0">
      <w:pPr>
        <w:numPr>
          <w:ilvl w:val="0"/>
          <w:numId w:val="148"/>
        </w:numPr>
        <w:spacing w:after="0" w:afterAutospacing="0" w:before="240" w:lineRule="auto"/>
        <w:ind w:left="720" w:hanging="360"/>
      </w:pPr>
      <w:r w:rsidDel="00000000" w:rsidR="00000000" w:rsidRPr="00000000">
        <w:rPr>
          <w:rtl w:val="0"/>
        </w:rPr>
        <w:t xml:space="preserve">Biomarker selection framework</w:t>
      </w:r>
    </w:p>
    <w:p w:rsidR="00000000" w:rsidDel="00000000" w:rsidP="00000000" w:rsidRDefault="00000000" w:rsidRPr="00000000" w14:paraId="000001F1">
      <w:pPr>
        <w:numPr>
          <w:ilvl w:val="0"/>
          <w:numId w:val="148"/>
        </w:numPr>
        <w:spacing w:after="0" w:afterAutospacing="0" w:before="0" w:beforeAutospacing="0" w:lineRule="auto"/>
        <w:ind w:left="720" w:hanging="360"/>
      </w:pPr>
      <w:r w:rsidDel="00000000" w:rsidR="00000000" w:rsidRPr="00000000">
        <w:rPr>
          <w:rtl w:val="0"/>
        </w:rPr>
        <w:t xml:space="preserve">NAM Raman + DFT validation</w:t>
      </w:r>
    </w:p>
    <w:p w:rsidR="00000000" w:rsidDel="00000000" w:rsidP="00000000" w:rsidRDefault="00000000" w:rsidRPr="00000000" w14:paraId="000001F2">
      <w:pPr>
        <w:numPr>
          <w:ilvl w:val="0"/>
          <w:numId w:val="148"/>
        </w:numPr>
        <w:spacing w:after="0" w:afterAutospacing="0" w:before="0" w:beforeAutospacing="0" w:lineRule="auto"/>
        <w:ind w:left="720" w:hanging="360"/>
      </w:pPr>
      <w:r w:rsidDel="00000000" w:rsidR="00000000" w:rsidRPr="00000000">
        <w:rPr>
          <w:rtl w:val="0"/>
        </w:rPr>
        <w:t xml:space="preserve">LTA Raman studies</w:t>
      </w:r>
    </w:p>
    <w:p w:rsidR="00000000" w:rsidDel="00000000" w:rsidP="00000000" w:rsidRDefault="00000000" w:rsidRPr="00000000" w14:paraId="000001F3">
      <w:pPr>
        <w:numPr>
          <w:ilvl w:val="0"/>
          <w:numId w:val="148"/>
        </w:numPr>
        <w:spacing w:after="0" w:afterAutospacing="0" w:before="0" w:beforeAutospacing="0" w:lineRule="auto"/>
        <w:ind w:left="720" w:hanging="360"/>
      </w:pPr>
      <w:r w:rsidDel="00000000" w:rsidR="00000000" w:rsidRPr="00000000">
        <w:rPr>
          <w:rtl w:val="0"/>
        </w:rPr>
        <w:t xml:space="preserve">Preprocessing pipeline</w:t>
      </w:r>
    </w:p>
    <w:p w:rsidR="00000000" w:rsidDel="00000000" w:rsidP="00000000" w:rsidRDefault="00000000" w:rsidRPr="00000000" w14:paraId="000001F4">
      <w:pPr>
        <w:numPr>
          <w:ilvl w:val="0"/>
          <w:numId w:val="148"/>
        </w:numPr>
        <w:spacing w:after="240" w:before="0" w:beforeAutospacing="0" w:lineRule="auto"/>
        <w:ind w:left="720" w:hanging="360"/>
      </w:pPr>
      <w:r w:rsidDel="00000000" w:rsidR="00000000" w:rsidRPr="00000000">
        <w:rPr>
          <w:rtl w:val="0"/>
        </w:rPr>
        <w:t xml:space="preserve">Translational concept definition</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tvf2aeq9mrpg" w:id="83"/>
      <w:bookmarkEnd w:id="83"/>
      <w:r w:rsidDel="00000000" w:rsidR="00000000" w:rsidRPr="00000000">
        <w:rPr>
          <w:rFonts w:ascii="Cardo" w:cs="Cardo" w:eastAsia="Cardo" w:hAnsi="Cardo"/>
          <w:b w:val="1"/>
          <w:bCs w:val="1"/>
          <w:sz w:val="34"/>
          <w:szCs w:val="34"/>
          <w:rtl w:val="0"/>
        </w:rPr>
        <w:t xml:space="preserve">⏳ Ongoing</w:t>
      </w:r>
    </w:p>
    <w:p w:rsidR="00000000" w:rsidDel="00000000" w:rsidP="00000000" w:rsidRDefault="00000000" w:rsidRPr="00000000" w14:paraId="000001F6">
      <w:pPr>
        <w:numPr>
          <w:ilvl w:val="0"/>
          <w:numId w:val="95"/>
        </w:numPr>
        <w:spacing w:after="0" w:afterAutospacing="0" w:before="240" w:lineRule="auto"/>
        <w:ind w:left="720" w:hanging="360"/>
      </w:pPr>
      <w:r w:rsidDel="00000000" w:rsidR="00000000" w:rsidRPr="00000000">
        <w:rPr>
          <w:rtl w:val="0"/>
        </w:rPr>
        <w:t xml:space="preserve">LPS validation</w:t>
      </w:r>
    </w:p>
    <w:p w:rsidR="00000000" w:rsidDel="00000000" w:rsidP="00000000" w:rsidRDefault="00000000" w:rsidRPr="00000000" w14:paraId="000001F7">
      <w:pPr>
        <w:numPr>
          <w:ilvl w:val="0"/>
          <w:numId w:val="95"/>
        </w:numPr>
        <w:spacing w:after="0" w:afterAutospacing="0" w:before="0" w:beforeAutospacing="0" w:lineRule="auto"/>
        <w:ind w:left="720" w:hanging="360"/>
      </w:pPr>
      <w:r w:rsidDel="00000000" w:rsidR="00000000" w:rsidRPr="00000000">
        <w:rPr>
          <w:rtl w:val="0"/>
        </w:rPr>
        <w:t xml:space="preserve">Comparative benchmarking</w:t>
      </w:r>
    </w:p>
    <w:p w:rsidR="00000000" w:rsidDel="00000000" w:rsidP="00000000" w:rsidRDefault="00000000" w:rsidRPr="00000000" w14:paraId="000001F8">
      <w:pPr>
        <w:numPr>
          <w:ilvl w:val="0"/>
          <w:numId w:val="95"/>
        </w:numPr>
        <w:spacing w:after="240" w:before="0" w:beforeAutospacing="0" w:lineRule="auto"/>
        <w:ind w:left="720" w:hanging="360"/>
      </w:pPr>
      <w:r w:rsidDel="00000000" w:rsidR="00000000" w:rsidRPr="00000000">
        <w:rPr>
          <w:rtl w:val="0"/>
        </w:rPr>
        <w:t xml:space="preserve">Expanded reproducibility data</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1c0adyya1j42" w:id="84"/>
      <w:bookmarkEnd w:id="84"/>
      <w:r w:rsidDel="00000000" w:rsidR="00000000" w:rsidRPr="00000000">
        <w:rPr>
          <w:b w:val="1"/>
          <w:bCs w:val="1"/>
          <w:sz w:val="34"/>
          <w:szCs w:val="34"/>
          <w:rtl w:val="0"/>
        </w:rPr>
        <w:t xml:space="preserve">🔮 Future Filing Triggers</w:t>
      </w:r>
    </w:p>
    <w:p w:rsidR="00000000" w:rsidDel="00000000" w:rsidP="00000000" w:rsidRDefault="00000000" w:rsidRPr="00000000" w14:paraId="000001FA">
      <w:pPr>
        <w:numPr>
          <w:ilvl w:val="0"/>
          <w:numId w:val="105"/>
        </w:numPr>
        <w:spacing w:after="0" w:afterAutospacing="0" w:before="240" w:lineRule="auto"/>
        <w:ind w:left="720" w:hanging="360"/>
      </w:pPr>
      <w:r w:rsidDel="00000000" w:rsidR="00000000" w:rsidRPr="00000000">
        <w:rPr>
          <w:rtl w:val="0"/>
        </w:rPr>
        <w:t xml:space="preserve">Prototype substrate performance data</w:t>
      </w:r>
    </w:p>
    <w:p w:rsidR="00000000" w:rsidDel="00000000" w:rsidP="00000000" w:rsidRDefault="00000000" w:rsidRPr="00000000" w14:paraId="000001FB">
      <w:pPr>
        <w:numPr>
          <w:ilvl w:val="0"/>
          <w:numId w:val="105"/>
        </w:numPr>
        <w:spacing w:after="0" w:afterAutospacing="0" w:before="0" w:beforeAutospacing="0" w:lineRule="auto"/>
        <w:ind w:left="720" w:hanging="360"/>
      </w:pPr>
      <w:r w:rsidDel="00000000" w:rsidR="00000000" w:rsidRPr="00000000">
        <w:rPr>
          <w:rtl w:val="0"/>
        </w:rPr>
        <w:t xml:space="preserve">Portable device design freeze</w:t>
      </w:r>
    </w:p>
    <w:p w:rsidR="00000000" w:rsidDel="00000000" w:rsidP="00000000" w:rsidRDefault="00000000" w:rsidRPr="00000000" w14:paraId="000001FC">
      <w:pPr>
        <w:numPr>
          <w:ilvl w:val="0"/>
          <w:numId w:val="105"/>
        </w:numPr>
        <w:spacing w:after="0" w:afterAutospacing="0" w:before="0" w:beforeAutospacing="0" w:lineRule="auto"/>
        <w:ind w:left="720" w:hanging="360"/>
      </w:pPr>
      <w:r w:rsidDel="00000000" w:rsidR="00000000" w:rsidRPr="00000000">
        <w:rPr>
          <w:rtl w:val="0"/>
        </w:rPr>
        <w:t xml:space="preserve">AI classifier performance dataset</w:t>
      </w:r>
    </w:p>
    <w:p w:rsidR="00000000" w:rsidDel="00000000" w:rsidP="00000000" w:rsidRDefault="00000000" w:rsidRPr="00000000" w14:paraId="000001FD">
      <w:pPr>
        <w:numPr>
          <w:ilvl w:val="0"/>
          <w:numId w:val="105"/>
        </w:numPr>
        <w:spacing w:after="240" w:before="0" w:beforeAutospacing="0" w:lineRule="auto"/>
        <w:ind w:left="720" w:hanging="360"/>
      </w:pPr>
      <w:r w:rsidDel="00000000" w:rsidR="00000000" w:rsidRPr="00000000">
        <w:rPr>
          <w:rtl w:val="0"/>
        </w:rPr>
        <w:t xml:space="preserve">Clinical pilot evidence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l78vspuk4pup" w:id="85"/>
      <w:bookmarkEnd w:id="85"/>
      <w:r w:rsidDel="00000000" w:rsidR="00000000" w:rsidRPr="00000000">
        <w:rPr>
          <w:b w:val="1"/>
          <w:bCs w:val="1"/>
          <w:sz w:val="46"/>
          <w:szCs w:val="46"/>
          <w:rtl w:val="0"/>
        </w:rPr>
        <w:t xml:space="preserve">2.11 Strategic Conclusion</w:t>
      </w:r>
    </w:p>
    <w:p w:rsidR="00000000" w:rsidDel="00000000" w:rsidP="00000000" w:rsidRDefault="00000000" w:rsidRPr="00000000" w14:paraId="00000200">
      <w:pPr>
        <w:spacing w:after="240" w:before="240" w:lineRule="auto"/>
        <w:rPr/>
      </w:pPr>
      <w:r w:rsidDel="00000000" w:rsidR="00000000" w:rsidRPr="00000000">
        <w:rPr>
          <w:rtl w:val="0"/>
        </w:rPr>
        <w:t xml:space="preserve">The patent landscape is active but fragmented. Existing solutions dominate isolated areas such as host biomarkers, PCR, or generic sensing hardware. Significant white space remains in </w:t>
      </w:r>
      <w:r w:rsidDel="00000000" w:rsidR="00000000" w:rsidRPr="00000000">
        <w:rPr>
          <w:b w:val="1"/>
          <w:bCs w:val="1"/>
          <w:rtl w:val="0"/>
        </w:rPr>
        <w:t xml:space="preserve">rapid, explainable, low-volume, portable bacterial biomarker screening systems</w:t>
      </w:r>
      <w:r w:rsidDel="00000000" w:rsidR="00000000" w:rsidRPr="00000000">
        <w:rPr>
          <w:rtl w:val="0"/>
        </w:rPr>
        <w:t xml:space="preserve">. The present thesis is therefore positioned not as a duplicate of current technologies, but as a platform opportunity combining molecular specificity, translational engineering, and future commercialization potential.</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bfyuyxctk3xy" w:id="86"/>
      <w:bookmarkEnd w:id="86"/>
      <w:r w:rsidDel="00000000" w:rsidR="00000000" w:rsidRPr="00000000">
        <w:rPr>
          <w:b w:val="1"/>
          <w:bCs w:val="1"/>
          <w:sz w:val="46"/>
          <w:szCs w:val="46"/>
          <w:rtl w:val="0"/>
        </w:rPr>
        <w:t xml:space="preserve">2.12 Chapter Summary</w:t>
      </w:r>
    </w:p>
    <w:p w:rsidR="00000000" w:rsidDel="00000000" w:rsidP="00000000" w:rsidRDefault="00000000" w:rsidRPr="00000000" w14:paraId="00000203">
      <w:pPr>
        <w:spacing w:after="240" w:before="240" w:lineRule="auto"/>
        <w:rPr/>
      </w:pPr>
      <w:r w:rsidDel="00000000" w:rsidR="00000000" w:rsidRPr="00000000">
        <w:rPr>
          <w:rtl w:val="0"/>
        </w:rPr>
        <w:t xml:space="preserve">This chapter demonstrated that:</w:t>
      </w:r>
    </w:p>
    <w:p w:rsidR="00000000" w:rsidDel="00000000" w:rsidP="00000000" w:rsidRDefault="00000000" w:rsidRPr="00000000" w14:paraId="00000204">
      <w:pPr>
        <w:numPr>
          <w:ilvl w:val="0"/>
          <w:numId w:val="162"/>
        </w:numPr>
        <w:spacing w:after="0" w:afterAutospacing="0" w:before="240" w:lineRule="auto"/>
        <w:ind w:left="720" w:hanging="360"/>
      </w:pPr>
      <w:r w:rsidDel="00000000" w:rsidR="00000000" w:rsidRPr="00000000">
        <w:rPr>
          <w:rtl w:val="0"/>
        </w:rPr>
        <w:t xml:space="preserve">The field is commercially relevant</w:t>
      </w:r>
    </w:p>
    <w:p w:rsidR="00000000" w:rsidDel="00000000" w:rsidP="00000000" w:rsidRDefault="00000000" w:rsidRPr="00000000" w14:paraId="00000205">
      <w:pPr>
        <w:numPr>
          <w:ilvl w:val="0"/>
          <w:numId w:val="162"/>
        </w:numPr>
        <w:spacing w:after="0" w:afterAutospacing="0" w:before="0" w:beforeAutospacing="0" w:lineRule="auto"/>
        <w:ind w:left="720" w:hanging="360"/>
      </w:pPr>
      <w:r w:rsidDel="00000000" w:rsidR="00000000" w:rsidRPr="00000000">
        <w:rPr>
          <w:rtl w:val="0"/>
        </w:rPr>
        <w:t xml:space="preserve">Existing solutions have identifiable gaps</w:t>
      </w:r>
    </w:p>
    <w:p w:rsidR="00000000" w:rsidDel="00000000" w:rsidP="00000000" w:rsidRDefault="00000000" w:rsidRPr="00000000" w14:paraId="00000206">
      <w:pPr>
        <w:numPr>
          <w:ilvl w:val="0"/>
          <w:numId w:val="162"/>
        </w:numPr>
        <w:spacing w:after="0" w:afterAutospacing="0" w:before="0" w:beforeAutospacing="0" w:lineRule="auto"/>
        <w:ind w:left="720" w:hanging="360"/>
      </w:pPr>
      <w:r w:rsidDel="00000000" w:rsidR="00000000" w:rsidRPr="00000000">
        <w:rPr>
          <w:rtl w:val="0"/>
        </w:rPr>
        <w:t xml:space="preserve">Multiple patent domains intersect in this project</w:t>
      </w:r>
    </w:p>
    <w:p w:rsidR="00000000" w:rsidDel="00000000" w:rsidP="00000000" w:rsidRDefault="00000000" w:rsidRPr="00000000" w14:paraId="00000207">
      <w:pPr>
        <w:numPr>
          <w:ilvl w:val="0"/>
          <w:numId w:val="162"/>
        </w:numPr>
        <w:spacing w:after="0" w:afterAutospacing="0" w:before="0" w:beforeAutospacing="0" w:lineRule="auto"/>
        <w:ind w:left="720" w:hanging="360"/>
      </w:pPr>
      <w:r w:rsidDel="00000000" w:rsidR="00000000" w:rsidRPr="00000000">
        <w:rPr>
          <w:rtl w:val="0"/>
        </w:rPr>
        <w:t xml:space="preserve">Clear white-space opportunities remain</w:t>
      </w:r>
    </w:p>
    <w:p w:rsidR="00000000" w:rsidDel="00000000" w:rsidP="00000000" w:rsidRDefault="00000000" w:rsidRPr="00000000" w14:paraId="00000208">
      <w:pPr>
        <w:numPr>
          <w:ilvl w:val="0"/>
          <w:numId w:val="162"/>
        </w:numPr>
        <w:spacing w:after="240" w:before="0" w:beforeAutospacing="0" w:lineRule="auto"/>
        <w:ind w:left="720" w:hanging="360"/>
      </w:pPr>
      <w:r w:rsidDel="00000000" w:rsidR="00000000" w:rsidRPr="00000000">
        <w:rPr>
          <w:rtl w:val="0"/>
        </w:rPr>
        <w:t xml:space="preserve">The thesis may support future IP across methods, devices, materials, and software</w:t>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trg39i61zfno" w:id="87"/>
      <w:bookmarkEnd w:id="87"/>
      <w:r w:rsidDel="00000000" w:rsidR="00000000" w:rsidRPr="00000000">
        <w:rPr>
          <w:b w:val="1"/>
          <w:bCs w:val="1"/>
          <w:sz w:val="46"/>
          <w:szCs w:val="46"/>
          <w:rtl w:val="0"/>
        </w:rPr>
        <w:t xml:space="preserve">SECTION 3</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1ul1aizizvu" w:id="88"/>
      <w:bookmarkEnd w:id="88"/>
      <w:r w:rsidDel="00000000" w:rsidR="00000000" w:rsidRPr="00000000">
        <w:rPr>
          <w:b w:val="1"/>
          <w:bCs w:val="1"/>
          <w:sz w:val="46"/>
          <w:szCs w:val="46"/>
          <w:rtl w:val="0"/>
        </w:rPr>
        <w:t xml:space="preserve">Objectives &amp; Methodology</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f28mazs8vyh0" w:id="89"/>
      <w:bookmarkEnd w:id="89"/>
      <w:r w:rsidDel="00000000" w:rsidR="00000000" w:rsidRPr="00000000">
        <w:rPr>
          <w:b w:val="1"/>
          <w:bCs w:val="1"/>
          <w:sz w:val="46"/>
          <w:szCs w:val="46"/>
          <w:rtl w:val="0"/>
        </w:rPr>
        <w:t xml:space="preserve">3.1 Introduction</w:t>
      </w:r>
    </w:p>
    <w:p w:rsidR="00000000" w:rsidDel="00000000" w:rsidP="00000000" w:rsidRDefault="00000000" w:rsidRPr="00000000" w14:paraId="0000020D">
      <w:pPr>
        <w:spacing w:after="240" w:before="240" w:lineRule="auto"/>
        <w:rPr/>
      </w:pPr>
      <w:r w:rsidDel="00000000" w:rsidR="00000000" w:rsidRPr="00000000">
        <w:rPr>
          <w:rtl w:val="0"/>
        </w:rPr>
        <w:t xml:space="preserve">The objective of this thesis is to establish a scientifically validated framework for rapid bacterial biomarker detection using Raman spectroscopy and to define a translational pathway toward a future portable Surface-Enhanced Raman Spectroscopy (SERS)-based infection screening platform. The work is intentionally structured in phases to separate completed foundational research from ongoing optimization and future product development.</w:t>
      </w:r>
    </w:p>
    <w:p w:rsidR="00000000" w:rsidDel="00000000" w:rsidP="00000000" w:rsidRDefault="00000000" w:rsidRPr="00000000" w14:paraId="0000020E">
      <w:pPr>
        <w:spacing w:after="240" w:before="240" w:lineRule="auto"/>
        <w:rPr/>
      </w:pPr>
      <w:r w:rsidDel="00000000" w:rsidR="00000000" w:rsidRPr="00000000">
        <w:rPr>
          <w:rtl w:val="0"/>
        </w:rPr>
        <w:t xml:space="preserve">The current phase focuses on three essential tasks:</w:t>
      </w:r>
    </w:p>
    <w:p w:rsidR="00000000" w:rsidDel="00000000" w:rsidP="00000000" w:rsidRDefault="00000000" w:rsidRPr="00000000" w14:paraId="0000020F">
      <w:pPr>
        <w:numPr>
          <w:ilvl w:val="0"/>
          <w:numId w:val="111"/>
        </w:numPr>
        <w:spacing w:after="0" w:afterAutospacing="0" w:before="240" w:lineRule="auto"/>
        <w:ind w:left="720" w:hanging="360"/>
      </w:pPr>
      <w:r w:rsidDel="00000000" w:rsidR="00000000" w:rsidRPr="00000000">
        <w:rPr>
          <w:rtl w:val="0"/>
        </w:rPr>
        <w:t xml:space="preserve">Detect biologically relevant bacterial biomarkers using Raman spectroscopy</w:t>
      </w:r>
    </w:p>
    <w:p w:rsidR="00000000" w:rsidDel="00000000" w:rsidP="00000000" w:rsidRDefault="00000000" w:rsidRPr="00000000" w14:paraId="00000210">
      <w:pPr>
        <w:numPr>
          <w:ilvl w:val="0"/>
          <w:numId w:val="111"/>
        </w:numPr>
        <w:spacing w:after="0" w:afterAutospacing="0" w:before="0" w:beforeAutospacing="0" w:lineRule="auto"/>
        <w:ind w:left="720" w:hanging="360"/>
      </w:pPr>
      <w:r w:rsidDel="00000000" w:rsidR="00000000" w:rsidRPr="00000000">
        <w:rPr>
          <w:rtl w:val="0"/>
        </w:rPr>
        <w:t xml:space="preserve">Validate spectral signatures using Density Functional Theory (DFT)</w:t>
      </w:r>
    </w:p>
    <w:p w:rsidR="00000000" w:rsidDel="00000000" w:rsidP="00000000" w:rsidRDefault="00000000" w:rsidRPr="00000000" w14:paraId="00000211">
      <w:pPr>
        <w:numPr>
          <w:ilvl w:val="0"/>
          <w:numId w:val="111"/>
        </w:numPr>
        <w:spacing w:after="240" w:before="0" w:beforeAutospacing="0" w:lineRule="auto"/>
        <w:ind w:left="720" w:hanging="360"/>
      </w:pPr>
      <w:r w:rsidDel="00000000" w:rsidR="00000000" w:rsidRPr="00000000">
        <w:rPr>
          <w:rtl w:val="0"/>
        </w:rPr>
        <w:t xml:space="preserve">Build a robust analytical workflow for reproducible interpretation</w:t>
      </w:r>
    </w:p>
    <w:p w:rsidR="00000000" w:rsidDel="00000000" w:rsidP="00000000" w:rsidRDefault="00000000" w:rsidRPr="00000000" w14:paraId="00000212">
      <w:pPr>
        <w:spacing w:after="240" w:before="240" w:lineRule="auto"/>
        <w:rPr/>
      </w:pPr>
      <w:r w:rsidDel="00000000" w:rsidR="00000000" w:rsidRPr="00000000">
        <w:rPr>
          <w:rtl w:val="0"/>
        </w:rPr>
        <w:t xml:space="preserve">The future phase extends this foundation toward sensitivity enhancement, intelligent analytics, and clinical translation.</w:t>
      </w:r>
    </w:p>
    <w:p w:rsidR="00000000" w:rsidDel="00000000" w:rsidP="00000000" w:rsidRDefault="00000000" w:rsidRPr="00000000" w14:paraId="00000213">
      <w:pPr>
        <w:spacing w:after="240" w:before="240" w:lineRule="auto"/>
        <w:rPr/>
      </w:pPr>
      <w:r w:rsidDel="00000000" w:rsidR="00000000" w:rsidRPr="00000000">
        <w:rPr>
          <w:rtl w:val="0"/>
        </w:rPr>
        <w:t xml:space="preserve">To comply with thesis requirements, the research objectives are consolidated into four focused and measurable objectives.</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8ii2pnfdmtjx" w:id="90"/>
      <w:bookmarkEnd w:id="90"/>
      <w:r w:rsidDel="00000000" w:rsidR="00000000" w:rsidRPr="00000000">
        <w:rPr>
          <w:b w:val="1"/>
          <w:bCs w:val="1"/>
          <w:sz w:val="34"/>
          <w:szCs w:val="34"/>
          <w:rtl w:val="0"/>
        </w:rPr>
        <w:t xml:space="preserve">📌 Insert Figure 3.1 – Thesis Development Roadmap</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Type:</w:t>
      </w:r>
      <w:r w:rsidDel="00000000" w:rsidR="00000000" w:rsidRPr="00000000">
        <w:rPr>
          <w:rtl w:val="0"/>
        </w:rPr>
        <w:t xml:space="preserve"> Stage-wise roadmap</w:t>
      </w:r>
    </w:p>
    <w:p w:rsidR="00000000" w:rsidDel="00000000" w:rsidP="00000000" w:rsidRDefault="00000000" w:rsidRPr="00000000" w14:paraId="00000216">
      <w:pPr>
        <w:spacing w:after="240" w:before="240" w:lineRule="auto"/>
        <w:rPr/>
      </w:pPr>
      <w:r w:rsidDel="00000000" w:rsidR="00000000" w:rsidRPr="00000000">
        <w:rPr>
          <w:rFonts w:ascii="Cardo" w:cs="Cardo" w:eastAsia="Cardo" w:hAnsi="Cardo"/>
          <w:rtl w:val="0"/>
        </w:rPr>
        <w:t xml:space="preserve">Current Validation → Expanded Data → SERS Translation → Clinical Validation → Deployment</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Why:</w:t>
      </w:r>
      <w:r w:rsidDel="00000000" w:rsidR="00000000" w:rsidRPr="00000000">
        <w:rPr>
          <w:rtl w:val="0"/>
        </w:rPr>
        <w:t xml:space="preserve"> Clearly separates completed work from future scope.</w:t>
      </w:r>
    </w:p>
    <w:p w:rsidR="00000000" w:rsidDel="00000000" w:rsidP="00000000" w:rsidRDefault="00000000" w:rsidRPr="00000000" w14:paraId="00000218">
      <w:pPr>
        <w:pStyle w:val="Heading1"/>
        <w:keepNext w:val="0"/>
        <w:keepLines w:val="0"/>
        <w:spacing w:before="480" w:lineRule="auto"/>
        <w:rPr/>
      </w:pPr>
      <w:bookmarkStart w:colFirst="0" w:colLast="0" w:name="_12x4fc592pt1" w:id="91"/>
      <w:bookmarkEnd w:id="91"/>
      <w:r w:rsidDel="00000000" w:rsidR="00000000" w:rsidRPr="00000000">
        <w:rPr>
          <w:b w:val="1"/>
          <w:bCs w:val="1"/>
          <w:sz w:val="46"/>
          <w:szCs w:val="46"/>
          <w:rtl w:val="0"/>
        </w:rPr>
        <w:t xml:space="preserve">3.2 Research Objectives</w: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5yhgnq3b6uie" w:id="92"/>
      <w:bookmarkEnd w:id="92"/>
      <w:r w:rsidDel="00000000" w:rsidR="00000000" w:rsidRPr="00000000">
        <w:rPr>
          <w:b w:val="1"/>
          <w:bCs w:val="1"/>
          <w:sz w:val="34"/>
          <w:szCs w:val="34"/>
          <w:rtl w:val="0"/>
        </w:rPr>
        <w:t xml:space="preserve">Objective 1 – Experimental Detection of Key Bacterial Biomarkers</w:t>
      </w:r>
    </w:p>
    <w:p w:rsidR="00000000" w:rsidDel="00000000" w:rsidP="00000000" w:rsidRDefault="00000000" w:rsidRPr="00000000" w14:paraId="0000021A">
      <w:pPr>
        <w:spacing w:after="240" w:before="240" w:lineRule="auto"/>
        <w:rPr/>
      </w:pPr>
      <w:r w:rsidDel="00000000" w:rsidR="00000000" w:rsidRPr="00000000">
        <w:rPr>
          <w:rtl w:val="0"/>
        </w:rPr>
        <w:t xml:space="preserve">To acquire and analyze Raman spectra of selected bacterial structural biomarkers—N-Acetylmuramic Acid (NAM), Lipoteichoic Acid (LTA), and Lipopolysaccharide (LPS)—under optimized acquisition conditions and identify characteristic molecular signatures.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if1e87h0ji5o" w:id="93"/>
      <w:bookmarkEnd w:id="93"/>
      <w:r w:rsidDel="00000000" w:rsidR="00000000" w:rsidRPr="00000000">
        <w:rPr>
          <w:b w:val="1"/>
          <w:bCs w:val="1"/>
          <w:color w:val="000000"/>
          <w:sz w:val="26"/>
          <w:szCs w:val="26"/>
          <w:rtl w:val="0"/>
        </w:rPr>
        <w:t xml:space="preserve">Scientific Rationale</w:t>
      </w:r>
    </w:p>
    <w:p w:rsidR="00000000" w:rsidDel="00000000" w:rsidP="00000000" w:rsidRDefault="00000000" w:rsidRPr="00000000" w14:paraId="0000021C">
      <w:pPr>
        <w:spacing w:after="240" w:before="240" w:lineRule="auto"/>
        <w:rPr/>
      </w:pPr>
      <w:r w:rsidDel="00000000" w:rsidR="00000000" w:rsidRPr="00000000">
        <w:rPr>
          <w:rtl w:val="0"/>
        </w:rPr>
        <w:t xml:space="preserve">These biomarkers provide interpretable biological relevance:</w:t>
      </w:r>
    </w:p>
    <w:tbl>
      <w:tblPr>
        <w:tblStyle w:val="Table10"/>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290"/>
        <w:gridCol w:w="2795"/>
        <w:tblGridChange w:id="0">
          <w:tblGrid>
            <w:gridCol w:w="1355"/>
            <w:gridCol w:w="329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Biomarker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Biological 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Intended 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Peptidoglycan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General bacterial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Gram-positive wall polymer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Gram-positive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Gram-negative outer membrane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Gram-negative indicator</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vmjz19y18xcc" w:id="94"/>
      <w:bookmarkEnd w:id="94"/>
      <w:r w:rsidDel="00000000" w:rsidR="00000000" w:rsidRPr="00000000">
        <w:rPr>
          <w:b w:val="1"/>
          <w:bCs w:val="1"/>
          <w:sz w:val="34"/>
          <w:szCs w:val="34"/>
          <w:rtl w:val="0"/>
        </w:rPr>
        <w:t xml:space="preserve">Objective 2 – Computational Validation Using DFT</w:t>
      </w:r>
    </w:p>
    <w:p w:rsidR="00000000" w:rsidDel="00000000" w:rsidP="00000000" w:rsidRDefault="00000000" w:rsidRPr="00000000" w14:paraId="0000022B">
      <w:pPr>
        <w:spacing w:after="240" w:before="240" w:lineRule="auto"/>
        <w:rPr/>
      </w:pPr>
      <w:r w:rsidDel="00000000" w:rsidR="00000000" w:rsidRPr="00000000">
        <w:rPr>
          <w:rtl w:val="0"/>
        </w:rPr>
        <w:t xml:space="preserve">To perform DFT-based vibrational simulations of selected biomarkers or representative structural fragments and compare theoretical frequencies with experimental Raman peaks.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yzd61mled5hw" w:id="95"/>
      <w:bookmarkEnd w:id="95"/>
      <w:r w:rsidDel="00000000" w:rsidR="00000000" w:rsidRPr="00000000">
        <w:rPr>
          <w:b w:val="1"/>
          <w:bCs w:val="1"/>
          <w:color w:val="000000"/>
          <w:sz w:val="26"/>
          <w:szCs w:val="26"/>
          <w:rtl w:val="0"/>
        </w:rPr>
        <w:t xml:space="preserve">Scientific Rationale</w:t>
      </w:r>
    </w:p>
    <w:p w:rsidR="00000000" w:rsidDel="00000000" w:rsidP="00000000" w:rsidRDefault="00000000" w:rsidRPr="00000000" w14:paraId="0000022D">
      <w:pPr>
        <w:spacing w:after="240" w:before="240" w:lineRule="auto"/>
        <w:rPr/>
      </w:pPr>
      <w:r w:rsidDel="00000000" w:rsidR="00000000" w:rsidRPr="00000000">
        <w:rPr>
          <w:rtl w:val="0"/>
        </w:rPr>
        <w:t xml:space="preserve">Experimental peaks alone do not fully establish molecular origin. DFT supports:</w:t>
      </w:r>
    </w:p>
    <w:p w:rsidR="00000000" w:rsidDel="00000000" w:rsidP="00000000" w:rsidRDefault="00000000" w:rsidRPr="00000000" w14:paraId="0000022E">
      <w:pPr>
        <w:numPr>
          <w:ilvl w:val="0"/>
          <w:numId w:val="132"/>
        </w:numPr>
        <w:spacing w:after="0" w:afterAutospacing="0" w:before="240" w:lineRule="auto"/>
        <w:ind w:left="720" w:hanging="360"/>
      </w:pPr>
      <w:r w:rsidDel="00000000" w:rsidR="00000000" w:rsidRPr="00000000">
        <w:rPr>
          <w:rtl w:val="0"/>
        </w:rPr>
        <w:t xml:space="preserve">vibrational mode assignment</w:t>
      </w:r>
    </w:p>
    <w:p w:rsidR="00000000" w:rsidDel="00000000" w:rsidP="00000000" w:rsidRDefault="00000000" w:rsidRPr="00000000" w14:paraId="0000022F">
      <w:pPr>
        <w:numPr>
          <w:ilvl w:val="0"/>
          <w:numId w:val="132"/>
        </w:numPr>
        <w:spacing w:after="0" w:afterAutospacing="0" w:before="0" w:beforeAutospacing="0" w:lineRule="auto"/>
        <w:ind w:left="720" w:hanging="360"/>
      </w:pPr>
      <w:r w:rsidDel="00000000" w:rsidR="00000000" w:rsidRPr="00000000">
        <w:rPr>
          <w:rtl w:val="0"/>
        </w:rPr>
        <w:t xml:space="preserve">peak confidence</w:t>
      </w:r>
    </w:p>
    <w:p w:rsidR="00000000" w:rsidDel="00000000" w:rsidP="00000000" w:rsidRDefault="00000000" w:rsidRPr="00000000" w14:paraId="00000230">
      <w:pPr>
        <w:numPr>
          <w:ilvl w:val="0"/>
          <w:numId w:val="132"/>
        </w:numPr>
        <w:spacing w:after="0" w:afterAutospacing="0" w:before="0" w:beforeAutospacing="0" w:lineRule="auto"/>
        <w:ind w:left="720" w:hanging="360"/>
      </w:pPr>
      <w:r w:rsidDel="00000000" w:rsidR="00000000" w:rsidRPr="00000000">
        <w:rPr>
          <w:rtl w:val="0"/>
        </w:rPr>
        <w:t xml:space="preserve">functional group interpretation</w:t>
      </w:r>
    </w:p>
    <w:p w:rsidR="00000000" w:rsidDel="00000000" w:rsidP="00000000" w:rsidRDefault="00000000" w:rsidRPr="00000000" w14:paraId="00000231">
      <w:pPr>
        <w:numPr>
          <w:ilvl w:val="0"/>
          <w:numId w:val="132"/>
        </w:numPr>
        <w:spacing w:after="240" w:before="0" w:beforeAutospacing="0" w:lineRule="auto"/>
        <w:ind w:left="720" w:hanging="360"/>
      </w:pPr>
      <w:r w:rsidDel="00000000" w:rsidR="00000000" w:rsidRPr="00000000">
        <w:rPr>
          <w:rtl w:val="0"/>
        </w:rPr>
        <w:t xml:space="preserve">scientific reproducibility</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lkrtdg54nzl" w:id="96"/>
      <w:bookmarkEnd w:id="96"/>
      <w:r w:rsidDel="00000000" w:rsidR="00000000" w:rsidRPr="00000000">
        <w:rPr>
          <w:b w:val="1"/>
          <w:bCs w:val="1"/>
          <w:sz w:val="34"/>
          <w:szCs w:val="34"/>
          <w:rtl w:val="0"/>
        </w:rPr>
        <w:t xml:space="preserve">Objective 3 – Development of a Robust Spectral Analysis Pipeline</w:t>
      </w:r>
    </w:p>
    <w:p w:rsidR="00000000" w:rsidDel="00000000" w:rsidP="00000000" w:rsidRDefault="00000000" w:rsidRPr="00000000" w14:paraId="00000233">
      <w:pPr>
        <w:spacing w:after="240" w:before="240" w:lineRule="auto"/>
        <w:rPr/>
      </w:pPr>
      <w:r w:rsidDel="00000000" w:rsidR="00000000" w:rsidRPr="00000000">
        <w:rPr>
          <w:rtl w:val="0"/>
        </w:rPr>
        <w:t xml:space="preserve">To establish a reproducible processing workflow including baseline correction, smoothing, normalization, peak extraction, and quality metrics such as signal-to-noise ratio (SNR).</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vk70pvqm5u29" w:id="97"/>
      <w:bookmarkEnd w:id="97"/>
      <w:r w:rsidDel="00000000" w:rsidR="00000000" w:rsidRPr="00000000">
        <w:rPr>
          <w:b w:val="1"/>
          <w:bCs w:val="1"/>
          <w:color w:val="000000"/>
          <w:sz w:val="26"/>
          <w:szCs w:val="26"/>
          <w:rtl w:val="0"/>
        </w:rPr>
        <w:t xml:space="preserve">Scientific Rationale</w:t>
      </w:r>
    </w:p>
    <w:p w:rsidR="00000000" w:rsidDel="00000000" w:rsidP="00000000" w:rsidRDefault="00000000" w:rsidRPr="00000000" w14:paraId="00000235">
      <w:pPr>
        <w:spacing w:after="240" w:before="240" w:lineRule="auto"/>
        <w:rPr/>
      </w:pPr>
      <w:r w:rsidDel="00000000" w:rsidR="00000000" w:rsidRPr="00000000">
        <w:rPr>
          <w:rtl w:val="0"/>
        </w:rPr>
        <w:t xml:space="preserve">Raw Raman data may contain:</w:t>
      </w:r>
    </w:p>
    <w:p w:rsidR="00000000" w:rsidDel="00000000" w:rsidP="00000000" w:rsidRDefault="00000000" w:rsidRPr="00000000" w14:paraId="00000236">
      <w:pPr>
        <w:numPr>
          <w:ilvl w:val="0"/>
          <w:numId w:val="100"/>
        </w:numPr>
        <w:spacing w:after="0" w:afterAutospacing="0" w:before="240" w:lineRule="auto"/>
        <w:ind w:left="720" w:hanging="360"/>
      </w:pPr>
      <w:r w:rsidDel="00000000" w:rsidR="00000000" w:rsidRPr="00000000">
        <w:rPr>
          <w:rtl w:val="0"/>
        </w:rPr>
        <w:t xml:space="preserve">fluorescence background</w:t>
      </w:r>
    </w:p>
    <w:p w:rsidR="00000000" w:rsidDel="00000000" w:rsidP="00000000" w:rsidRDefault="00000000" w:rsidRPr="00000000" w14:paraId="00000237">
      <w:pPr>
        <w:numPr>
          <w:ilvl w:val="0"/>
          <w:numId w:val="100"/>
        </w:numPr>
        <w:spacing w:after="0" w:afterAutospacing="0" w:before="0" w:beforeAutospacing="0" w:lineRule="auto"/>
        <w:ind w:left="720" w:hanging="360"/>
      </w:pPr>
      <w:r w:rsidDel="00000000" w:rsidR="00000000" w:rsidRPr="00000000">
        <w:rPr>
          <w:rtl w:val="0"/>
        </w:rPr>
        <w:t xml:space="preserve">detector noise</w:t>
      </w:r>
    </w:p>
    <w:p w:rsidR="00000000" w:rsidDel="00000000" w:rsidP="00000000" w:rsidRDefault="00000000" w:rsidRPr="00000000" w14:paraId="00000238">
      <w:pPr>
        <w:numPr>
          <w:ilvl w:val="0"/>
          <w:numId w:val="100"/>
        </w:numPr>
        <w:spacing w:after="0" w:afterAutospacing="0" w:before="0" w:beforeAutospacing="0" w:lineRule="auto"/>
        <w:ind w:left="720" w:hanging="360"/>
      </w:pPr>
      <w:r w:rsidDel="00000000" w:rsidR="00000000" w:rsidRPr="00000000">
        <w:rPr>
          <w:rtl w:val="0"/>
        </w:rPr>
        <w:t xml:space="preserve">baseline drift</w:t>
      </w:r>
    </w:p>
    <w:p w:rsidR="00000000" w:rsidDel="00000000" w:rsidP="00000000" w:rsidRDefault="00000000" w:rsidRPr="00000000" w14:paraId="00000239">
      <w:pPr>
        <w:numPr>
          <w:ilvl w:val="0"/>
          <w:numId w:val="100"/>
        </w:numPr>
        <w:spacing w:after="240" w:before="0" w:beforeAutospacing="0" w:lineRule="auto"/>
        <w:ind w:left="720" w:hanging="360"/>
      </w:pPr>
      <w:r w:rsidDel="00000000" w:rsidR="00000000" w:rsidRPr="00000000">
        <w:rPr>
          <w:rtl w:val="0"/>
        </w:rPr>
        <w:t xml:space="preserve">intensity variability</w:t>
      </w:r>
    </w:p>
    <w:p w:rsidR="00000000" w:rsidDel="00000000" w:rsidP="00000000" w:rsidRDefault="00000000" w:rsidRPr="00000000" w14:paraId="0000023A">
      <w:pPr>
        <w:spacing w:after="240" w:before="240" w:lineRule="auto"/>
        <w:rPr/>
      </w:pPr>
      <w:r w:rsidDel="00000000" w:rsidR="00000000" w:rsidRPr="00000000">
        <w:rPr>
          <w:rtl w:val="0"/>
        </w:rPr>
        <w:t xml:space="preserve">Reliable preprocessing is essential before interpretation or AI modeling.</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giv57ygskywy" w:id="98"/>
      <w:bookmarkEnd w:id="98"/>
      <w:r w:rsidDel="00000000" w:rsidR="00000000" w:rsidRPr="00000000">
        <w:rPr>
          <w:b w:val="1"/>
          <w:bCs w:val="1"/>
          <w:sz w:val="34"/>
          <w:szCs w:val="34"/>
          <w:rtl w:val="0"/>
        </w:rPr>
        <w:t xml:space="preserve">Objective 4 – Translation Toward a Portable SERS Screening Platform</w:t>
      </w:r>
    </w:p>
    <w:p w:rsidR="00000000" w:rsidDel="00000000" w:rsidP="00000000" w:rsidRDefault="00000000" w:rsidRPr="00000000" w14:paraId="0000023C">
      <w:pPr>
        <w:spacing w:after="240" w:before="240" w:lineRule="auto"/>
        <w:rPr/>
      </w:pPr>
      <w:r w:rsidDel="00000000" w:rsidR="00000000" w:rsidRPr="00000000">
        <w:rPr>
          <w:rtl w:val="0"/>
        </w:rPr>
        <w:t xml:space="preserve">To define the future design pathway for a portable Raman/SERS biosensor integrating validated biomarker signatures, enhanced substrates, and AI-assisted decision support for rapid infection screening.</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h8od462cbs6v" w:id="99"/>
      <w:bookmarkEnd w:id="99"/>
      <w:r w:rsidDel="00000000" w:rsidR="00000000" w:rsidRPr="00000000">
        <w:rPr>
          <w:b w:val="1"/>
          <w:bCs w:val="1"/>
          <w:color w:val="000000"/>
          <w:sz w:val="26"/>
          <w:szCs w:val="26"/>
          <w:rtl w:val="0"/>
        </w:rPr>
        <w:t xml:space="preserve">Scientific Rationale</w:t>
      </w:r>
    </w:p>
    <w:p w:rsidR="00000000" w:rsidDel="00000000" w:rsidP="00000000" w:rsidRDefault="00000000" w:rsidRPr="00000000" w14:paraId="0000023E">
      <w:pPr>
        <w:spacing w:after="240" w:before="240" w:lineRule="auto"/>
        <w:rPr/>
      </w:pPr>
      <w:r w:rsidDel="00000000" w:rsidR="00000000" w:rsidRPr="00000000">
        <w:rPr>
          <w:rtl w:val="0"/>
        </w:rPr>
        <w:t xml:space="preserve">A thesis with translational relevance should connect laboratory findings to real-world healthcare deployment.</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c7f7rf24epkc" w:id="100"/>
      <w:bookmarkEnd w:id="100"/>
      <w:r w:rsidDel="00000000" w:rsidR="00000000" w:rsidRPr="00000000">
        <w:rPr>
          <w:b w:val="1"/>
          <w:bCs w:val="1"/>
          <w:sz w:val="34"/>
          <w:szCs w:val="34"/>
          <w:rtl w:val="0"/>
        </w:rPr>
        <w:t xml:space="preserve">📌 Insert Table 3.1 – Objectives, Methods, and Expected Outputs</w:t>
      </w:r>
    </w:p>
    <w:tbl>
      <w:tblPr>
        <w:tblStyle w:val="Table11"/>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405"/>
        <w:gridCol w:w="2735"/>
        <w:tblGridChange w:id="0">
          <w:tblGrid>
            <w:gridCol w:w="2255"/>
            <w:gridCol w:w="2405"/>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Biomarker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Raman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Spectral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DFT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Gaussian simulations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Peak assignments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Data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Signal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Reproducible spectra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Device concept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Future prototype roadmap</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ymg0t8mr92h8" w:id="101"/>
      <w:bookmarkEnd w:id="101"/>
      <w:r w:rsidDel="00000000" w:rsidR="00000000" w:rsidRPr="00000000">
        <w:rPr>
          <w:b w:val="1"/>
          <w:bCs w:val="1"/>
          <w:sz w:val="46"/>
          <w:szCs w:val="46"/>
          <w:rtl w:val="0"/>
        </w:rPr>
        <w:t xml:space="preserve">3.3 Overall Methodological Framework</w:t>
      </w:r>
    </w:p>
    <w:p w:rsidR="00000000" w:rsidDel="00000000" w:rsidP="00000000" w:rsidRDefault="00000000" w:rsidRPr="00000000" w14:paraId="00000251">
      <w:pPr>
        <w:spacing w:after="240" w:before="240" w:lineRule="auto"/>
        <w:rPr/>
      </w:pPr>
      <w:r w:rsidDel="00000000" w:rsidR="00000000" w:rsidRPr="00000000">
        <w:rPr>
          <w:rtl w:val="0"/>
        </w:rPr>
        <w:t xml:space="preserve">The methodology was designed as a phased pipeline to progressively reduce scientific risk.</w:t>
      </w:r>
    </w:p>
    <w:p w:rsidR="00000000" w:rsidDel="00000000" w:rsidP="00000000" w:rsidRDefault="00000000" w:rsidRPr="00000000" w14:paraId="00000252">
      <w:pPr>
        <w:rPr/>
      </w:pPr>
      <w:r w:rsidDel="00000000" w:rsidR="00000000" w:rsidRPr="00000000">
        <w:rPr>
          <w:rtl w:val="0"/>
        </w:rPr>
        <w:t xml:space="preserve">Biomarker Selection</w:t>
      </w:r>
    </w:p>
    <w:p w:rsidR="00000000" w:rsidDel="00000000" w:rsidP="00000000" w:rsidRDefault="00000000" w:rsidRPr="00000000" w14:paraId="00000253">
      <w:pPr>
        <w:rPr/>
      </w:pPr>
      <w:r w:rsidDel="00000000" w:rsidR="00000000" w:rsidRPr="00000000">
        <w:rPr>
          <w:rFonts w:ascii="Cardo" w:cs="Cardo" w:eastAsia="Cardo" w:hAnsi="Cardo"/>
          <w:rtl w:val="0"/>
        </w:rPr>
        <w:t xml:space="preserve">→ Sample Preparation</w:t>
      </w:r>
    </w:p>
    <w:p w:rsidR="00000000" w:rsidDel="00000000" w:rsidP="00000000" w:rsidRDefault="00000000" w:rsidRPr="00000000" w14:paraId="00000254">
      <w:pPr>
        <w:rPr/>
      </w:pPr>
      <w:r w:rsidDel="00000000" w:rsidR="00000000" w:rsidRPr="00000000">
        <w:rPr>
          <w:rFonts w:ascii="Cardo" w:cs="Cardo" w:eastAsia="Cardo" w:hAnsi="Cardo"/>
          <w:rtl w:val="0"/>
        </w:rPr>
        <w:t xml:space="preserve">→ Raman Acquisition</w:t>
      </w:r>
    </w:p>
    <w:p w:rsidR="00000000" w:rsidDel="00000000" w:rsidP="00000000" w:rsidRDefault="00000000" w:rsidRPr="00000000" w14:paraId="00000255">
      <w:pPr>
        <w:rPr/>
      </w:pPr>
      <w:r w:rsidDel="00000000" w:rsidR="00000000" w:rsidRPr="00000000">
        <w:rPr>
          <w:rFonts w:ascii="Cardo" w:cs="Cardo" w:eastAsia="Cardo" w:hAnsi="Cardo"/>
          <w:rtl w:val="0"/>
        </w:rPr>
        <w:t xml:space="preserve">→ Preprocessing</w:t>
      </w:r>
    </w:p>
    <w:p w:rsidR="00000000" w:rsidDel="00000000" w:rsidP="00000000" w:rsidRDefault="00000000" w:rsidRPr="00000000" w14:paraId="00000256">
      <w:pPr>
        <w:rPr/>
      </w:pPr>
      <w:r w:rsidDel="00000000" w:rsidR="00000000" w:rsidRPr="00000000">
        <w:rPr>
          <w:rFonts w:ascii="Cardo" w:cs="Cardo" w:eastAsia="Cardo" w:hAnsi="Cardo"/>
          <w:rtl w:val="0"/>
        </w:rPr>
        <w:t xml:space="preserve">→ Peak Analysis</w:t>
      </w:r>
    </w:p>
    <w:p w:rsidR="00000000" w:rsidDel="00000000" w:rsidP="00000000" w:rsidRDefault="00000000" w:rsidRPr="00000000" w14:paraId="00000257">
      <w:pPr>
        <w:rPr/>
      </w:pPr>
      <w:r w:rsidDel="00000000" w:rsidR="00000000" w:rsidRPr="00000000">
        <w:rPr>
          <w:rFonts w:ascii="Cardo" w:cs="Cardo" w:eastAsia="Cardo" w:hAnsi="Cardo"/>
          <w:rtl w:val="0"/>
        </w:rPr>
        <w:t xml:space="preserve">→ DFT Validation</w:t>
      </w:r>
    </w:p>
    <w:p w:rsidR="00000000" w:rsidDel="00000000" w:rsidP="00000000" w:rsidRDefault="00000000" w:rsidRPr="00000000" w14:paraId="00000258">
      <w:pPr>
        <w:rPr/>
      </w:pPr>
      <w:r w:rsidDel="00000000" w:rsidR="00000000" w:rsidRPr="00000000">
        <w:rPr>
          <w:rFonts w:ascii="Cardo" w:cs="Cardo" w:eastAsia="Cardo" w:hAnsi="Cardo"/>
          <w:rtl w:val="0"/>
        </w:rPr>
        <w:t xml:space="preserve">→ Comparative Assessment</w:t>
      </w:r>
    </w:p>
    <w:p w:rsidR="00000000" w:rsidDel="00000000" w:rsidP="00000000" w:rsidRDefault="00000000" w:rsidRPr="00000000" w14:paraId="00000259">
      <w:pPr>
        <w:rPr/>
      </w:pPr>
      <w:r w:rsidDel="00000000" w:rsidR="00000000" w:rsidRPr="00000000">
        <w:rPr>
          <w:rFonts w:ascii="Cardo" w:cs="Cardo" w:eastAsia="Cardo" w:hAnsi="Cardo"/>
          <w:rtl w:val="0"/>
        </w:rPr>
        <w:t xml:space="preserve">→ Future SERS Translation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oyalnto80fb3" w:id="102"/>
      <w:bookmarkEnd w:id="102"/>
      <w:r w:rsidDel="00000000" w:rsidR="00000000" w:rsidRPr="00000000">
        <w:rPr>
          <w:b w:val="1"/>
          <w:bCs w:val="1"/>
          <w:sz w:val="34"/>
          <w:szCs w:val="34"/>
          <w:rtl w:val="0"/>
        </w:rPr>
        <w:t xml:space="preserve">📌 Insert Figure 3.2 – Full Experimental Workflow</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Type:</w:t>
      </w:r>
      <w:r w:rsidDel="00000000" w:rsidR="00000000" w:rsidRPr="00000000">
        <w:rPr>
          <w:rtl w:val="0"/>
        </w:rPr>
        <w:t xml:space="preserve"> Main process flowchart</w:t>
      </w:r>
    </w:p>
    <w:p w:rsidR="00000000" w:rsidDel="00000000" w:rsidP="00000000" w:rsidRDefault="00000000" w:rsidRPr="00000000" w14:paraId="0000025D">
      <w:pPr>
        <w:spacing w:after="240" w:before="240" w:lineRule="auto"/>
        <w:rPr/>
      </w:pPr>
      <w:r w:rsidDel="00000000" w:rsidR="00000000" w:rsidRPr="00000000">
        <w:rPr>
          <w:rtl w:val="0"/>
        </w:rPr>
        <w:t xml:space="preserve">Use the sequence above as a polished graphic.</w:t>
      </w:r>
    </w:p>
    <w:p w:rsidR="00000000" w:rsidDel="00000000" w:rsidP="00000000" w:rsidRDefault="00000000" w:rsidRPr="00000000" w14:paraId="0000025E">
      <w:pPr>
        <w:pStyle w:val="Heading1"/>
        <w:keepNext w:val="0"/>
        <w:keepLines w:val="0"/>
        <w:spacing w:before="480" w:lineRule="auto"/>
        <w:rPr/>
      </w:pPr>
      <w:bookmarkStart w:colFirst="0" w:colLast="0" w:name="_6t5xti4gx5s4" w:id="103"/>
      <w:bookmarkEnd w:id="103"/>
      <w:r w:rsidDel="00000000" w:rsidR="00000000" w:rsidRPr="00000000">
        <w:rPr>
          <w:b w:val="1"/>
          <w:bCs w:val="1"/>
          <w:sz w:val="46"/>
          <w:szCs w:val="46"/>
          <w:rtl w:val="0"/>
        </w:rPr>
        <w:t xml:space="preserve">3.4 Phase I – Current Experimental Methodology</w: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m56ayoedutu1" w:id="104"/>
      <w:bookmarkEnd w:id="104"/>
      <w:r w:rsidDel="00000000" w:rsidR="00000000" w:rsidRPr="00000000">
        <w:rPr>
          <w:b w:val="1"/>
          <w:bCs w:val="1"/>
          <w:sz w:val="46"/>
          <w:szCs w:val="46"/>
          <w:rtl w:val="0"/>
        </w:rPr>
        <w:t xml:space="preserve">3.4.1 Biomarker Selection Strategy</w:t>
      </w:r>
    </w:p>
    <w:p w:rsidR="00000000" w:rsidDel="00000000" w:rsidP="00000000" w:rsidRDefault="00000000" w:rsidRPr="00000000" w14:paraId="00000260">
      <w:pPr>
        <w:spacing w:after="240" w:before="240" w:lineRule="auto"/>
        <w:rPr/>
      </w:pPr>
      <w:r w:rsidDel="00000000" w:rsidR="00000000" w:rsidRPr="00000000">
        <w:rPr>
          <w:rtl w:val="0"/>
        </w:rPr>
        <w:t xml:space="preserve">Three biomarkers were selected using the following criteria:</w:t>
      </w:r>
    </w:p>
    <w:p w:rsidR="00000000" w:rsidDel="00000000" w:rsidP="00000000" w:rsidRDefault="00000000" w:rsidRPr="00000000" w14:paraId="00000261">
      <w:pPr>
        <w:numPr>
          <w:ilvl w:val="0"/>
          <w:numId w:val="128"/>
        </w:numPr>
        <w:spacing w:after="0" w:afterAutospacing="0" w:before="240" w:lineRule="auto"/>
        <w:ind w:left="720" w:hanging="360"/>
      </w:pPr>
      <w:r w:rsidDel="00000000" w:rsidR="00000000" w:rsidRPr="00000000">
        <w:rPr>
          <w:rtl w:val="0"/>
        </w:rPr>
        <w:t xml:space="preserve">direct bacterial relevance</w:t>
      </w:r>
    </w:p>
    <w:p w:rsidR="00000000" w:rsidDel="00000000" w:rsidP="00000000" w:rsidRDefault="00000000" w:rsidRPr="00000000" w14:paraId="00000262">
      <w:pPr>
        <w:numPr>
          <w:ilvl w:val="0"/>
          <w:numId w:val="128"/>
        </w:numPr>
        <w:spacing w:after="0" w:afterAutospacing="0" w:before="0" w:beforeAutospacing="0" w:lineRule="auto"/>
        <w:ind w:left="720" w:hanging="360"/>
      </w:pPr>
      <w:r w:rsidDel="00000000" w:rsidR="00000000" w:rsidRPr="00000000">
        <w:rPr>
          <w:rtl w:val="0"/>
        </w:rPr>
        <w:t xml:space="preserve">structural significance</w:t>
      </w:r>
    </w:p>
    <w:p w:rsidR="00000000" w:rsidDel="00000000" w:rsidP="00000000" w:rsidRDefault="00000000" w:rsidRPr="00000000" w14:paraId="00000263">
      <w:pPr>
        <w:numPr>
          <w:ilvl w:val="0"/>
          <w:numId w:val="128"/>
        </w:numPr>
        <w:spacing w:after="0" w:afterAutospacing="0" w:before="0" w:beforeAutospacing="0" w:lineRule="auto"/>
        <w:ind w:left="720" w:hanging="360"/>
      </w:pPr>
      <w:r w:rsidDel="00000000" w:rsidR="00000000" w:rsidRPr="00000000">
        <w:rPr>
          <w:rtl w:val="0"/>
        </w:rPr>
        <w:t xml:space="preserve">literature support</w:t>
      </w:r>
    </w:p>
    <w:p w:rsidR="00000000" w:rsidDel="00000000" w:rsidP="00000000" w:rsidRDefault="00000000" w:rsidRPr="00000000" w14:paraId="00000264">
      <w:pPr>
        <w:numPr>
          <w:ilvl w:val="0"/>
          <w:numId w:val="128"/>
        </w:numPr>
        <w:spacing w:after="0" w:afterAutospacing="0" w:before="0" w:beforeAutospacing="0" w:lineRule="auto"/>
        <w:ind w:left="720" w:hanging="360"/>
      </w:pPr>
      <w:r w:rsidDel="00000000" w:rsidR="00000000" w:rsidRPr="00000000">
        <w:rPr>
          <w:rtl w:val="0"/>
        </w:rPr>
        <w:t xml:space="preserve">expected Raman activity</w:t>
      </w:r>
    </w:p>
    <w:p w:rsidR="00000000" w:rsidDel="00000000" w:rsidP="00000000" w:rsidRDefault="00000000" w:rsidRPr="00000000" w14:paraId="00000265">
      <w:pPr>
        <w:numPr>
          <w:ilvl w:val="0"/>
          <w:numId w:val="128"/>
        </w:numPr>
        <w:spacing w:after="240" w:before="0" w:beforeAutospacing="0" w:lineRule="auto"/>
        <w:ind w:left="720" w:hanging="360"/>
      </w:pPr>
      <w:r w:rsidDel="00000000" w:rsidR="00000000" w:rsidRPr="00000000">
        <w:rPr>
          <w:rtl w:val="0"/>
        </w:rPr>
        <w:t xml:space="preserve">complementary diagnostic logic</w:t>
      </w:r>
    </w:p>
    <w:p w:rsidR="00000000" w:rsidDel="00000000" w:rsidP="00000000" w:rsidRDefault="00000000" w:rsidRPr="00000000" w14:paraId="00000266">
      <w:pPr>
        <w:spacing w:after="240" w:before="240" w:lineRule="auto"/>
        <w:rPr/>
      </w:pPr>
      <w:r w:rsidDel="00000000" w:rsidR="00000000" w:rsidRPr="00000000">
        <w:rPr>
          <w:rtl w:val="0"/>
        </w:rPr>
        <w:t xml:space="preserve">This reduced complexity compared with direct clinical sample studies.</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a8m0b7odgkh1" w:id="105"/>
      <w:bookmarkEnd w:id="105"/>
      <w:r w:rsidDel="00000000" w:rsidR="00000000" w:rsidRPr="00000000">
        <w:rPr>
          <w:b w:val="1"/>
          <w:bCs w:val="1"/>
          <w:sz w:val="34"/>
          <w:szCs w:val="34"/>
          <w:rtl w:val="0"/>
        </w:rPr>
        <w:t xml:space="preserve">📌 Insert Figure 3.3 – Biomarker Selection Logic</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Type:</w:t>
      </w:r>
      <w:r w:rsidDel="00000000" w:rsidR="00000000" w:rsidRPr="00000000">
        <w:rPr>
          <w:rtl w:val="0"/>
        </w:rPr>
        <w:t xml:space="preserve"> Three-node diagram</w:t>
      </w:r>
    </w:p>
    <w:p w:rsidR="00000000" w:rsidDel="00000000" w:rsidP="00000000" w:rsidRDefault="00000000" w:rsidRPr="00000000" w14:paraId="00000269">
      <w:pPr>
        <w:spacing w:after="240" w:before="240" w:lineRule="auto"/>
        <w:rPr/>
      </w:pPr>
      <w:r w:rsidDel="00000000" w:rsidR="00000000" w:rsidRPr="00000000">
        <w:rPr>
          <w:rFonts w:ascii="Gungsuh" w:cs="Gungsuh" w:eastAsia="Gungsuh" w:hAnsi="Gungsuh"/>
          <w:rtl w:val="0"/>
        </w:rPr>
        <w:t xml:space="preserve">NAM = General</w:t>
        <w:br w:type="textWrapping"/>
        <w:t xml:space="preserve"> LTA = Gram+</w:t>
        <w:br w:type="textWrapping"/>
        <w:t xml:space="preserve"> LPS = Gram−</w:t>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pefkwwp5wsj5" w:id="106"/>
      <w:bookmarkEnd w:id="106"/>
      <w:r w:rsidDel="00000000" w:rsidR="00000000" w:rsidRPr="00000000">
        <w:rPr>
          <w:b w:val="1"/>
          <w:bCs w:val="1"/>
          <w:sz w:val="46"/>
          <w:szCs w:val="46"/>
          <w:rtl w:val="0"/>
        </w:rPr>
        <w:t xml:space="preserve">3.4.2 Materials and Sample Preparation</w:t>
      </w:r>
    </w:p>
    <w:p w:rsidR="00000000" w:rsidDel="00000000" w:rsidP="00000000" w:rsidRDefault="00000000" w:rsidRPr="00000000" w14:paraId="0000026B">
      <w:pPr>
        <w:spacing w:after="240" w:before="240" w:lineRule="auto"/>
        <w:rPr/>
      </w:pPr>
      <w:r w:rsidDel="00000000" w:rsidR="00000000" w:rsidRPr="00000000">
        <w:rPr>
          <w:rtl w:val="0"/>
        </w:rPr>
        <w:t xml:space="preserve">Commercially procured analytical-grade biomolecules were used for controlled studies.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pf9zxjs3nr6k" w:id="107"/>
      <w:bookmarkEnd w:id="107"/>
      <w:r w:rsidDel="00000000" w:rsidR="00000000" w:rsidRPr="00000000">
        <w:rPr>
          <w:b w:val="1"/>
          <w:bCs w:val="1"/>
          <w:color w:val="000000"/>
          <w:sz w:val="26"/>
          <w:szCs w:val="26"/>
          <w:rtl w:val="0"/>
        </w:rPr>
        <w:t xml:space="preserve">General Workflow</w:t>
      </w:r>
    </w:p>
    <w:p w:rsidR="00000000" w:rsidDel="00000000" w:rsidP="00000000" w:rsidRDefault="00000000" w:rsidRPr="00000000" w14:paraId="0000026D">
      <w:pPr>
        <w:numPr>
          <w:ilvl w:val="0"/>
          <w:numId w:val="58"/>
        </w:numPr>
        <w:spacing w:after="0" w:afterAutospacing="0" w:before="240" w:lineRule="auto"/>
        <w:ind w:left="720" w:hanging="360"/>
      </w:pPr>
      <w:r w:rsidDel="00000000" w:rsidR="00000000" w:rsidRPr="00000000">
        <w:rPr>
          <w:rtl w:val="0"/>
        </w:rPr>
        <w:t xml:space="preserve">Biomolecule powder obtained</w:t>
      </w:r>
    </w:p>
    <w:p w:rsidR="00000000" w:rsidDel="00000000" w:rsidP="00000000" w:rsidRDefault="00000000" w:rsidRPr="00000000" w14:paraId="0000026E">
      <w:pPr>
        <w:numPr>
          <w:ilvl w:val="0"/>
          <w:numId w:val="58"/>
        </w:numPr>
        <w:spacing w:after="0" w:afterAutospacing="0" w:before="0" w:beforeAutospacing="0" w:lineRule="auto"/>
        <w:ind w:left="720" w:hanging="360"/>
      </w:pPr>
      <w:r w:rsidDel="00000000" w:rsidR="00000000" w:rsidRPr="00000000">
        <w:rPr>
          <w:rtl w:val="0"/>
        </w:rPr>
        <w:t xml:space="preserve">Small quantity transferred to clean substrate / holder</w:t>
      </w:r>
    </w:p>
    <w:p w:rsidR="00000000" w:rsidDel="00000000" w:rsidP="00000000" w:rsidRDefault="00000000" w:rsidRPr="00000000" w14:paraId="0000026F">
      <w:pPr>
        <w:numPr>
          <w:ilvl w:val="0"/>
          <w:numId w:val="58"/>
        </w:numPr>
        <w:spacing w:after="0" w:afterAutospacing="0" w:before="0" w:beforeAutospacing="0" w:lineRule="auto"/>
        <w:ind w:left="720" w:hanging="360"/>
      </w:pPr>
      <w:r w:rsidDel="00000000" w:rsidR="00000000" w:rsidRPr="00000000">
        <w:rPr>
          <w:rtl w:val="0"/>
        </w:rPr>
        <w:t xml:space="preserve">Uniform placement ensured where possible</w:t>
      </w:r>
    </w:p>
    <w:p w:rsidR="00000000" w:rsidDel="00000000" w:rsidP="00000000" w:rsidRDefault="00000000" w:rsidRPr="00000000" w14:paraId="00000270">
      <w:pPr>
        <w:numPr>
          <w:ilvl w:val="0"/>
          <w:numId w:val="58"/>
        </w:numPr>
        <w:spacing w:after="0" w:afterAutospacing="0" w:before="0" w:beforeAutospacing="0" w:lineRule="auto"/>
        <w:ind w:left="720" w:hanging="360"/>
      </w:pPr>
      <w:r w:rsidDel="00000000" w:rsidR="00000000" w:rsidRPr="00000000">
        <w:rPr>
          <w:rtl w:val="0"/>
        </w:rPr>
        <w:t xml:space="preserve">Environmental contamination minimized</w:t>
      </w:r>
    </w:p>
    <w:p w:rsidR="00000000" w:rsidDel="00000000" w:rsidP="00000000" w:rsidRDefault="00000000" w:rsidRPr="00000000" w14:paraId="00000271">
      <w:pPr>
        <w:numPr>
          <w:ilvl w:val="0"/>
          <w:numId w:val="58"/>
        </w:numPr>
        <w:spacing w:after="240" w:before="0" w:beforeAutospacing="0" w:lineRule="auto"/>
        <w:ind w:left="720" w:hanging="360"/>
      </w:pPr>
      <w:r w:rsidDel="00000000" w:rsidR="00000000" w:rsidRPr="00000000">
        <w:rPr>
          <w:rtl w:val="0"/>
        </w:rPr>
        <w:t xml:space="preserve">Multiple scans acquired under varied settings</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80ktttw811dq" w:id="108"/>
      <w:bookmarkEnd w:id="108"/>
      <w:r w:rsidDel="00000000" w:rsidR="00000000" w:rsidRPr="00000000">
        <w:rPr>
          <w:b w:val="1"/>
          <w:bCs w:val="1"/>
          <w:color w:val="000000"/>
          <w:sz w:val="26"/>
          <w:szCs w:val="26"/>
          <w:rtl w:val="0"/>
        </w:rPr>
        <w:t xml:space="preserve">Why Pure Standards Were Used First</w:t>
      </w:r>
    </w:p>
    <w:p w:rsidR="00000000" w:rsidDel="00000000" w:rsidP="00000000" w:rsidRDefault="00000000" w:rsidRPr="00000000" w14:paraId="00000273">
      <w:pPr>
        <w:spacing w:after="240" w:before="240" w:lineRule="auto"/>
        <w:rPr/>
      </w:pPr>
      <w:r w:rsidDel="00000000" w:rsidR="00000000" w:rsidRPr="00000000">
        <w:rPr>
          <w:rtl w:val="0"/>
        </w:rPr>
        <w:t xml:space="preserve">Pure molecules provide controlled reference spectra before moving to complex matrices such as blood.</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kipef9gcpytw" w:id="109"/>
      <w:bookmarkEnd w:id="109"/>
      <w:r w:rsidDel="00000000" w:rsidR="00000000" w:rsidRPr="00000000">
        <w:rPr>
          <w:b w:val="1"/>
          <w:bCs w:val="1"/>
          <w:sz w:val="34"/>
          <w:szCs w:val="34"/>
          <w:rtl w:val="0"/>
        </w:rPr>
        <w:t xml:space="preserve">📌 Insert Table 3.2 – Experimental Materials Summary</w:t>
      </w:r>
    </w:p>
    <w:tbl>
      <w:tblPr>
        <w:tblStyle w:val="Table12"/>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3215"/>
        <w:gridCol w:w="1280"/>
        <w:tblGridChange w:id="0">
          <w:tblGrid>
            <w:gridCol w:w="1550"/>
            <w:gridCol w:w="321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Main biomarker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Gram-positive biomarker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Gram-negative biomarker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Ongoing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Rhodamine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Reference workflow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Completed</w:t>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uwe9dcrj5yqo" w:id="110"/>
      <w:bookmarkEnd w:id="110"/>
      <w:r w:rsidDel="00000000" w:rsidR="00000000" w:rsidRPr="00000000">
        <w:rPr>
          <w:b w:val="1"/>
          <w:bCs w:val="1"/>
          <w:sz w:val="46"/>
          <w:szCs w:val="46"/>
          <w:rtl w:val="0"/>
        </w:rPr>
        <w:t xml:space="preserve">3.4.3 Raman Instrumentation</w:t>
      </w:r>
    </w:p>
    <w:p w:rsidR="00000000" w:rsidDel="00000000" w:rsidP="00000000" w:rsidRDefault="00000000" w:rsidRPr="00000000" w14:paraId="00000286">
      <w:pPr>
        <w:spacing w:after="240" w:before="240" w:lineRule="auto"/>
        <w:rPr/>
      </w:pPr>
      <w:r w:rsidDel="00000000" w:rsidR="00000000" w:rsidRPr="00000000">
        <w:rPr>
          <w:rtl w:val="0"/>
        </w:rPr>
        <w:t xml:space="preserve">A Raman spectroscopy system was used to acquire spectra under controlled conditions.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9gz9ropqwjs1" w:id="111"/>
      <w:bookmarkEnd w:id="111"/>
      <w:r w:rsidDel="00000000" w:rsidR="00000000" w:rsidRPr="00000000">
        <w:rPr>
          <w:b w:val="1"/>
          <w:bCs w:val="1"/>
          <w:sz w:val="34"/>
          <w:szCs w:val="34"/>
          <w:rtl w:val="0"/>
        </w:rPr>
        <w:t xml:space="preserve">Experimental Parameters Investigated</w:t>
      </w:r>
    </w:p>
    <w:p w:rsidR="00000000" w:rsidDel="00000000" w:rsidP="00000000" w:rsidRDefault="00000000" w:rsidRPr="00000000" w14:paraId="00000288">
      <w:pPr>
        <w:numPr>
          <w:ilvl w:val="0"/>
          <w:numId w:val="63"/>
        </w:numPr>
        <w:spacing w:after="0" w:afterAutospacing="0" w:before="240" w:lineRule="auto"/>
        <w:ind w:left="720" w:hanging="360"/>
      </w:pPr>
      <w:r w:rsidDel="00000000" w:rsidR="00000000" w:rsidRPr="00000000">
        <w:rPr>
          <w:rtl w:val="0"/>
        </w:rPr>
        <w:t xml:space="preserve">Laser wavelength: ______ nm</w:t>
      </w:r>
    </w:p>
    <w:p w:rsidR="00000000" w:rsidDel="00000000" w:rsidP="00000000" w:rsidRDefault="00000000" w:rsidRPr="00000000" w14:paraId="00000289">
      <w:pPr>
        <w:numPr>
          <w:ilvl w:val="0"/>
          <w:numId w:val="63"/>
        </w:numPr>
        <w:spacing w:after="0" w:afterAutospacing="0" w:before="0" w:beforeAutospacing="0" w:lineRule="auto"/>
        <w:ind w:left="720" w:hanging="360"/>
      </w:pPr>
      <w:r w:rsidDel="00000000" w:rsidR="00000000" w:rsidRPr="00000000">
        <w:rPr>
          <w:rtl w:val="0"/>
        </w:rPr>
        <w:t xml:space="preserve">Laser power: ______ % range</w:t>
      </w:r>
    </w:p>
    <w:p w:rsidR="00000000" w:rsidDel="00000000" w:rsidP="00000000" w:rsidRDefault="00000000" w:rsidRPr="00000000" w14:paraId="0000028A">
      <w:pPr>
        <w:numPr>
          <w:ilvl w:val="0"/>
          <w:numId w:val="63"/>
        </w:numPr>
        <w:spacing w:after="0" w:afterAutospacing="0" w:before="0" w:beforeAutospacing="0" w:lineRule="auto"/>
        <w:ind w:left="720" w:hanging="360"/>
      </w:pPr>
      <w:r w:rsidDel="00000000" w:rsidR="00000000" w:rsidRPr="00000000">
        <w:rPr>
          <w:rtl w:val="0"/>
        </w:rPr>
        <w:t xml:space="preserve">Integration time: ______ s</w:t>
      </w:r>
    </w:p>
    <w:p w:rsidR="00000000" w:rsidDel="00000000" w:rsidP="00000000" w:rsidRDefault="00000000" w:rsidRPr="00000000" w14:paraId="0000028B">
      <w:pPr>
        <w:numPr>
          <w:ilvl w:val="0"/>
          <w:numId w:val="63"/>
        </w:numPr>
        <w:spacing w:after="0" w:afterAutospacing="0" w:before="0" w:beforeAutospacing="0" w:lineRule="auto"/>
        <w:ind w:left="720" w:hanging="360"/>
      </w:pPr>
      <w:r w:rsidDel="00000000" w:rsidR="00000000" w:rsidRPr="00000000">
        <w:rPr>
          <w:rtl w:val="0"/>
        </w:rPr>
        <w:t xml:space="preserve">Number of accumulations: ______</w:t>
      </w:r>
    </w:p>
    <w:p w:rsidR="00000000" w:rsidDel="00000000" w:rsidP="00000000" w:rsidRDefault="00000000" w:rsidRPr="00000000" w14:paraId="0000028C">
      <w:pPr>
        <w:numPr>
          <w:ilvl w:val="0"/>
          <w:numId w:val="63"/>
        </w:numPr>
        <w:spacing w:after="0" w:afterAutospacing="0" w:before="0" w:beforeAutospacing="0" w:lineRule="auto"/>
        <w:ind w:left="720" w:hanging="360"/>
      </w:pPr>
      <w:r w:rsidDel="00000000" w:rsidR="00000000" w:rsidRPr="00000000">
        <w:rPr>
          <w:rtl w:val="0"/>
        </w:rPr>
        <w:t xml:space="preserve">Spectral range: ______ cm⁻¹</w:t>
      </w:r>
    </w:p>
    <w:p w:rsidR="00000000" w:rsidDel="00000000" w:rsidP="00000000" w:rsidRDefault="00000000" w:rsidRPr="00000000" w14:paraId="0000028D">
      <w:pPr>
        <w:numPr>
          <w:ilvl w:val="0"/>
          <w:numId w:val="63"/>
        </w:numPr>
        <w:spacing w:after="0" w:afterAutospacing="0" w:before="0" w:beforeAutospacing="0" w:lineRule="auto"/>
        <w:ind w:left="720" w:hanging="360"/>
      </w:pPr>
      <w:r w:rsidDel="00000000" w:rsidR="00000000" w:rsidRPr="00000000">
        <w:rPr>
          <w:rtl w:val="0"/>
        </w:rPr>
        <w:t xml:space="preserve">Resolution: ______ cm⁻¹</w:t>
      </w:r>
    </w:p>
    <w:p w:rsidR="00000000" w:rsidDel="00000000" w:rsidP="00000000" w:rsidRDefault="00000000" w:rsidRPr="00000000" w14:paraId="0000028E">
      <w:pPr>
        <w:numPr>
          <w:ilvl w:val="0"/>
          <w:numId w:val="63"/>
        </w:numPr>
        <w:spacing w:after="0" w:afterAutospacing="0" w:before="0" w:beforeAutospacing="0" w:lineRule="auto"/>
        <w:ind w:left="720" w:hanging="360"/>
      </w:pPr>
      <w:r w:rsidDel="00000000" w:rsidR="00000000" w:rsidRPr="00000000">
        <w:rPr>
          <w:rtl w:val="0"/>
        </w:rPr>
        <w:t xml:space="preserve">Objective lens / spot size: ______</w:t>
      </w:r>
    </w:p>
    <w:p w:rsidR="00000000" w:rsidDel="00000000" w:rsidP="00000000" w:rsidRDefault="00000000" w:rsidRPr="00000000" w14:paraId="0000028F">
      <w:pPr>
        <w:numPr>
          <w:ilvl w:val="0"/>
          <w:numId w:val="63"/>
        </w:numPr>
        <w:spacing w:after="240" w:before="0" w:beforeAutospacing="0" w:lineRule="auto"/>
        <w:ind w:left="720" w:hanging="360"/>
      </w:pPr>
      <w:r w:rsidDel="00000000" w:rsidR="00000000" w:rsidRPr="00000000">
        <w:rPr>
          <w:rtl w:val="0"/>
        </w:rPr>
        <w:t xml:space="preserve">Replicates per condition: ______</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Fill these values with your actual instrument specifications.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chtdh37tyl06" w:id="112"/>
      <w:bookmarkEnd w:id="112"/>
      <w:r w:rsidDel="00000000" w:rsidR="00000000" w:rsidRPr="00000000">
        <w:rPr>
          <w:b w:val="1"/>
          <w:bCs w:val="1"/>
          <w:sz w:val="34"/>
          <w:szCs w:val="34"/>
          <w:rtl w:val="0"/>
        </w:rPr>
        <w:t xml:space="preserve">📌 Insert Table 3.3 – Instrument and Acquisition Parameters</w:t>
      </w:r>
    </w:p>
    <w:p w:rsidR="00000000" w:rsidDel="00000000" w:rsidP="00000000" w:rsidRDefault="00000000" w:rsidRPr="00000000" w14:paraId="00000293">
      <w:pPr>
        <w:spacing w:after="240" w:before="240" w:lineRule="auto"/>
        <w:rPr/>
      </w:pPr>
      <w:r w:rsidDel="00000000" w:rsidR="00000000" w:rsidRPr="00000000">
        <w:rPr>
          <w:rtl w:val="0"/>
        </w:rPr>
        <w:t xml:space="preserve">(Use the values above in final thesis format.)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ql03f4xhhs3z" w:id="113"/>
      <w:bookmarkEnd w:id="113"/>
      <w:r w:rsidDel="00000000" w:rsidR="00000000" w:rsidRPr="00000000">
        <w:rPr>
          <w:b w:val="1"/>
          <w:bCs w:val="1"/>
          <w:sz w:val="46"/>
          <w:szCs w:val="46"/>
          <w:rtl w:val="0"/>
        </w:rPr>
        <w:t xml:space="preserve">3.4.4 Experimental Design and Optimization</w:t>
      </w:r>
    </w:p>
    <w:p w:rsidR="00000000" w:rsidDel="00000000" w:rsidP="00000000" w:rsidRDefault="00000000" w:rsidRPr="00000000" w14:paraId="00000296">
      <w:pPr>
        <w:spacing w:after="240" w:before="240" w:lineRule="auto"/>
        <w:rPr/>
      </w:pPr>
      <w:r w:rsidDel="00000000" w:rsidR="00000000" w:rsidRPr="00000000">
        <w:rPr>
          <w:rtl w:val="0"/>
        </w:rPr>
        <w:t xml:space="preserve">Multiple acquisition settings were systematically tested to identify conditions producing the highest quality spectra.</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jndbjofam7hq" w:id="114"/>
      <w:bookmarkEnd w:id="114"/>
      <w:r w:rsidDel="00000000" w:rsidR="00000000" w:rsidRPr="00000000">
        <w:rPr>
          <w:b w:val="1"/>
          <w:bCs w:val="1"/>
          <w:sz w:val="34"/>
          <w:szCs w:val="34"/>
          <w:rtl w:val="0"/>
        </w:rPr>
        <w:t xml:space="preserve">Variables Studied</w:t>
      </w:r>
    </w:p>
    <w:tbl>
      <w:tblPr>
        <w:tblStyle w:val="Table13"/>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980"/>
        <w:tblGridChange w:id="0">
          <w:tblGrid>
            <w:gridCol w:w="183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Laser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Improve signal while avoiding damage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Integration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Increase 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Accumulations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Reduce random noise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Repeat 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Check reproducibility</w:t>
            </w:r>
          </w:p>
        </w:tc>
      </w:tr>
    </w:tbl>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whubtz7rxpmp" w:id="115"/>
      <w:bookmarkEnd w:id="115"/>
      <w:r w:rsidDel="00000000" w:rsidR="00000000" w:rsidRPr="00000000">
        <w:rPr>
          <w:b w:val="1"/>
          <w:bCs w:val="1"/>
          <w:sz w:val="34"/>
          <w:szCs w:val="34"/>
          <w:rtl w:val="0"/>
        </w:rPr>
        <w:t xml:space="preserve">Example Quantitative Outputs</w:t>
      </w:r>
    </w:p>
    <w:p w:rsidR="00000000" w:rsidDel="00000000" w:rsidP="00000000" w:rsidRDefault="00000000" w:rsidRPr="00000000" w14:paraId="000002A3">
      <w:pPr>
        <w:numPr>
          <w:ilvl w:val="0"/>
          <w:numId w:val="112"/>
        </w:numPr>
        <w:spacing w:after="0" w:afterAutospacing="0" w:before="240" w:lineRule="auto"/>
        <w:ind w:left="720" w:hanging="360"/>
      </w:pPr>
      <w:r w:rsidDel="00000000" w:rsidR="00000000" w:rsidRPr="00000000">
        <w:rPr>
          <w:rtl w:val="0"/>
        </w:rPr>
        <w:t xml:space="preserve">Total conditions tested = ___</w:t>
      </w:r>
    </w:p>
    <w:p w:rsidR="00000000" w:rsidDel="00000000" w:rsidP="00000000" w:rsidRDefault="00000000" w:rsidRPr="00000000" w14:paraId="000002A4">
      <w:pPr>
        <w:numPr>
          <w:ilvl w:val="0"/>
          <w:numId w:val="112"/>
        </w:numPr>
        <w:spacing w:after="0" w:afterAutospacing="0" w:before="0" w:beforeAutospacing="0" w:lineRule="auto"/>
        <w:ind w:left="720" w:hanging="360"/>
      </w:pPr>
      <w:r w:rsidDel="00000000" w:rsidR="00000000" w:rsidRPr="00000000">
        <w:rPr>
          <w:rtl w:val="0"/>
        </w:rPr>
        <w:t xml:space="preserve">Total spectra collected = ___</w:t>
      </w:r>
    </w:p>
    <w:p w:rsidR="00000000" w:rsidDel="00000000" w:rsidP="00000000" w:rsidRDefault="00000000" w:rsidRPr="00000000" w14:paraId="000002A5">
      <w:pPr>
        <w:numPr>
          <w:ilvl w:val="0"/>
          <w:numId w:val="112"/>
        </w:numPr>
        <w:spacing w:after="0" w:afterAutospacing="0" w:before="0" w:beforeAutospacing="0" w:lineRule="auto"/>
        <w:ind w:left="720" w:hanging="360"/>
      </w:pPr>
      <w:r w:rsidDel="00000000" w:rsidR="00000000" w:rsidRPr="00000000">
        <w:rPr>
          <w:rtl w:val="0"/>
        </w:rPr>
        <w:t xml:space="preserve">Best setting identified = ___</w:t>
      </w:r>
    </w:p>
    <w:p w:rsidR="00000000" w:rsidDel="00000000" w:rsidP="00000000" w:rsidRDefault="00000000" w:rsidRPr="00000000" w14:paraId="000002A6">
      <w:pPr>
        <w:numPr>
          <w:ilvl w:val="0"/>
          <w:numId w:val="112"/>
        </w:numPr>
        <w:spacing w:after="240" w:before="0" w:beforeAutospacing="0" w:lineRule="auto"/>
        <w:ind w:left="720" w:hanging="360"/>
      </w:pPr>
      <w:r w:rsidDel="00000000" w:rsidR="00000000" w:rsidRPr="00000000">
        <w:rPr>
          <w:rtl w:val="0"/>
        </w:rPr>
        <w:t xml:space="preserve">Best SNR = ___</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8mum79iy7cak" w:id="116"/>
      <w:bookmarkEnd w:id="116"/>
      <w:r w:rsidDel="00000000" w:rsidR="00000000" w:rsidRPr="00000000">
        <w:rPr>
          <w:b w:val="1"/>
          <w:bCs w:val="1"/>
          <w:sz w:val="34"/>
          <w:szCs w:val="34"/>
          <w:rtl w:val="0"/>
        </w:rPr>
        <w:t xml:space="preserve">📌 Insert Figure 3.4 – Optimization Design Matrix</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Type:</w:t>
      </w:r>
      <w:r w:rsidDel="00000000" w:rsidR="00000000" w:rsidRPr="00000000">
        <w:rPr>
          <w:rtl w:val="0"/>
        </w:rPr>
        <w:t xml:space="preserve"> Parameter grid / heatmap</w:t>
      </w:r>
    </w:p>
    <w:p w:rsidR="00000000" w:rsidDel="00000000" w:rsidP="00000000" w:rsidRDefault="00000000" w:rsidRPr="00000000" w14:paraId="000002AA">
      <w:pPr>
        <w:spacing w:after="240" w:before="240" w:lineRule="auto"/>
        <w:rPr/>
      </w:pPr>
      <w:r w:rsidDel="00000000" w:rsidR="00000000" w:rsidRPr="00000000">
        <w:rPr>
          <w:rtl w:val="0"/>
        </w:rPr>
        <w:t xml:space="preserve">Rows = Power</w:t>
        <w:br w:type="textWrapping"/>
        <w:t xml:space="preserve"> Columns = Time / Accumulations</w:t>
        <w:br w:type="textWrapping"/>
        <w:t xml:space="preserve"> Cells = SNR or quality score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daxg49brbs1m" w:id="117"/>
      <w:bookmarkEnd w:id="117"/>
      <w:r w:rsidDel="00000000" w:rsidR="00000000" w:rsidRPr="00000000">
        <w:rPr>
          <w:b w:val="1"/>
          <w:bCs w:val="1"/>
          <w:sz w:val="46"/>
          <w:szCs w:val="46"/>
          <w:rtl w:val="0"/>
        </w:rPr>
        <w:t xml:space="preserve">3.4.5 Raw Data Preprocessing Pipeline</w:t>
      </w:r>
    </w:p>
    <w:p w:rsidR="00000000" w:rsidDel="00000000" w:rsidP="00000000" w:rsidRDefault="00000000" w:rsidRPr="00000000" w14:paraId="000002AD">
      <w:pPr>
        <w:spacing w:after="240" w:before="240" w:lineRule="auto"/>
        <w:rPr/>
      </w:pPr>
      <w:r w:rsidDel="00000000" w:rsidR="00000000" w:rsidRPr="00000000">
        <w:rPr>
          <w:rtl w:val="0"/>
        </w:rPr>
        <w:t xml:space="preserve">A standardized preprocessing pipeline was developed.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74zy1czhzuo6" w:id="118"/>
      <w:bookmarkEnd w:id="118"/>
      <w:r w:rsidDel="00000000" w:rsidR="00000000" w:rsidRPr="00000000">
        <w:rPr>
          <w:b w:val="1"/>
          <w:bCs w:val="1"/>
          <w:sz w:val="34"/>
          <w:szCs w:val="34"/>
          <w:rtl w:val="0"/>
        </w:rPr>
        <w:t xml:space="preserve">Step 1 – Dark Subtraction (Where Applicable)</w:t>
      </w:r>
    </w:p>
    <w:p w:rsidR="00000000" w:rsidDel="00000000" w:rsidP="00000000" w:rsidRDefault="00000000" w:rsidRPr="00000000" w14:paraId="000002B0">
      <w:pPr>
        <w:spacing w:after="240" w:before="240" w:lineRule="auto"/>
        <w:rPr/>
      </w:pPr>
      <w:r w:rsidDel="00000000" w:rsidR="00000000" w:rsidRPr="00000000">
        <w:rPr>
          <w:rtl w:val="0"/>
        </w:rPr>
        <w:t xml:space="preserve">Removes detector background contribution.</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gahui14c9244" w:id="119"/>
      <w:bookmarkEnd w:id="119"/>
      <w:r w:rsidDel="00000000" w:rsidR="00000000" w:rsidRPr="00000000">
        <w:rPr>
          <w:b w:val="1"/>
          <w:bCs w:val="1"/>
          <w:sz w:val="34"/>
          <w:szCs w:val="34"/>
          <w:rtl w:val="0"/>
        </w:rPr>
        <w:t xml:space="preserve">Step 2 – Baseline Correction</w:t>
      </w:r>
    </w:p>
    <w:p w:rsidR="00000000" w:rsidDel="00000000" w:rsidP="00000000" w:rsidRDefault="00000000" w:rsidRPr="00000000" w14:paraId="000002B2">
      <w:pPr>
        <w:spacing w:after="240" w:before="240" w:lineRule="auto"/>
        <w:rPr>
          <w:b w:val="1"/>
          <w:bCs w:val="1"/>
        </w:rPr>
      </w:pPr>
      <w:r w:rsidDel="00000000" w:rsidR="00000000" w:rsidRPr="00000000">
        <w:rPr>
          <w:rtl w:val="0"/>
        </w:rPr>
        <w:t xml:space="preserve">Method: </w:t>
      </w:r>
      <w:r w:rsidDel="00000000" w:rsidR="00000000" w:rsidRPr="00000000">
        <w:rPr>
          <w:b w:val="1"/>
          <w:bCs w:val="1"/>
          <w:rtl w:val="0"/>
        </w:rPr>
        <w:t xml:space="preserve">Asymmetric Least Squares (ALS)</w:t>
      </w:r>
    </w:p>
    <w:p w:rsidR="00000000" w:rsidDel="00000000" w:rsidP="00000000" w:rsidRDefault="00000000" w:rsidRPr="00000000" w14:paraId="000002B3">
      <w:pPr>
        <w:spacing w:after="240" w:before="240" w:lineRule="auto"/>
        <w:rPr/>
      </w:pPr>
      <w:r w:rsidDel="00000000" w:rsidR="00000000" w:rsidRPr="00000000">
        <w:rPr>
          <w:rtl w:val="0"/>
        </w:rPr>
        <w:t xml:space="preserve">Purpose:</w:t>
      </w:r>
    </w:p>
    <w:p w:rsidR="00000000" w:rsidDel="00000000" w:rsidP="00000000" w:rsidRDefault="00000000" w:rsidRPr="00000000" w14:paraId="000002B4">
      <w:pPr>
        <w:numPr>
          <w:ilvl w:val="0"/>
          <w:numId w:val="120"/>
        </w:numPr>
        <w:spacing w:after="0" w:afterAutospacing="0" w:before="240" w:lineRule="auto"/>
        <w:ind w:left="720" w:hanging="360"/>
      </w:pPr>
      <w:r w:rsidDel="00000000" w:rsidR="00000000" w:rsidRPr="00000000">
        <w:rPr>
          <w:rtl w:val="0"/>
        </w:rPr>
        <w:t xml:space="preserve">remove fluorescence slope</w:t>
      </w:r>
    </w:p>
    <w:p w:rsidR="00000000" w:rsidDel="00000000" w:rsidP="00000000" w:rsidRDefault="00000000" w:rsidRPr="00000000" w14:paraId="000002B5">
      <w:pPr>
        <w:numPr>
          <w:ilvl w:val="0"/>
          <w:numId w:val="120"/>
        </w:numPr>
        <w:spacing w:after="0" w:afterAutospacing="0" w:before="0" w:beforeAutospacing="0" w:lineRule="auto"/>
        <w:ind w:left="720" w:hanging="360"/>
      </w:pPr>
      <w:r w:rsidDel="00000000" w:rsidR="00000000" w:rsidRPr="00000000">
        <w:rPr>
          <w:rtl w:val="0"/>
        </w:rPr>
        <w:t xml:space="preserve">correct drifting baseline</w:t>
      </w:r>
    </w:p>
    <w:p w:rsidR="00000000" w:rsidDel="00000000" w:rsidP="00000000" w:rsidRDefault="00000000" w:rsidRPr="00000000" w14:paraId="000002B6">
      <w:pPr>
        <w:numPr>
          <w:ilvl w:val="0"/>
          <w:numId w:val="120"/>
        </w:numPr>
        <w:spacing w:after="240" w:before="0" w:beforeAutospacing="0" w:lineRule="auto"/>
        <w:ind w:left="720" w:hanging="360"/>
      </w:pPr>
      <w:r w:rsidDel="00000000" w:rsidR="00000000" w:rsidRPr="00000000">
        <w:rPr>
          <w:rtl w:val="0"/>
        </w:rPr>
        <w:t xml:space="preserve">preserve peaks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nlceuamwvt8j" w:id="120"/>
      <w:bookmarkEnd w:id="120"/>
      <w:r w:rsidDel="00000000" w:rsidR="00000000" w:rsidRPr="00000000">
        <w:rPr>
          <w:b w:val="1"/>
          <w:bCs w:val="1"/>
          <w:sz w:val="34"/>
          <w:szCs w:val="34"/>
          <w:rtl w:val="0"/>
        </w:rPr>
        <w:t xml:space="preserve">Step 3 – Smoothing</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Method: </w:t>
      </w:r>
      <w:r w:rsidDel="00000000" w:rsidR="00000000" w:rsidRPr="00000000">
        <w:rPr>
          <w:b w:val="1"/>
          <w:bCs w:val="1"/>
          <w:rtl w:val="0"/>
        </w:rPr>
        <w:t xml:space="preserve">Savitzky–Golay Filter</w:t>
      </w:r>
    </w:p>
    <w:p w:rsidR="00000000" w:rsidDel="00000000" w:rsidP="00000000" w:rsidRDefault="00000000" w:rsidRPr="00000000" w14:paraId="000002BA">
      <w:pPr>
        <w:spacing w:after="240" w:before="240" w:lineRule="auto"/>
        <w:rPr/>
      </w:pPr>
      <w:r w:rsidDel="00000000" w:rsidR="00000000" w:rsidRPr="00000000">
        <w:rPr>
          <w:rtl w:val="0"/>
        </w:rPr>
        <w:t xml:space="preserve">Purpose:</w:t>
      </w:r>
    </w:p>
    <w:p w:rsidR="00000000" w:rsidDel="00000000" w:rsidP="00000000" w:rsidRDefault="00000000" w:rsidRPr="00000000" w14:paraId="000002BB">
      <w:pPr>
        <w:numPr>
          <w:ilvl w:val="0"/>
          <w:numId w:val="89"/>
        </w:numPr>
        <w:spacing w:after="0" w:afterAutospacing="0" w:before="240" w:lineRule="auto"/>
        <w:ind w:left="720" w:hanging="360"/>
      </w:pPr>
      <w:r w:rsidDel="00000000" w:rsidR="00000000" w:rsidRPr="00000000">
        <w:rPr>
          <w:rtl w:val="0"/>
        </w:rPr>
        <w:t xml:space="preserve">reduce high-frequency noise</w:t>
      </w:r>
    </w:p>
    <w:p w:rsidR="00000000" w:rsidDel="00000000" w:rsidP="00000000" w:rsidRDefault="00000000" w:rsidRPr="00000000" w14:paraId="000002BC">
      <w:pPr>
        <w:numPr>
          <w:ilvl w:val="0"/>
          <w:numId w:val="89"/>
        </w:numPr>
        <w:spacing w:after="0" w:afterAutospacing="0" w:before="0" w:beforeAutospacing="0" w:lineRule="auto"/>
        <w:ind w:left="720" w:hanging="360"/>
      </w:pPr>
      <w:r w:rsidDel="00000000" w:rsidR="00000000" w:rsidRPr="00000000">
        <w:rPr>
          <w:rtl w:val="0"/>
        </w:rPr>
        <w:t xml:space="preserve">preserve peak shape</w:t>
      </w:r>
    </w:p>
    <w:p w:rsidR="00000000" w:rsidDel="00000000" w:rsidP="00000000" w:rsidRDefault="00000000" w:rsidRPr="00000000" w14:paraId="000002BD">
      <w:pPr>
        <w:numPr>
          <w:ilvl w:val="0"/>
          <w:numId w:val="89"/>
        </w:numPr>
        <w:spacing w:after="240" w:before="0" w:beforeAutospacing="0" w:lineRule="auto"/>
        <w:ind w:left="720" w:hanging="360"/>
      </w:pPr>
      <w:r w:rsidDel="00000000" w:rsidR="00000000" w:rsidRPr="00000000">
        <w:rPr>
          <w:rtl w:val="0"/>
        </w:rPr>
        <w:t xml:space="preserve">improve peak detection</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92lwu1u448uk" w:id="121"/>
      <w:bookmarkEnd w:id="121"/>
      <w:r w:rsidDel="00000000" w:rsidR="00000000" w:rsidRPr="00000000">
        <w:rPr>
          <w:b w:val="1"/>
          <w:bCs w:val="1"/>
          <w:sz w:val="34"/>
          <w:szCs w:val="34"/>
          <w:rtl w:val="0"/>
        </w:rPr>
        <w:t xml:space="preserve">Step 4 – Normalization</w:t>
      </w:r>
    </w:p>
    <w:p w:rsidR="00000000" w:rsidDel="00000000" w:rsidP="00000000" w:rsidRDefault="00000000" w:rsidRPr="00000000" w14:paraId="000002C0">
      <w:pPr>
        <w:spacing w:after="240" w:before="240" w:lineRule="auto"/>
        <w:rPr/>
      </w:pPr>
      <w:r w:rsidDel="00000000" w:rsidR="00000000" w:rsidRPr="00000000">
        <w:rPr>
          <w:rtl w:val="0"/>
        </w:rPr>
        <w:t xml:space="preserve">Purpose:</w:t>
      </w:r>
    </w:p>
    <w:p w:rsidR="00000000" w:rsidDel="00000000" w:rsidP="00000000" w:rsidRDefault="00000000" w:rsidRPr="00000000" w14:paraId="000002C1">
      <w:pPr>
        <w:numPr>
          <w:ilvl w:val="0"/>
          <w:numId w:val="49"/>
        </w:numPr>
        <w:spacing w:after="0" w:afterAutospacing="0" w:before="240" w:lineRule="auto"/>
        <w:ind w:left="720" w:hanging="360"/>
      </w:pPr>
      <w:r w:rsidDel="00000000" w:rsidR="00000000" w:rsidRPr="00000000">
        <w:rPr>
          <w:rtl w:val="0"/>
        </w:rPr>
        <w:t xml:space="preserve">remove intensity scaling differences</w:t>
      </w:r>
    </w:p>
    <w:p w:rsidR="00000000" w:rsidDel="00000000" w:rsidP="00000000" w:rsidRDefault="00000000" w:rsidRPr="00000000" w14:paraId="000002C2">
      <w:pPr>
        <w:numPr>
          <w:ilvl w:val="0"/>
          <w:numId w:val="49"/>
        </w:numPr>
        <w:spacing w:after="0" w:afterAutospacing="0" w:before="0" w:beforeAutospacing="0" w:lineRule="auto"/>
        <w:ind w:left="720" w:hanging="360"/>
      </w:pPr>
      <w:r w:rsidDel="00000000" w:rsidR="00000000" w:rsidRPr="00000000">
        <w:rPr>
          <w:rtl w:val="0"/>
        </w:rPr>
        <w:t xml:space="preserve">compare multiple spectra fairly</w:t>
      </w:r>
    </w:p>
    <w:p w:rsidR="00000000" w:rsidDel="00000000" w:rsidP="00000000" w:rsidRDefault="00000000" w:rsidRPr="00000000" w14:paraId="000002C3">
      <w:pPr>
        <w:numPr>
          <w:ilvl w:val="0"/>
          <w:numId w:val="49"/>
        </w:numPr>
        <w:spacing w:after="240" w:before="0" w:beforeAutospacing="0" w:lineRule="auto"/>
        <w:ind w:left="720" w:hanging="360"/>
      </w:pPr>
      <w:r w:rsidDel="00000000" w:rsidR="00000000" w:rsidRPr="00000000">
        <w:rPr>
          <w:rtl w:val="0"/>
        </w:rPr>
        <w:t xml:space="preserve">overlay experimental and simulated data</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axjwyrgky4zj" w:id="122"/>
      <w:bookmarkEnd w:id="122"/>
      <w:r w:rsidDel="00000000" w:rsidR="00000000" w:rsidRPr="00000000">
        <w:rPr>
          <w:b w:val="1"/>
          <w:bCs w:val="1"/>
          <w:sz w:val="34"/>
          <w:szCs w:val="34"/>
          <w:rtl w:val="0"/>
        </w:rPr>
        <w:t xml:space="preserve">Step 5 – Peak Detection and Annotation</w:t>
      </w:r>
    </w:p>
    <w:p w:rsidR="00000000" w:rsidDel="00000000" w:rsidP="00000000" w:rsidRDefault="00000000" w:rsidRPr="00000000" w14:paraId="000002C6">
      <w:pPr>
        <w:spacing w:after="240" w:before="240" w:lineRule="auto"/>
        <w:rPr/>
      </w:pPr>
      <w:r w:rsidDel="00000000" w:rsidR="00000000" w:rsidRPr="00000000">
        <w:rPr>
          <w:rtl w:val="0"/>
        </w:rPr>
        <w:t xml:space="preserve">Significant bands were identified for interpretation and comparison.</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4314a5libwd0" w:id="123"/>
      <w:bookmarkEnd w:id="123"/>
      <w:r w:rsidDel="00000000" w:rsidR="00000000" w:rsidRPr="00000000">
        <w:rPr>
          <w:b w:val="1"/>
          <w:bCs w:val="1"/>
          <w:sz w:val="34"/>
          <w:szCs w:val="34"/>
          <w:rtl w:val="0"/>
        </w:rPr>
        <w:t xml:space="preserve">📌 Insert Figure 3.5 – Preprocessing Workflow Example</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Type:</w:t>
      </w:r>
      <w:r w:rsidDel="00000000" w:rsidR="00000000" w:rsidRPr="00000000">
        <w:rPr>
          <w:rtl w:val="0"/>
        </w:rPr>
        <w:t xml:space="preserve"> Multi-panel before/after figure</w:t>
      </w:r>
    </w:p>
    <w:p w:rsidR="00000000" w:rsidDel="00000000" w:rsidP="00000000" w:rsidRDefault="00000000" w:rsidRPr="00000000" w14:paraId="000002CA">
      <w:pPr>
        <w:spacing w:after="240" w:before="240" w:lineRule="auto"/>
        <w:rPr/>
      </w:pPr>
      <w:r w:rsidDel="00000000" w:rsidR="00000000" w:rsidRPr="00000000">
        <w:rPr>
          <w:rFonts w:ascii="Cardo" w:cs="Cardo" w:eastAsia="Cardo" w:hAnsi="Cardo"/>
          <w:rtl w:val="0"/>
        </w:rPr>
        <w:t xml:space="preserve">Raw → Baseline Corrected → Smoothed → Normalized</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dd1k85fhuedw" w:id="124"/>
      <w:bookmarkEnd w:id="124"/>
      <w:r w:rsidDel="00000000" w:rsidR="00000000" w:rsidRPr="00000000">
        <w:rPr>
          <w:b w:val="1"/>
          <w:bCs w:val="1"/>
          <w:sz w:val="46"/>
          <w:szCs w:val="46"/>
          <w:rtl w:val="0"/>
        </w:rPr>
        <w:t xml:space="preserve">3.4.6 Signal-to-Noise Ratio (SNR) Analysis</w:t>
      </w:r>
    </w:p>
    <w:p w:rsidR="00000000" w:rsidDel="00000000" w:rsidP="00000000" w:rsidRDefault="00000000" w:rsidRPr="00000000" w14:paraId="000002CD">
      <w:pPr>
        <w:spacing w:after="240" w:before="240" w:lineRule="auto"/>
        <w:rPr/>
      </w:pPr>
      <w:r w:rsidDel="00000000" w:rsidR="00000000" w:rsidRPr="00000000">
        <w:rPr>
          <w:rtl w:val="0"/>
        </w:rPr>
        <w:t xml:space="preserve">SNR was used as an objective quality metric to compare spectra.</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y8sr0orwbcki" w:id="125"/>
      <w:bookmarkEnd w:id="125"/>
      <w:r w:rsidDel="00000000" w:rsidR="00000000" w:rsidRPr="00000000">
        <w:rPr>
          <w:b w:val="1"/>
          <w:bCs w:val="1"/>
          <w:sz w:val="34"/>
          <w:szCs w:val="34"/>
          <w:rtl w:val="0"/>
        </w:rPr>
        <w:t xml:space="preserve">General Formula</w:t>
      </w:r>
    </w:p>
    <w:p w:rsidR="00000000" w:rsidDel="00000000" w:rsidP="00000000" w:rsidRDefault="00000000" w:rsidRPr="00000000" w14:paraId="000002CF">
      <w:pPr>
        <w:rPr/>
      </w:pPr>
      <w:r w:rsidDel="00000000" w:rsidR="00000000" w:rsidRPr="00000000">
        <w:rPr>
          <w:rtl w:val="0"/>
        </w:rPr>
        <w:t xml:space="preserve">SNR=Signal Peak IntensityNoise Standard DeviationSNR = \frac{\text{Signal Peak Intensity}}{\text{Noise Standard Deviation}}SNR=Noise Standard DeviationSignal Peak Intensity​</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esmh8fw9tseq" w:id="126"/>
      <w:bookmarkEnd w:id="126"/>
      <w:r w:rsidDel="00000000" w:rsidR="00000000" w:rsidRPr="00000000">
        <w:rPr>
          <w:b w:val="1"/>
          <w:bCs w:val="1"/>
          <w:sz w:val="34"/>
          <w:szCs w:val="34"/>
          <w:rtl w:val="0"/>
        </w:rPr>
        <w:t xml:space="preserve">Signal Region</w:t>
      </w:r>
    </w:p>
    <w:p w:rsidR="00000000" w:rsidDel="00000000" w:rsidP="00000000" w:rsidRDefault="00000000" w:rsidRPr="00000000" w14:paraId="000002D1">
      <w:pPr>
        <w:spacing w:after="240" w:before="240" w:lineRule="auto"/>
        <w:rPr/>
      </w:pPr>
      <w:r w:rsidDel="00000000" w:rsidR="00000000" w:rsidRPr="00000000">
        <w:rPr>
          <w:rtl w:val="0"/>
        </w:rPr>
        <w:t xml:space="preserve">Use a characteristic peak region for the target molecule.</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qhxtqp82rleq" w:id="127"/>
      <w:bookmarkEnd w:id="127"/>
      <w:r w:rsidDel="00000000" w:rsidR="00000000" w:rsidRPr="00000000">
        <w:rPr>
          <w:b w:val="1"/>
          <w:bCs w:val="1"/>
          <w:sz w:val="34"/>
          <w:szCs w:val="34"/>
          <w:rtl w:val="0"/>
        </w:rPr>
        <w:t xml:space="preserve">Noise Region</w:t>
      </w:r>
    </w:p>
    <w:p w:rsidR="00000000" w:rsidDel="00000000" w:rsidP="00000000" w:rsidRDefault="00000000" w:rsidRPr="00000000" w14:paraId="000002D3">
      <w:pPr>
        <w:spacing w:after="240" w:before="240" w:lineRule="auto"/>
        <w:rPr/>
      </w:pPr>
      <w:r w:rsidDel="00000000" w:rsidR="00000000" w:rsidRPr="00000000">
        <w:rPr>
          <w:rtl w:val="0"/>
        </w:rPr>
        <w:t xml:space="preserve">Use a flat peak-free region.</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7xpxkg7vsyqa" w:id="128"/>
      <w:bookmarkEnd w:id="128"/>
      <w:r w:rsidDel="00000000" w:rsidR="00000000" w:rsidRPr="00000000">
        <w:rPr>
          <w:b w:val="1"/>
          <w:bCs w:val="1"/>
          <w:sz w:val="34"/>
          <w:szCs w:val="34"/>
          <w:rtl w:val="0"/>
        </w:rPr>
        <w:t xml:space="preserve">Example Results Placeholder</w:t>
      </w:r>
    </w:p>
    <w:p w:rsidR="00000000" w:rsidDel="00000000" w:rsidP="00000000" w:rsidRDefault="00000000" w:rsidRPr="00000000" w14:paraId="000002D5">
      <w:pPr>
        <w:numPr>
          <w:ilvl w:val="0"/>
          <w:numId w:val="19"/>
        </w:numPr>
        <w:spacing w:after="0" w:afterAutospacing="0" w:before="240" w:lineRule="auto"/>
        <w:ind w:left="720" w:hanging="360"/>
      </w:pPr>
      <w:r w:rsidDel="00000000" w:rsidR="00000000" w:rsidRPr="00000000">
        <w:rPr>
          <w:rtl w:val="0"/>
        </w:rPr>
        <w:t xml:space="preserve">Lowest SNR = ___</w:t>
      </w:r>
    </w:p>
    <w:p w:rsidR="00000000" w:rsidDel="00000000" w:rsidP="00000000" w:rsidRDefault="00000000" w:rsidRPr="00000000" w14:paraId="000002D6">
      <w:pPr>
        <w:numPr>
          <w:ilvl w:val="0"/>
          <w:numId w:val="19"/>
        </w:numPr>
        <w:spacing w:after="0" w:afterAutospacing="0" w:before="0" w:beforeAutospacing="0" w:lineRule="auto"/>
        <w:ind w:left="720" w:hanging="360"/>
      </w:pPr>
      <w:r w:rsidDel="00000000" w:rsidR="00000000" w:rsidRPr="00000000">
        <w:rPr>
          <w:rtl w:val="0"/>
        </w:rPr>
        <w:t xml:space="preserve">Highest SNR = ___</w:t>
      </w:r>
    </w:p>
    <w:p w:rsidR="00000000" w:rsidDel="00000000" w:rsidP="00000000" w:rsidRDefault="00000000" w:rsidRPr="00000000" w14:paraId="000002D7">
      <w:pPr>
        <w:numPr>
          <w:ilvl w:val="0"/>
          <w:numId w:val="19"/>
        </w:numPr>
        <w:spacing w:after="240" w:before="0" w:beforeAutospacing="0" w:lineRule="auto"/>
        <w:ind w:left="720" w:hanging="360"/>
      </w:pPr>
      <w:r w:rsidDel="00000000" w:rsidR="00000000" w:rsidRPr="00000000">
        <w:rPr>
          <w:rtl w:val="0"/>
        </w:rPr>
        <w:t xml:space="preserve">Improvement after optimization = ___ %</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6ija0f148lrg" w:id="129"/>
      <w:bookmarkEnd w:id="129"/>
      <w:r w:rsidDel="00000000" w:rsidR="00000000" w:rsidRPr="00000000">
        <w:rPr>
          <w:b w:val="1"/>
          <w:bCs w:val="1"/>
          <w:sz w:val="34"/>
          <w:szCs w:val="34"/>
          <w:rtl w:val="0"/>
        </w:rPr>
        <w:t xml:space="preserve">📌 Insert Figure 3.6 – SNR Comparison Chart</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Type:</w:t>
      </w:r>
      <w:r w:rsidDel="00000000" w:rsidR="00000000" w:rsidRPr="00000000">
        <w:rPr>
          <w:rtl w:val="0"/>
        </w:rPr>
        <w:t xml:space="preserve"> Bar chart of all tested conditions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7rmkxeh4g5nw" w:id="130"/>
      <w:bookmarkEnd w:id="130"/>
      <w:r w:rsidDel="00000000" w:rsidR="00000000" w:rsidRPr="00000000">
        <w:rPr>
          <w:b w:val="1"/>
          <w:bCs w:val="1"/>
          <w:sz w:val="46"/>
          <w:szCs w:val="46"/>
          <w:rtl w:val="0"/>
        </w:rPr>
        <w:t xml:space="preserve">3.5 Computational Methodology (DFT)</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b w:val="1"/>
          <w:bCs w:val="1"/>
          <w:sz w:val="46"/>
          <w:szCs w:val="46"/>
        </w:rPr>
      </w:pPr>
      <w:bookmarkStart w:colFirst="0" w:colLast="0" w:name="_8nfq51wjl3sg" w:id="131"/>
      <w:bookmarkEnd w:id="131"/>
      <w:r w:rsidDel="00000000" w:rsidR="00000000" w:rsidRPr="00000000">
        <w:rPr>
          <w:b w:val="1"/>
          <w:bCs w:val="1"/>
          <w:sz w:val="46"/>
          <w:szCs w:val="46"/>
          <w:rtl w:val="0"/>
        </w:rPr>
        <w:t xml:space="preserve">3.5.1 Software Environment</w:t>
      </w:r>
    </w:p>
    <w:p w:rsidR="00000000" w:rsidDel="00000000" w:rsidP="00000000" w:rsidRDefault="00000000" w:rsidRPr="00000000" w14:paraId="000002DF">
      <w:pPr>
        <w:spacing w:after="240" w:before="240" w:lineRule="auto"/>
        <w:rPr/>
      </w:pPr>
      <w:r w:rsidDel="00000000" w:rsidR="00000000" w:rsidRPr="00000000">
        <w:rPr>
          <w:rtl w:val="0"/>
        </w:rPr>
        <w:t xml:space="preserve">Theoretical simulations were conducted using computational chemistry tools such as:</w:t>
      </w:r>
    </w:p>
    <w:p w:rsidR="00000000" w:rsidDel="00000000" w:rsidP="00000000" w:rsidRDefault="00000000" w:rsidRPr="00000000" w14:paraId="000002E0">
      <w:pPr>
        <w:numPr>
          <w:ilvl w:val="0"/>
          <w:numId w:val="96"/>
        </w:numPr>
        <w:spacing w:after="0" w:afterAutospacing="0" w:before="240" w:lineRule="auto"/>
        <w:ind w:left="720" w:hanging="360"/>
      </w:pPr>
      <w:r w:rsidDel="00000000" w:rsidR="00000000" w:rsidRPr="00000000">
        <w:rPr>
          <w:rtl w:val="0"/>
        </w:rPr>
        <w:t xml:space="preserve">Gaussian</w:t>
      </w:r>
    </w:p>
    <w:p w:rsidR="00000000" w:rsidDel="00000000" w:rsidP="00000000" w:rsidRDefault="00000000" w:rsidRPr="00000000" w14:paraId="000002E1">
      <w:pPr>
        <w:numPr>
          <w:ilvl w:val="0"/>
          <w:numId w:val="96"/>
        </w:numPr>
        <w:spacing w:after="0" w:afterAutospacing="0" w:before="0" w:beforeAutospacing="0" w:lineRule="auto"/>
        <w:ind w:left="720" w:hanging="360"/>
      </w:pPr>
      <w:r w:rsidDel="00000000" w:rsidR="00000000" w:rsidRPr="00000000">
        <w:rPr>
          <w:rtl w:val="0"/>
        </w:rPr>
        <w:t xml:space="preserve">Molecular visualization software</w:t>
      </w:r>
    </w:p>
    <w:p w:rsidR="00000000" w:rsidDel="00000000" w:rsidP="00000000" w:rsidRDefault="00000000" w:rsidRPr="00000000" w14:paraId="000002E2">
      <w:pPr>
        <w:numPr>
          <w:ilvl w:val="0"/>
          <w:numId w:val="96"/>
        </w:numPr>
        <w:spacing w:after="240" w:before="0" w:beforeAutospacing="0" w:lineRule="auto"/>
        <w:ind w:left="720" w:hanging="360"/>
      </w:pPr>
      <w:r w:rsidDel="00000000" w:rsidR="00000000" w:rsidRPr="00000000">
        <w:rPr>
          <w:rtl w:val="0"/>
        </w:rPr>
        <w:t xml:space="preserve">Plotting / analysis tools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nqlatarkpvr8" w:id="132"/>
      <w:bookmarkEnd w:id="132"/>
      <w:r w:rsidDel="00000000" w:rsidR="00000000" w:rsidRPr="00000000">
        <w:rPr>
          <w:b w:val="1"/>
          <w:bCs w:val="1"/>
          <w:sz w:val="46"/>
          <w:szCs w:val="46"/>
          <w:rtl w:val="0"/>
        </w:rPr>
        <w:t xml:space="preserve">3.5.2 General Workflow</w:t>
      </w:r>
    </w:p>
    <w:p w:rsidR="00000000" w:rsidDel="00000000" w:rsidP="00000000" w:rsidRDefault="00000000" w:rsidRPr="00000000" w14:paraId="000002E5">
      <w:pPr>
        <w:numPr>
          <w:ilvl w:val="0"/>
          <w:numId w:val="151"/>
        </w:numPr>
        <w:spacing w:after="0" w:afterAutospacing="0" w:before="240" w:lineRule="auto"/>
        <w:ind w:left="720" w:hanging="360"/>
      </w:pPr>
      <w:r w:rsidDel="00000000" w:rsidR="00000000" w:rsidRPr="00000000">
        <w:rPr>
          <w:rtl w:val="0"/>
        </w:rPr>
        <w:t xml:space="preserve">Build molecular structure</w:t>
      </w:r>
    </w:p>
    <w:p w:rsidR="00000000" w:rsidDel="00000000" w:rsidP="00000000" w:rsidRDefault="00000000" w:rsidRPr="00000000" w14:paraId="000002E6">
      <w:pPr>
        <w:numPr>
          <w:ilvl w:val="0"/>
          <w:numId w:val="151"/>
        </w:numPr>
        <w:spacing w:after="0" w:afterAutospacing="0" w:before="0" w:beforeAutospacing="0" w:lineRule="auto"/>
        <w:ind w:left="720" w:hanging="360"/>
      </w:pPr>
      <w:r w:rsidDel="00000000" w:rsidR="00000000" w:rsidRPr="00000000">
        <w:rPr>
          <w:rtl w:val="0"/>
        </w:rPr>
        <w:t xml:space="preserve">Geometry optimization</w:t>
      </w:r>
    </w:p>
    <w:p w:rsidR="00000000" w:rsidDel="00000000" w:rsidP="00000000" w:rsidRDefault="00000000" w:rsidRPr="00000000" w14:paraId="000002E7">
      <w:pPr>
        <w:numPr>
          <w:ilvl w:val="0"/>
          <w:numId w:val="151"/>
        </w:numPr>
        <w:spacing w:after="0" w:afterAutospacing="0" w:before="0" w:beforeAutospacing="0" w:lineRule="auto"/>
        <w:ind w:left="720" w:hanging="360"/>
      </w:pPr>
      <w:r w:rsidDel="00000000" w:rsidR="00000000" w:rsidRPr="00000000">
        <w:rPr>
          <w:rtl w:val="0"/>
        </w:rPr>
        <w:t xml:space="preserve">Frequency calculation</w:t>
      </w:r>
    </w:p>
    <w:p w:rsidR="00000000" w:rsidDel="00000000" w:rsidP="00000000" w:rsidRDefault="00000000" w:rsidRPr="00000000" w14:paraId="000002E8">
      <w:pPr>
        <w:numPr>
          <w:ilvl w:val="0"/>
          <w:numId w:val="151"/>
        </w:numPr>
        <w:spacing w:after="0" w:afterAutospacing="0" w:before="0" w:beforeAutospacing="0" w:lineRule="auto"/>
        <w:ind w:left="720" w:hanging="360"/>
      </w:pPr>
      <w:r w:rsidDel="00000000" w:rsidR="00000000" w:rsidRPr="00000000">
        <w:rPr>
          <w:rtl w:val="0"/>
        </w:rPr>
        <w:t xml:space="preserve">Raman activity extraction</w:t>
      </w:r>
    </w:p>
    <w:p w:rsidR="00000000" w:rsidDel="00000000" w:rsidP="00000000" w:rsidRDefault="00000000" w:rsidRPr="00000000" w14:paraId="000002E9">
      <w:pPr>
        <w:numPr>
          <w:ilvl w:val="0"/>
          <w:numId w:val="151"/>
        </w:numPr>
        <w:spacing w:after="0" w:afterAutospacing="0" w:before="0" w:beforeAutospacing="0" w:lineRule="auto"/>
        <w:ind w:left="720" w:hanging="360"/>
      </w:pPr>
      <w:r w:rsidDel="00000000" w:rsidR="00000000" w:rsidRPr="00000000">
        <w:rPr>
          <w:rtl w:val="0"/>
        </w:rPr>
        <w:t xml:space="preserve">Frequency scaling</w:t>
      </w:r>
    </w:p>
    <w:p w:rsidR="00000000" w:rsidDel="00000000" w:rsidP="00000000" w:rsidRDefault="00000000" w:rsidRPr="00000000" w14:paraId="000002EA">
      <w:pPr>
        <w:numPr>
          <w:ilvl w:val="0"/>
          <w:numId w:val="151"/>
        </w:numPr>
        <w:spacing w:after="0" w:afterAutospacing="0" w:before="0" w:beforeAutospacing="0" w:lineRule="auto"/>
        <w:ind w:left="720" w:hanging="360"/>
      </w:pPr>
      <w:r w:rsidDel="00000000" w:rsidR="00000000" w:rsidRPr="00000000">
        <w:rPr>
          <w:rtl w:val="0"/>
        </w:rPr>
        <w:t xml:space="preserve">Simulated spectrum generation</w:t>
      </w:r>
    </w:p>
    <w:p w:rsidR="00000000" w:rsidDel="00000000" w:rsidP="00000000" w:rsidRDefault="00000000" w:rsidRPr="00000000" w14:paraId="000002EB">
      <w:pPr>
        <w:numPr>
          <w:ilvl w:val="0"/>
          <w:numId w:val="151"/>
        </w:numPr>
        <w:spacing w:after="240" w:before="0" w:beforeAutospacing="0" w:lineRule="auto"/>
        <w:ind w:left="720" w:hanging="360"/>
      </w:pPr>
      <w:r w:rsidDel="00000000" w:rsidR="00000000" w:rsidRPr="00000000">
        <w:rPr>
          <w:rtl w:val="0"/>
        </w:rPr>
        <w:t xml:space="preserve">Comparison with experiment</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q8u91aa3na34" w:id="133"/>
      <w:bookmarkEnd w:id="133"/>
      <w:r w:rsidDel="00000000" w:rsidR="00000000" w:rsidRPr="00000000">
        <w:rPr>
          <w:b w:val="1"/>
          <w:bCs w:val="1"/>
          <w:sz w:val="34"/>
          <w:szCs w:val="34"/>
          <w:rtl w:val="0"/>
        </w:rPr>
        <w:t xml:space="preserve">📌 Insert Figure 3.7 – DFT Computational Workflow</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Type:</w:t>
      </w:r>
      <w:r w:rsidDel="00000000" w:rsidR="00000000" w:rsidRPr="00000000">
        <w:rPr>
          <w:rtl w:val="0"/>
        </w:rPr>
        <w:t xml:space="preserve"> Flowchart</w:t>
      </w:r>
    </w:p>
    <w:p w:rsidR="00000000" w:rsidDel="00000000" w:rsidP="00000000" w:rsidRDefault="00000000" w:rsidRPr="00000000" w14:paraId="000002EF">
      <w:pPr>
        <w:spacing w:after="240" w:before="240" w:lineRule="auto"/>
        <w:rPr/>
      </w:pPr>
      <w:r w:rsidDel="00000000" w:rsidR="00000000" w:rsidRPr="00000000">
        <w:rPr>
          <w:rFonts w:ascii="Cardo" w:cs="Cardo" w:eastAsia="Cardo" w:hAnsi="Cardo"/>
          <w:rtl w:val="0"/>
        </w:rPr>
        <w:t xml:space="preserve">Structure → Optimize → Frequency → Raman Output → Compare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a6ulhtkpm951" w:id="134"/>
      <w:bookmarkEnd w:id="134"/>
      <w:r w:rsidDel="00000000" w:rsidR="00000000" w:rsidRPr="00000000">
        <w:rPr>
          <w:b w:val="1"/>
          <w:bCs w:val="1"/>
          <w:sz w:val="46"/>
          <w:szCs w:val="46"/>
          <w:rtl w:val="0"/>
        </w:rPr>
        <w:t xml:space="preserve">3.5.3 Typical Computational Settings</w:t>
      </w:r>
    </w:p>
    <w:tbl>
      <w:tblPr>
        <w:tblStyle w:val="Table14"/>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450"/>
        <w:tblGridChange w:id="0">
          <w:tblGrid>
            <w:gridCol w:w="164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B3LYP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Basis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6-31G(d), 6-31+G(d,p)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Frequency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Raman enabled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Solvation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Water (where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Tight (where used)</w:t>
            </w:r>
          </w:p>
        </w:tc>
      </w:tr>
    </w:tbl>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3f4frood7mdv" w:id="135"/>
      <w:bookmarkEnd w:id="135"/>
      <w:r w:rsidDel="00000000" w:rsidR="00000000" w:rsidRPr="00000000">
        <w:rPr>
          <w:b w:val="1"/>
          <w:bCs w:val="1"/>
          <w:sz w:val="34"/>
          <w:szCs w:val="34"/>
          <w:rtl w:val="0"/>
        </w:rPr>
        <w:t xml:space="preserve">Why These Settings Matter</w:t>
      </w:r>
    </w:p>
    <w:p w:rsidR="00000000" w:rsidDel="00000000" w:rsidP="00000000" w:rsidRDefault="00000000" w:rsidRPr="00000000" w14:paraId="00000300">
      <w:pPr>
        <w:numPr>
          <w:ilvl w:val="0"/>
          <w:numId w:val="80"/>
        </w:numPr>
        <w:spacing w:after="0" w:afterAutospacing="0" w:before="240" w:lineRule="auto"/>
        <w:ind w:left="720" w:hanging="360"/>
      </w:pPr>
      <w:r w:rsidDel="00000000" w:rsidR="00000000" w:rsidRPr="00000000">
        <w:rPr>
          <w:rtl w:val="0"/>
        </w:rPr>
        <w:t xml:space="preserve">Polarization functions improve directional bonding description</w:t>
      </w:r>
    </w:p>
    <w:p w:rsidR="00000000" w:rsidDel="00000000" w:rsidP="00000000" w:rsidRDefault="00000000" w:rsidRPr="00000000" w14:paraId="00000301">
      <w:pPr>
        <w:numPr>
          <w:ilvl w:val="0"/>
          <w:numId w:val="80"/>
        </w:numPr>
        <w:spacing w:after="0" w:afterAutospacing="0" w:before="0" w:beforeAutospacing="0" w:lineRule="auto"/>
        <w:ind w:left="720" w:hanging="360"/>
      </w:pPr>
      <w:r w:rsidDel="00000000" w:rsidR="00000000" w:rsidRPr="00000000">
        <w:rPr>
          <w:rtl w:val="0"/>
        </w:rPr>
        <w:t xml:space="preserve">Diffuse functions improve electron density treatment</w:t>
      </w:r>
    </w:p>
    <w:p w:rsidR="00000000" w:rsidDel="00000000" w:rsidP="00000000" w:rsidRDefault="00000000" w:rsidRPr="00000000" w14:paraId="00000302">
      <w:pPr>
        <w:numPr>
          <w:ilvl w:val="0"/>
          <w:numId w:val="80"/>
        </w:numPr>
        <w:spacing w:after="240" w:before="0" w:beforeAutospacing="0" w:lineRule="auto"/>
        <w:ind w:left="720" w:hanging="360"/>
      </w:pPr>
      <w:r w:rsidDel="00000000" w:rsidR="00000000" w:rsidRPr="00000000">
        <w:rPr>
          <w:rtl w:val="0"/>
        </w:rPr>
        <w:t xml:space="preserve">Tight convergence improves reliability of optimized structures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hv7s4irn1q52" w:id="136"/>
      <w:bookmarkEnd w:id="136"/>
      <w:r w:rsidDel="00000000" w:rsidR="00000000" w:rsidRPr="00000000">
        <w:rPr>
          <w:b w:val="1"/>
          <w:bCs w:val="1"/>
          <w:sz w:val="46"/>
          <w:szCs w:val="46"/>
          <w:rtl w:val="0"/>
        </w:rPr>
        <w:t xml:space="preserve">3.5.4 Frequency Scaling</w:t>
      </w:r>
    </w:p>
    <w:p w:rsidR="00000000" w:rsidDel="00000000" w:rsidP="00000000" w:rsidRDefault="00000000" w:rsidRPr="00000000" w14:paraId="00000305">
      <w:pPr>
        <w:spacing w:after="240" w:before="240" w:lineRule="auto"/>
        <w:rPr/>
      </w:pPr>
      <w:r w:rsidDel="00000000" w:rsidR="00000000" w:rsidRPr="00000000">
        <w:rPr>
          <w:rtl w:val="0"/>
        </w:rPr>
        <w:t xml:space="preserve">Harmonic calculations often overestimate vibrational frequencies. Therefore, literature-supported scaling factors were applied.</w:t>
      </w:r>
    </w:p>
    <w:p w:rsidR="00000000" w:rsidDel="00000000" w:rsidP="00000000" w:rsidRDefault="00000000" w:rsidRPr="00000000" w14:paraId="00000306">
      <w:pPr>
        <w:rPr/>
      </w:pPr>
      <w:r w:rsidDel="00000000" w:rsidR="00000000" w:rsidRPr="00000000">
        <w:rPr>
          <w:rtl w:val="0"/>
        </w:rPr>
        <w:t xml:space="preserve">νscaled=νcalc×f\nu_{scaled} = \nu_{calc} \times fνscaled​=νcalc​×f</w:t>
      </w:r>
    </w:p>
    <w:p w:rsidR="00000000" w:rsidDel="00000000" w:rsidP="00000000" w:rsidRDefault="00000000" w:rsidRPr="00000000" w14:paraId="00000307">
      <w:pPr>
        <w:spacing w:after="240" w:before="240" w:lineRule="auto"/>
        <w:rPr/>
      </w:pPr>
      <w:r w:rsidDel="00000000" w:rsidR="00000000" w:rsidRPr="00000000">
        <w:rPr>
          <w:rtl w:val="0"/>
        </w:rPr>
        <w:t xml:space="preserve">Where:</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νcalc\nu_{calc}νcalc​ = calculated frequency</w:t>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fff = scaling factor</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8ahd3wglnzwu" w:id="137"/>
      <w:bookmarkEnd w:id="137"/>
      <w:r w:rsidDel="00000000" w:rsidR="00000000" w:rsidRPr="00000000">
        <w:rPr>
          <w:b w:val="1"/>
          <w:bCs w:val="1"/>
          <w:sz w:val="46"/>
          <w:szCs w:val="46"/>
          <w:rtl w:val="0"/>
        </w:rPr>
        <w:t xml:space="preserve">3.5.5 Comparison Metrics</w:t>
      </w:r>
    </w:p>
    <w:p w:rsidR="00000000" w:rsidDel="00000000" w:rsidP="00000000" w:rsidRDefault="00000000" w:rsidRPr="00000000" w14:paraId="0000030C">
      <w:pPr>
        <w:spacing w:after="240" w:before="240" w:lineRule="auto"/>
        <w:rPr/>
      </w:pPr>
      <w:r w:rsidDel="00000000" w:rsidR="00000000" w:rsidRPr="00000000">
        <w:rPr>
          <w:rtl w:val="0"/>
        </w:rPr>
        <w:t xml:space="preserve">Agreement between theory and experiment was assessed using:</w:t>
      </w:r>
    </w:p>
    <w:p w:rsidR="00000000" w:rsidDel="00000000" w:rsidP="00000000" w:rsidRDefault="00000000" w:rsidRPr="00000000" w14:paraId="0000030D">
      <w:pPr>
        <w:numPr>
          <w:ilvl w:val="0"/>
          <w:numId w:val="114"/>
        </w:numPr>
        <w:spacing w:after="0" w:afterAutospacing="0" w:before="240" w:lineRule="auto"/>
        <w:ind w:left="720" w:hanging="360"/>
      </w:pPr>
      <w:r w:rsidDel="00000000" w:rsidR="00000000" w:rsidRPr="00000000">
        <w:rPr>
          <w:rtl w:val="0"/>
        </w:rPr>
        <w:t xml:space="preserve">Peak match count</w:t>
      </w:r>
    </w:p>
    <w:p w:rsidR="00000000" w:rsidDel="00000000" w:rsidP="00000000" w:rsidRDefault="00000000" w:rsidRPr="00000000" w14:paraId="0000030E">
      <w:pPr>
        <w:numPr>
          <w:ilvl w:val="0"/>
          <w:numId w:val="114"/>
        </w:numPr>
        <w:spacing w:after="0" w:afterAutospacing="0" w:before="0" w:beforeAutospacing="0" w:lineRule="auto"/>
        <w:ind w:left="720" w:hanging="360"/>
      </w:pPr>
      <w:r w:rsidDel="00000000" w:rsidR="00000000" w:rsidRPr="00000000">
        <w:rPr>
          <w:rtl w:val="0"/>
        </w:rPr>
        <w:t xml:space="preserve">Mean absolute deviation</w:t>
      </w:r>
    </w:p>
    <w:p w:rsidR="00000000" w:rsidDel="00000000" w:rsidP="00000000" w:rsidRDefault="00000000" w:rsidRPr="00000000" w14:paraId="0000030F">
      <w:pPr>
        <w:numPr>
          <w:ilvl w:val="0"/>
          <w:numId w:val="114"/>
        </w:numPr>
        <w:spacing w:after="0" w:afterAutospacing="0" w:before="0" w:beforeAutospacing="0" w:lineRule="auto"/>
        <w:ind w:left="720" w:hanging="360"/>
      </w:pPr>
      <w:r w:rsidDel="00000000" w:rsidR="00000000" w:rsidRPr="00000000">
        <w:rPr>
          <w:rtl w:val="0"/>
        </w:rPr>
        <w:t xml:space="preserve">RMSE</w:t>
      </w:r>
    </w:p>
    <w:p w:rsidR="00000000" w:rsidDel="00000000" w:rsidP="00000000" w:rsidRDefault="00000000" w:rsidRPr="00000000" w14:paraId="00000310">
      <w:pPr>
        <w:numPr>
          <w:ilvl w:val="0"/>
          <w:numId w:val="114"/>
        </w:numPr>
        <w:spacing w:after="0" w:afterAutospacing="0" w:before="0" w:beforeAutospacing="0" w:lineRule="auto"/>
        <w:ind w:left="720" w:hanging="360"/>
      </w:pPr>
      <w:r w:rsidDel="00000000" w:rsidR="00000000" w:rsidRPr="00000000">
        <w:rPr>
          <w:rtl w:val="0"/>
        </w:rPr>
        <w:t xml:space="preserve">Overlay quality</w:t>
      </w:r>
    </w:p>
    <w:p w:rsidR="00000000" w:rsidDel="00000000" w:rsidP="00000000" w:rsidRDefault="00000000" w:rsidRPr="00000000" w14:paraId="00000311">
      <w:pPr>
        <w:numPr>
          <w:ilvl w:val="0"/>
          <w:numId w:val="114"/>
        </w:numPr>
        <w:spacing w:after="240" w:before="0" w:beforeAutospacing="0" w:lineRule="auto"/>
        <w:ind w:left="720" w:hanging="360"/>
      </w:pPr>
      <w:r w:rsidDel="00000000" w:rsidR="00000000" w:rsidRPr="00000000">
        <w:rPr>
          <w:rtl w:val="0"/>
        </w:rPr>
        <w:t xml:space="preserve">Functional group consistency</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2d96o9uf9qcv" w:id="138"/>
      <w:bookmarkEnd w:id="138"/>
      <w:r w:rsidDel="00000000" w:rsidR="00000000" w:rsidRPr="00000000">
        <w:rPr>
          <w:b w:val="1"/>
          <w:bCs w:val="1"/>
          <w:sz w:val="34"/>
          <w:szCs w:val="34"/>
          <w:rtl w:val="0"/>
        </w:rPr>
        <w:t xml:space="preserve">Example Placeholder Results</w:t>
      </w:r>
    </w:p>
    <w:p w:rsidR="00000000" w:rsidDel="00000000" w:rsidP="00000000" w:rsidRDefault="00000000" w:rsidRPr="00000000" w14:paraId="00000313">
      <w:pPr>
        <w:numPr>
          <w:ilvl w:val="0"/>
          <w:numId w:val="97"/>
        </w:numPr>
        <w:spacing w:after="0" w:afterAutospacing="0" w:before="240" w:lineRule="auto"/>
        <w:ind w:left="720" w:hanging="360"/>
      </w:pPr>
      <w:r w:rsidDel="00000000" w:rsidR="00000000" w:rsidRPr="00000000">
        <w:rPr>
          <w:rtl w:val="0"/>
        </w:rPr>
        <w:t xml:space="preserve">Peak match = __ / __</w:t>
      </w:r>
    </w:p>
    <w:p w:rsidR="00000000" w:rsidDel="00000000" w:rsidP="00000000" w:rsidRDefault="00000000" w:rsidRPr="00000000" w14:paraId="00000314">
      <w:pPr>
        <w:numPr>
          <w:ilvl w:val="0"/>
          <w:numId w:val="97"/>
        </w:numPr>
        <w:spacing w:after="0" w:afterAutospacing="0" w:before="0" w:beforeAutospacing="0" w:lineRule="auto"/>
        <w:ind w:left="720" w:hanging="360"/>
      </w:pPr>
      <w:r w:rsidDel="00000000" w:rsidR="00000000" w:rsidRPr="00000000">
        <w:rPr>
          <w:rtl w:val="0"/>
        </w:rPr>
        <w:t xml:space="preserve">RMSE = __ cm⁻¹</w:t>
      </w:r>
    </w:p>
    <w:p w:rsidR="00000000" w:rsidDel="00000000" w:rsidP="00000000" w:rsidRDefault="00000000" w:rsidRPr="00000000" w14:paraId="00000315">
      <w:pPr>
        <w:numPr>
          <w:ilvl w:val="0"/>
          <w:numId w:val="97"/>
        </w:numPr>
        <w:spacing w:after="240" w:before="0" w:beforeAutospacing="0" w:lineRule="auto"/>
        <w:ind w:left="720" w:hanging="360"/>
      </w:pPr>
      <w:r w:rsidDel="00000000" w:rsidR="00000000" w:rsidRPr="00000000">
        <w:rPr>
          <w:rtl w:val="0"/>
        </w:rPr>
        <w:t xml:space="preserve">Mean deviation = __ cm⁻¹</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ctkxgs3ipef3" w:id="139"/>
      <w:bookmarkEnd w:id="139"/>
      <w:r w:rsidDel="00000000" w:rsidR="00000000" w:rsidRPr="00000000">
        <w:rPr>
          <w:b w:val="1"/>
          <w:bCs w:val="1"/>
          <w:sz w:val="34"/>
          <w:szCs w:val="34"/>
          <w:rtl w:val="0"/>
        </w:rPr>
        <w:t xml:space="preserve">📌 Insert Figure 3.8 – Experimental vs DFT Overlay Template</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Type:</w:t>
      </w:r>
      <w:r w:rsidDel="00000000" w:rsidR="00000000" w:rsidRPr="00000000">
        <w:rPr>
          <w:rtl w:val="0"/>
        </w:rPr>
        <w:t xml:space="preserve"> Dual-line spectrum plot</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p7mac8pmvx82" w:id="140"/>
      <w:bookmarkEnd w:id="140"/>
      <w:r w:rsidDel="00000000" w:rsidR="00000000" w:rsidRPr="00000000">
        <w:rPr>
          <w:b w:val="1"/>
          <w:bCs w:val="1"/>
          <w:sz w:val="46"/>
          <w:szCs w:val="46"/>
          <w:rtl w:val="0"/>
        </w:rPr>
        <w:t xml:space="preserve">3.5.6 Component-Based Modeling for Large Molecules</w:t>
      </w:r>
    </w:p>
    <w:p w:rsidR="00000000" w:rsidDel="00000000" w:rsidP="00000000" w:rsidRDefault="00000000" w:rsidRPr="00000000" w14:paraId="0000031B">
      <w:pPr>
        <w:spacing w:after="240" w:before="240" w:lineRule="auto"/>
        <w:rPr/>
      </w:pPr>
      <w:r w:rsidDel="00000000" w:rsidR="00000000" w:rsidRPr="00000000">
        <w:rPr>
          <w:rtl w:val="0"/>
        </w:rPr>
        <w:t xml:space="preserve">Large molecules such as LTA and LPS may be computationally expensive for full-molecule DFT.</w:t>
      </w:r>
    </w:p>
    <w:p w:rsidR="00000000" w:rsidDel="00000000" w:rsidP="00000000" w:rsidRDefault="00000000" w:rsidRPr="00000000" w14:paraId="0000031C">
      <w:pPr>
        <w:spacing w:after="240" w:before="240" w:lineRule="auto"/>
        <w:rPr/>
      </w:pPr>
      <w:r w:rsidDel="00000000" w:rsidR="00000000" w:rsidRPr="00000000">
        <w:rPr>
          <w:rtl w:val="0"/>
        </w:rPr>
        <w:t xml:space="preserve">Therefore, representative fragments were modeled.</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gknpyigcqyeo" w:id="141"/>
      <w:bookmarkEnd w:id="141"/>
      <w:r w:rsidDel="00000000" w:rsidR="00000000" w:rsidRPr="00000000">
        <w:rPr>
          <w:b w:val="1"/>
          <w:bCs w:val="1"/>
          <w:sz w:val="34"/>
          <w:szCs w:val="34"/>
          <w:rtl w:val="0"/>
        </w:rPr>
        <w:t xml:space="preserve">Example for LTA</w:t>
      </w:r>
    </w:p>
    <w:p w:rsidR="00000000" w:rsidDel="00000000" w:rsidP="00000000" w:rsidRDefault="00000000" w:rsidRPr="00000000" w14:paraId="0000031E">
      <w:pPr>
        <w:numPr>
          <w:ilvl w:val="0"/>
          <w:numId w:val="99"/>
        </w:numPr>
        <w:spacing w:after="0" w:afterAutospacing="0" w:before="240" w:lineRule="auto"/>
        <w:ind w:left="720" w:hanging="360"/>
      </w:pPr>
      <w:r w:rsidDel="00000000" w:rsidR="00000000" w:rsidRPr="00000000">
        <w:rPr>
          <w:rtl w:val="0"/>
        </w:rPr>
        <w:t xml:space="preserve">Glycerol–phosphate backbone unit</w:t>
      </w:r>
    </w:p>
    <w:p w:rsidR="00000000" w:rsidDel="00000000" w:rsidP="00000000" w:rsidRDefault="00000000" w:rsidRPr="00000000" w14:paraId="0000031F">
      <w:pPr>
        <w:numPr>
          <w:ilvl w:val="0"/>
          <w:numId w:val="99"/>
        </w:numPr>
        <w:spacing w:after="0" w:afterAutospacing="0" w:before="0" w:beforeAutospacing="0" w:lineRule="auto"/>
        <w:ind w:left="720" w:hanging="360"/>
      </w:pPr>
      <w:r w:rsidDel="00000000" w:rsidR="00000000" w:rsidRPr="00000000">
        <w:rPr>
          <w:rtl w:val="0"/>
        </w:rPr>
        <w:t xml:space="preserve">D-Alanine substituent</w:t>
      </w:r>
    </w:p>
    <w:p w:rsidR="00000000" w:rsidDel="00000000" w:rsidP="00000000" w:rsidRDefault="00000000" w:rsidRPr="00000000" w14:paraId="00000320">
      <w:pPr>
        <w:numPr>
          <w:ilvl w:val="0"/>
          <w:numId w:val="99"/>
        </w:numPr>
        <w:spacing w:after="240" w:before="0" w:beforeAutospacing="0" w:lineRule="auto"/>
        <w:ind w:left="720" w:hanging="360"/>
      </w:pPr>
      <w:r w:rsidDel="00000000" w:rsidR="00000000" w:rsidRPr="00000000">
        <w:rPr>
          <w:rtl w:val="0"/>
        </w:rPr>
        <w:t xml:space="preserve">Carbohydrate fragment</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haskmxg6h8xt" w:id="142"/>
      <w:bookmarkEnd w:id="142"/>
      <w:r w:rsidDel="00000000" w:rsidR="00000000" w:rsidRPr="00000000">
        <w:rPr>
          <w:b w:val="1"/>
          <w:bCs w:val="1"/>
          <w:sz w:val="34"/>
          <w:szCs w:val="34"/>
          <w:rtl w:val="0"/>
        </w:rPr>
        <w:t xml:space="preserve">Benefit</w:t>
      </w:r>
    </w:p>
    <w:p w:rsidR="00000000" w:rsidDel="00000000" w:rsidP="00000000" w:rsidRDefault="00000000" w:rsidRPr="00000000" w14:paraId="00000322">
      <w:pPr>
        <w:spacing w:after="240" w:before="240" w:lineRule="auto"/>
        <w:rPr/>
      </w:pPr>
      <w:r w:rsidDel="00000000" w:rsidR="00000000" w:rsidRPr="00000000">
        <w:rPr>
          <w:rtl w:val="0"/>
        </w:rPr>
        <w:t xml:space="preserve">Maintains scientific interpretability while reducing computational demand.</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j5kk1uygu4y2" w:id="143"/>
      <w:bookmarkEnd w:id="143"/>
      <w:r w:rsidDel="00000000" w:rsidR="00000000" w:rsidRPr="00000000">
        <w:rPr>
          <w:b w:val="1"/>
          <w:bCs w:val="1"/>
          <w:sz w:val="34"/>
          <w:szCs w:val="34"/>
          <w:rtl w:val="0"/>
        </w:rPr>
        <w:t xml:space="preserve">📌 Insert Figure 3.9 – Fragment-Based Modeling Strategy</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Type:</w:t>
      </w:r>
      <w:r w:rsidDel="00000000" w:rsidR="00000000" w:rsidRPr="00000000">
        <w:rPr>
          <w:rFonts w:ascii="Cardo" w:cs="Cardo" w:eastAsia="Cardo" w:hAnsi="Cardo"/>
          <w:rtl w:val="0"/>
        </w:rPr>
        <w:t xml:space="preserve"> Full molecule schematic → fragments used for simulation</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g0obhnygj4dq" w:id="144"/>
      <w:bookmarkEnd w:id="144"/>
      <w:r w:rsidDel="00000000" w:rsidR="00000000" w:rsidRPr="00000000">
        <w:rPr>
          <w:b w:val="1"/>
          <w:bCs w:val="1"/>
          <w:sz w:val="46"/>
          <w:szCs w:val="46"/>
          <w:rtl w:val="0"/>
        </w:rPr>
        <w:t xml:space="preserve">3.6 Validation Framework</w:t>
      </w:r>
    </w:p>
    <w:p w:rsidR="00000000" w:rsidDel="00000000" w:rsidP="00000000" w:rsidRDefault="00000000" w:rsidRPr="00000000" w14:paraId="00000328">
      <w:pPr>
        <w:spacing w:after="240" w:before="240" w:lineRule="auto"/>
        <w:rPr/>
      </w:pPr>
      <w:r w:rsidDel="00000000" w:rsidR="00000000" w:rsidRPr="00000000">
        <w:rPr>
          <w:rtl w:val="0"/>
        </w:rPr>
        <w:t xml:space="preserve">A three-layer validation model was adopted.</w:t>
      </w:r>
    </w:p>
    <w:tbl>
      <w:tblPr>
        <w:tblStyle w:val="Table15"/>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570"/>
        <w:tblGridChange w:id="0">
          <w:tblGrid>
            <w:gridCol w:w="2405"/>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Validation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Experimental Raman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Direct measurement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DFT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Molecular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Literature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External confirmation</w:t>
            </w:r>
          </w:p>
        </w:tc>
      </w:tr>
    </w:tbl>
    <w:p w:rsidR="00000000" w:rsidDel="00000000" w:rsidP="00000000" w:rsidRDefault="00000000" w:rsidRPr="00000000" w14:paraId="00000331">
      <w:pPr>
        <w:spacing w:after="240" w:before="240" w:lineRule="auto"/>
        <w:rPr/>
      </w:pPr>
      <w:r w:rsidDel="00000000" w:rsidR="00000000" w:rsidRPr="00000000">
        <w:rPr>
          <w:rtl w:val="0"/>
        </w:rPr>
        <w:t xml:space="preserve">This increases confidence beyond single-source evidence.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dmw3zgmb27j6" w:id="145"/>
      <w:bookmarkEnd w:id="145"/>
      <w:r w:rsidDel="00000000" w:rsidR="00000000" w:rsidRPr="00000000">
        <w:rPr>
          <w:b w:val="1"/>
          <w:bCs w:val="1"/>
          <w:sz w:val="34"/>
          <w:szCs w:val="34"/>
          <w:rtl w:val="0"/>
        </w:rPr>
        <w:t xml:space="preserve">📌 Insert Figure 3.10 – Triple Validation Triangle</w:t>
      </w:r>
    </w:p>
    <w:p w:rsidR="00000000" w:rsidDel="00000000" w:rsidP="00000000" w:rsidRDefault="00000000" w:rsidRPr="00000000" w14:paraId="00000334">
      <w:pPr>
        <w:spacing w:after="240" w:before="240" w:lineRule="auto"/>
        <w:rPr/>
      </w:pPr>
      <w:r w:rsidDel="00000000" w:rsidR="00000000" w:rsidRPr="00000000">
        <w:rPr>
          <w:rtl w:val="0"/>
        </w:rPr>
        <w:t xml:space="preserve">Experiment + Theory + Literature</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3z319t98np96" w:id="146"/>
      <w:bookmarkEnd w:id="146"/>
      <w:r w:rsidDel="00000000" w:rsidR="00000000" w:rsidRPr="00000000">
        <w:rPr>
          <w:b w:val="1"/>
          <w:bCs w:val="1"/>
          <w:sz w:val="46"/>
          <w:szCs w:val="46"/>
          <w:rtl w:val="0"/>
        </w:rPr>
        <w:t xml:space="preserve">3.7 Current Status of Method Execution</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c3df3z5cvhwb" w:id="147"/>
      <w:bookmarkEnd w:id="147"/>
      <w:r w:rsidDel="00000000" w:rsidR="00000000" w:rsidRPr="00000000">
        <w:rPr>
          <w:rFonts w:ascii="Arial Unicode MS" w:cs="Arial Unicode MS" w:eastAsia="Arial Unicode MS" w:hAnsi="Arial Unicode MS"/>
          <w:b w:val="1"/>
          <w:bCs w:val="1"/>
          <w:sz w:val="34"/>
          <w:szCs w:val="34"/>
          <w:rtl w:val="0"/>
        </w:rPr>
        <w:t xml:space="preserve">✅ Completed</w:t>
      </w:r>
    </w:p>
    <w:p w:rsidR="00000000" w:rsidDel="00000000" w:rsidP="00000000" w:rsidRDefault="00000000" w:rsidRPr="00000000" w14:paraId="00000338">
      <w:pPr>
        <w:numPr>
          <w:ilvl w:val="0"/>
          <w:numId w:val="7"/>
        </w:numPr>
        <w:spacing w:after="0" w:afterAutospacing="0" w:before="240" w:lineRule="auto"/>
        <w:ind w:left="720" w:hanging="360"/>
      </w:pPr>
      <w:r w:rsidDel="00000000" w:rsidR="00000000" w:rsidRPr="00000000">
        <w:rPr>
          <w:rtl w:val="0"/>
        </w:rPr>
        <w:t xml:space="preserve">Biomarker selection</w:t>
      </w:r>
    </w:p>
    <w:p w:rsidR="00000000" w:rsidDel="00000000" w:rsidP="00000000" w:rsidRDefault="00000000" w:rsidRPr="00000000" w14:paraId="00000339">
      <w:pPr>
        <w:numPr>
          <w:ilvl w:val="0"/>
          <w:numId w:val="7"/>
        </w:numPr>
        <w:spacing w:after="0" w:afterAutospacing="0" w:before="0" w:beforeAutospacing="0" w:lineRule="auto"/>
        <w:ind w:left="720" w:hanging="360"/>
      </w:pPr>
      <w:r w:rsidDel="00000000" w:rsidR="00000000" w:rsidRPr="00000000">
        <w:rPr>
          <w:rtl w:val="0"/>
        </w:rPr>
        <w:t xml:space="preserve">Raman workflow setup</w:t>
      </w:r>
    </w:p>
    <w:p w:rsidR="00000000" w:rsidDel="00000000" w:rsidP="00000000" w:rsidRDefault="00000000" w:rsidRPr="00000000" w14:paraId="0000033A">
      <w:pPr>
        <w:numPr>
          <w:ilvl w:val="0"/>
          <w:numId w:val="7"/>
        </w:numPr>
        <w:spacing w:after="0" w:afterAutospacing="0" w:before="0" w:beforeAutospacing="0" w:lineRule="auto"/>
        <w:ind w:left="720" w:hanging="360"/>
      </w:pPr>
      <w:r w:rsidDel="00000000" w:rsidR="00000000" w:rsidRPr="00000000">
        <w:rPr>
          <w:rtl w:val="0"/>
        </w:rPr>
        <w:t xml:space="preserve">NAM experiments</w:t>
      </w:r>
    </w:p>
    <w:p w:rsidR="00000000" w:rsidDel="00000000" w:rsidP="00000000" w:rsidRDefault="00000000" w:rsidRPr="00000000" w14:paraId="0000033B">
      <w:pPr>
        <w:numPr>
          <w:ilvl w:val="0"/>
          <w:numId w:val="7"/>
        </w:numPr>
        <w:spacing w:after="0" w:afterAutospacing="0" w:before="0" w:beforeAutospacing="0" w:lineRule="auto"/>
        <w:ind w:left="720" w:hanging="360"/>
      </w:pPr>
      <w:r w:rsidDel="00000000" w:rsidR="00000000" w:rsidRPr="00000000">
        <w:rPr>
          <w:rtl w:val="0"/>
        </w:rPr>
        <w:t xml:space="preserve">LTA experiments</w:t>
      </w:r>
    </w:p>
    <w:p w:rsidR="00000000" w:rsidDel="00000000" w:rsidP="00000000" w:rsidRDefault="00000000" w:rsidRPr="00000000" w14:paraId="0000033C">
      <w:pPr>
        <w:numPr>
          <w:ilvl w:val="0"/>
          <w:numId w:val="7"/>
        </w:numPr>
        <w:spacing w:after="0" w:afterAutospacing="0" w:before="0" w:beforeAutospacing="0" w:lineRule="auto"/>
        <w:ind w:left="720" w:hanging="360"/>
      </w:pPr>
      <w:r w:rsidDel="00000000" w:rsidR="00000000" w:rsidRPr="00000000">
        <w:rPr>
          <w:rtl w:val="0"/>
        </w:rPr>
        <w:t xml:space="preserve">Preprocessing pipeline</w:t>
      </w:r>
    </w:p>
    <w:p w:rsidR="00000000" w:rsidDel="00000000" w:rsidP="00000000" w:rsidRDefault="00000000" w:rsidRPr="00000000" w14:paraId="0000033D">
      <w:pPr>
        <w:numPr>
          <w:ilvl w:val="0"/>
          <w:numId w:val="7"/>
        </w:numPr>
        <w:spacing w:after="0" w:afterAutospacing="0" w:before="0" w:beforeAutospacing="0" w:lineRule="auto"/>
        <w:ind w:left="720" w:hanging="360"/>
      </w:pPr>
      <w:r w:rsidDel="00000000" w:rsidR="00000000" w:rsidRPr="00000000">
        <w:rPr>
          <w:rtl w:val="0"/>
        </w:rPr>
        <w:t xml:space="preserve">DFT workflow validation</w:t>
      </w:r>
    </w:p>
    <w:p w:rsidR="00000000" w:rsidDel="00000000" w:rsidP="00000000" w:rsidRDefault="00000000" w:rsidRPr="00000000" w14:paraId="0000033E">
      <w:pPr>
        <w:numPr>
          <w:ilvl w:val="0"/>
          <w:numId w:val="7"/>
        </w:numPr>
        <w:spacing w:after="240" w:before="0" w:beforeAutospacing="0" w:lineRule="auto"/>
        <w:ind w:left="720" w:hanging="360"/>
      </w:pPr>
      <w:r w:rsidDel="00000000" w:rsidR="00000000" w:rsidRPr="00000000">
        <w:rPr>
          <w:rtl w:val="0"/>
        </w:rPr>
        <w:t xml:space="preserve">Comparative analysis framework</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w8jrn5tg17c6" w:id="148"/>
      <w:bookmarkEnd w:id="148"/>
      <w:r w:rsidDel="00000000" w:rsidR="00000000" w:rsidRPr="00000000">
        <w:rPr>
          <w:rFonts w:ascii="Cardo" w:cs="Cardo" w:eastAsia="Cardo" w:hAnsi="Cardo"/>
          <w:b w:val="1"/>
          <w:bCs w:val="1"/>
          <w:sz w:val="34"/>
          <w:szCs w:val="34"/>
          <w:rtl w:val="0"/>
        </w:rPr>
        <w:t xml:space="preserve">⏳ Ongoing</w:t>
      </w:r>
    </w:p>
    <w:p w:rsidR="00000000" w:rsidDel="00000000" w:rsidP="00000000" w:rsidRDefault="00000000" w:rsidRPr="00000000" w14:paraId="00000340">
      <w:pPr>
        <w:numPr>
          <w:ilvl w:val="0"/>
          <w:numId w:val="135"/>
        </w:numPr>
        <w:spacing w:after="0" w:afterAutospacing="0" w:before="240" w:lineRule="auto"/>
        <w:ind w:left="720" w:hanging="360"/>
      </w:pPr>
      <w:r w:rsidDel="00000000" w:rsidR="00000000" w:rsidRPr="00000000">
        <w:rPr>
          <w:rtl w:val="0"/>
        </w:rPr>
        <w:t xml:space="preserve">LPS experiments</w:t>
      </w:r>
    </w:p>
    <w:p w:rsidR="00000000" w:rsidDel="00000000" w:rsidP="00000000" w:rsidRDefault="00000000" w:rsidRPr="00000000" w14:paraId="00000341">
      <w:pPr>
        <w:numPr>
          <w:ilvl w:val="0"/>
          <w:numId w:val="135"/>
        </w:numPr>
        <w:spacing w:after="0" w:afterAutospacing="0" w:before="0" w:beforeAutospacing="0" w:lineRule="auto"/>
        <w:ind w:left="720" w:hanging="360"/>
      </w:pPr>
      <w:r w:rsidDel="00000000" w:rsidR="00000000" w:rsidRPr="00000000">
        <w:rPr>
          <w:rtl w:val="0"/>
        </w:rPr>
        <w:t xml:space="preserve">Expanded reproducibility testing</w:t>
      </w:r>
    </w:p>
    <w:p w:rsidR="00000000" w:rsidDel="00000000" w:rsidP="00000000" w:rsidRDefault="00000000" w:rsidRPr="00000000" w14:paraId="00000342">
      <w:pPr>
        <w:numPr>
          <w:ilvl w:val="0"/>
          <w:numId w:val="135"/>
        </w:numPr>
        <w:spacing w:after="240" w:before="0" w:beforeAutospacing="0" w:lineRule="auto"/>
        <w:ind w:left="720" w:hanging="360"/>
      </w:pPr>
      <w:r w:rsidDel="00000000" w:rsidR="00000000" w:rsidRPr="00000000">
        <w:rPr>
          <w:rtl w:val="0"/>
        </w:rPr>
        <w:t xml:space="preserve">Serial dilution studies</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7hen6gse0rui" w:id="149"/>
      <w:bookmarkEnd w:id="149"/>
      <w:r w:rsidDel="00000000" w:rsidR="00000000" w:rsidRPr="00000000">
        <w:rPr>
          <w:b w:val="1"/>
          <w:bCs w:val="1"/>
          <w:sz w:val="34"/>
          <w:szCs w:val="34"/>
          <w:rtl w:val="0"/>
        </w:rPr>
        <w:t xml:space="preserve">🔮 Future</w:t>
      </w:r>
    </w:p>
    <w:p w:rsidR="00000000" w:rsidDel="00000000" w:rsidP="00000000" w:rsidRDefault="00000000" w:rsidRPr="00000000" w14:paraId="00000344">
      <w:pPr>
        <w:numPr>
          <w:ilvl w:val="0"/>
          <w:numId w:val="84"/>
        </w:numPr>
        <w:spacing w:after="0" w:afterAutospacing="0" w:before="240" w:lineRule="auto"/>
        <w:ind w:left="720" w:hanging="360"/>
      </w:pPr>
      <w:r w:rsidDel="00000000" w:rsidR="00000000" w:rsidRPr="00000000">
        <w:rPr>
          <w:rtl w:val="0"/>
        </w:rPr>
        <w:t xml:space="preserve">SERS substrate fabrication</w:t>
      </w:r>
    </w:p>
    <w:p w:rsidR="00000000" w:rsidDel="00000000" w:rsidP="00000000" w:rsidRDefault="00000000" w:rsidRPr="00000000" w14:paraId="00000345">
      <w:pPr>
        <w:numPr>
          <w:ilvl w:val="0"/>
          <w:numId w:val="84"/>
        </w:numPr>
        <w:spacing w:after="0" w:afterAutospacing="0" w:before="0" w:beforeAutospacing="0" w:lineRule="auto"/>
        <w:ind w:left="720" w:hanging="360"/>
      </w:pPr>
      <w:r w:rsidDel="00000000" w:rsidR="00000000" w:rsidRPr="00000000">
        <w:rPr>
          <w:rtl w:val="0"/>
        </w:rPr>
        <w:t xml:space="preserve">AI model training</w:t>
      </w:r>
    </w:p>
    <w:p w:rsidR="00000000" w:rsidDel="00000000" w:rsidP="00000000" w:rsidRDefault="00000000" w:rsidRPr="00000000" w14:paraId="00000346">
      <w:pPr>
        <w:numPr>
          <w:ilvl w:val="0"/>
          <w:numId w:val="84"/>
        </w:numPr>
        <w:spacing w:after="0" w:afterAutospacing="0" w:before="0" w:beforeAutospacing="0" w:lineRule="auto"/>
        <w:ind w:left="720" w:hanging="360"/>
      </w:pPr>
      <w:r w:rsidDel="00000000" w:rsidR="00000000" w:rsidRPr="00000000">
        <w:rPr>
          <w:rtl w:val="0"/>
        </w:rPr>
        <w:t xml:space="preserve">Clinical sample validation</w:t>
      </w:r>
    </w:p>
    <w:p w:rsidR="00000000" w:rsidDel="00000000" w:rsidP="00000000" w:rsidRDefault="00000000" w:rsidRPr="00000000" w14:paraId="00000347">
      <w:pPr>
        <w:numPr>
          <w:ilvl w:val="0"/>
          <w:numId w:val="84"/>
        </w:numPr>
        <w:spacing w:after="240" w:before="0" w:beforeAutospacing="0" w:lineRule="auto"/>
        <w:ind w:left="720" w:hanging="360"/>
      </w:pPr>
      <w:r w:rsidDel="00000000" w:rsidR="00000000" w:rsidRPr="00000000">
        <w:rPr>
          <w:rtl w:val="0"/>
        </w:rPr>
        <w:t xml:space="preserve">Portable device prototype</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9x7ivpivpv3d" w:id="150"/>
      <w:bookmarkEnd w:id="150"/>
      <w:r w:rsidDel="00000000" w:rsidR="00000000" w:rsidRPr="00000000">
        <w:rPr>
          <w:b w:val="1"/>
          <w:bCs w:val="1"/>
          <w:sz w:val="46"/>
          <w:szCs w:val="46"/>
          <w:rtl w:val="0"/>
        </w:rPr>
        <w:t xml:space="preserve">3.8 Methodological Strengths</w:t>
      </w:r>
    </w:p>
    <w:p w:rsidR="00000000" w:rsidDel="00000000" w:rsidP="00000000" w:rsidRDefault="00000000" w:rsidRPr="00000000" w14:paraId="0000034A">
      <w:pPr>
        <w:spacing w:after="240" w:before="240" w:lineRule="auto"/>
        <w:rPr/>
      </w:pPr>
      <w:r w:rsidDel="00000000" w:rsidR="00000000" w:rsidRPr="00000000">
        <w:rPr>
          <w:rtl w:val="0"/>
        </w:rPr>
        <w:t xml:space="preserve">The methodology is strong because it combines:</w:t>
      </w:r>
    </w:p>
    <w:p w:rsidR="00000000" w:rsidDel="00000000" w:rsidP="00000000" w:rsidRDefault="00000000" w:rsidRPr="00000000" w14:paraId="0000034B">
      <w:pPr>
        <w:numPr>
          <w:ilvl w:val="0"/>
          <w:numId w:val="127"/>
        </w:numPr>
        <w:spacing w:after="0" w:afterAutospacing="0" w:before="240" w:lineRule="auto"/>
        <w:ind w:left="720" w:hanging="360"/>
      </w:pPr>
      <w:r w:rsidDel="00000000" w:rsidR="00000000" w:rsidRPr="00000000">
        <w:rPr>
          <w:rtl w:val="0"/>
        </w:rPr>
        <w:t xml:space="preserve">controlled experiments</w:t>
      </w:r>
    </w:p>
    <w:p w:rsidR="00000000" w:rsidDel="00000000" w:rsidP="00000000" w:rsidRDefault="00000000" w:rsidRPr="00000000" w14:paraId="0000034C">
      <w:pPr>
        <w:numPr>
          <w:ilvl w:val="0"/>
          <w:numId w:val="127"/>
        </w:numPr>
        <w:spacing w:after="0" w:afterAutospacing="0" w:before="0" w:beforeAutospacing="0" w:lineRule="auto"/>
        <w:ind w:left="720" w:hanging="360"/>
      </w:pPr>
      <w:r w:rsidDel="00000000" w:rsidR="00000000" w:rsidRPr="00000000">
        <w:rPr>
          <w:rtl w:val="0"/>
        </w:rPr>
        <w:t xml:space="preserve">objective optimization</w:t>
      </w:r>
    </w:p>
    <w:p w:rsidR="00000000" w:rsidDel="00000000" w:rsidP="00000000" w:rsidRDefault="00000000" w:rsidRPr="00000000" w14:paraId="0000034D">
      <w:pPr>
        <w:numPr>
          <w:ilvl w:val="0"/>
          <w:numId w:val="127"/>
        </w:numPr>
        <w:spacing w:after="0" w:afterAutospacing="0" w:before="0" w:beforeAutospacing="0" w:lineRule="auto"/>
        <w:ind w:left="720" w:hanging="360"/>
      </w:pPr>
      <w:r w:rsidDel="00000000" w:rsidR="00000000" w:rsidRPr="00000000">
        <w:rPr>
          <w:rtl w:val="0"/>
        </w:rPr>
        <w:t xml:space="preserve">reproducible preprocessing</w:t>
      </w:r>
    </w:p>
    <w:p w:rsidR="00000000" w:rsidDel="00000000" w:rsidP="00000000" w:rsidRDefault="00000000" w:rsidRPr="00000000" w14:paraId="0000034E">
      <w:pPr>
        <w:numPr>
          <w:ilvl w:val="0"/>
          <w:numId w:val="127"/>
        </w:numPr>
        <w:spacing w:after="0" w:afterAutospacing="0" w:before="0" w:beforeAutospacing="0" w:lineRule="auto"/>
        <w:ind w:left="720" w:hanging="360"/>
      </w:pPr>
      <w:r w:rsidDel="00000000" w:rsidR="00000000" w:rsidRPr="00000000">
        <w:rPr>
          <w:rtl w:val="0"/>
        </w:rPr>
        <w:t xml:space="preserve">theoretical validation</w:t>
      </w:r>
    </w:p>
    <w:p w:rsidR="00000000" w:rsidDel="00000000" w:rsidP="00000000" w:rsidRDefault="00000000" w:rsidRPr="00000000" w14:paraId="0000034F">
      <w:pPr>
        <w:numPr>
          <w:ilvl w:val="0"/>
          <w:numId w:val="127"/>
        </w:numPr>
        <w:spacing w:after="240" w:before="0" w:beforeAutospacing="0" w:lineRule="auto"/>
        <w:ind w:left="720" w:hanging="360"/>
      </w:pPr>
      <w:r w:rsidDel="00000000" w:rsidR="00000000" w:rsidRPr="00000000">
        <w:rPr>
          <w:rtl w:val="0"/>
        </w:rPr>
        <w:t xml:space="preserve">staged translation planning</w:t>
      </w:r>
    </w:p>
    <w:p w:rsidR="00000000" w:rsidDel="00000000" w:rsidP="00000000" w:rsidRDefault="00000000" w:rsidRPr="00000000" w14:paraId="00000350">
      <w:pPr>
        <w:spacing w:after="240" w:before="240" w:lineRule="auto"/>
        <w:rPr/>
      </w:pPr>
      <w:r w:rsidDel="00000000" w:rsidR="00000000" w:rsidRPr="00000000">
        <w:rPr>
          <w:rtl w:val="0"/>
        </w:rPr>
        <w:t xml:space="preserve">This reduces risk and improves scientific credibility.</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hs2b3hto1t" w:id="151"/>
      <w:bookmarkEnd w:id="151"/>
      <w:r w:rsidDel="00000000" w:rsidR="00000000" w:rsidRPr="00000000">
        <w:rPr>
          <w:b w:val="1"/>
          <w:bCs w:val="1"/>
          <w:sz w:val="46"/>
          <w:szCs w:val="46"/>
          <w:rtl w:val="0"/>
        </w:rPr>
        <w:t xml:space="preserve">3.9 Chapter Summary</w:t>
      </w:r>
    </w:p>
    <w:p w:rsidR="00000000" w:rsidDel="00000000" w:rsidP="00000000" w:rsidRDefault="00000000" w:rsidRPr="00000000" w14:paraId="00000353">
      <w:pPr>
        <w:spacing w:after="240" w:before="240" w:lineRule="auto"/>
        <w:rPr/>
      </w:pPr>
      <w:r w:rsidDel="00000000" w:rsidR="00000000" w:rsidRPr="00000000">
        <w:rPr>
          <w:rtl w:val="0"/>
        </w:rPr>
        <w:t xml:space="preserve">This chapter defined the objectives, materials, instrumentation, analytical pipeline, computational methods, and validation framework used in the thesis. It also clearly distinguished completed work from ongoing and future activities, supporting both academic rigor and viva clarity.</w:t>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b0bkfrex4go0" w:id="152"/>
      <w:bookmarkEnd w:id="152"/>
      <w:r w:rsidDel="00000000" w:rsidR="00000000" w:rsidRPr="00000000">
        <w:rPr>
          <w:b w:val="1"/>
          <w:bCs w:val="1"/>
          <w:sz w:val="46"/>
          <w:szCs w:val="46"/>
          <w:rtl w:val="0"/>
        </w:rPr>
        <w:t xml:space="preserve">SECTION 4</w:t>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xivajmp0scj" w:id="153"/>
      <w:bookmarkEnd w:id="153"/>
      <w:r w:rsidDel="00000000" w:rsidR="00000000" w:rsidRPr="00000000">
        <w:rPr>
          <w:b w:val="1"/>
          <w:bCs w:val="1"/>
          <w:sz w:val="46"/>
          <w:szCs w:val="46"/>
          <w:rtl w:val="0"/>
        </w:rPr>
        <w:t xml:space="preserve">Detail of Work Done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7i6l69xptp29" w:id="154"/>
      <w:bookmarkEnd w:id="154"/>
      <w:r w:rsidDel="00000000" w:rsidR="00000000" w:rsidRPr="00000000">
        <w:rPr>
          <w:b w:val="1"/>
          <w:bCs w:val="1"/>
          <w:sz w:val="46"/>
          <w:szCs w:val="46"/>
          <w:rtl w:val="0"/>
        </w:rPr>
        <w:t xml:space="preserve">4.1 Introduction</w:t>
      </w:r>
    </w:p>
    <w:p w:rsidR="00000000" w:rsidDel="00000000" w:rsidP="00000000" w:rsidRDefault="00000000" w:rsidRPr="00000000" w14:paraId="00000358">
      <w:pPr>
        <w:spacing w:after="240" w:before="240" w:lineRule="auto"/>
        <w:rPr/>
      </w:pPr>
      <w:r w:rsidDel="00000000" w:rsidR="00000000" w:rsidRPr="00000000">
        <w:rPr>
          <w:rtl w:val="0"/>
        </w:rPr>
        <w:t xml:space="preserve">This chapter presents the completed experimental, analytical, and computational work carried out during the current phase of the thesis. It is the most important evidence chapter because it demonstrates what was actually done, what was observed, and how the findings were validated.</w:t>
      </w:r>
    </w:p>
    <w:p w:rsidR="00000000" w:rsidDel="00000000" w:rsidP="00000000" w:rsidRDefault="00000000" w:rsidRPr="00000000" w14:paraId="00000359">
      <w:pPr>
        <w:spacing w:after="240" w:before="240" w:lineRule="auto"/>
        <w:rPr/>
      </w:pPr>
      <w:r w:rsidDel="00000000" w:rsidR="00000000" w:rsidRPr="00000000">
        <w:rPr>
          <w:rtl w:val="0"/>
        </w:rPr>
        <w:t xml:space="preserve">The work was intentionally organized in progressive stages:</w:t>
      </w:r>
    </w:p>
    <w:p w:rsidR="00000000" w:rsidDel="00000000" w:rsidP="00000000" w:rsidRDefault="00000000" w:rsidRPr="00000000" w14:paraId="0000035A">
      <w:pPr>
        <w:numPr>
          <w:ilvl w:val="0"/>
          <w:numId w:val="75"/>
        </w:numPr>
        <w:spacing w:after="0" w:afterAutospacing="0" w:before="240" w:lineRule="auto"/>
        <w:ind w:left="720" w:hanging="360"/>
      </w:pPr>
      <w:r w:rsidDel="00000000" w:rsidR="00000000" w:rsidRPr="00000000">
        <w:rPr>
          <w:rtl w:val="0"/>
        </w:rPr>
        <w:t xml:space="preserve">Establish workflow confidence using a reference molecule</w:t>
      </w:r>
    </w:p>
    <w:p w:rsidR="00000000" w:rsidDel="00000000" w:rsidP="00000000" w:rsidRDefault="00000000" w:rsidRPr="00000000" w14:paraId="0000035B">
      <w:pPr>
        <w:numPr>
          <w:ilvl w:val="0"/>
          <w:numId w:val="75"/>
        </w:numPr>
        <w:spacing w:after="0" w:afterAutospacing="0" w:before="0" w:beforeAutospacing="0" w:lineRule="auto"/>
        <w:ind w:left="720" w:hanging="360"/>
      </w:pPr>
      <w:r w:rsidDel="00000000" w:rsidR="00000000" w:rsidRPr="00000000">
        <w:rPr>
          <w:rtl w:val="0"/>
        </w:rPr>
        <w:t xml:space="preserve">Perform Raman studies on selected bacterial biomarkers</w:t>
      </w:r>
    </w:p>
    <w:p w:rsidR="00000000" w:rsidDel="00000000" w:rsidP="00000000" w:rsidRDefault="00000000" w:rsidRPr="00000000" w14:paraId="0000035C">
      <w:pPr>
        <w:numPr>
          <w:ilvl w:val="0"/>
          <w:numId w:val="75"/>
        </w:numPr>
        <w:spacing w:after="0" w:afterAutospacing="0" w:before="0" w:beforeAutospacing="0" w:lineRule="auto"/>
        <w:ind w:left="720" w:hanging="360"/>
      </w:pPr>
      <w:r w:rsidDel="00000000" w:rsidR="00000000" w:rsidRPr="00000000">
        <w:rPr>
          <w:rtl w:val="0"/>
        </w:rPr>
        <w:t xml:space="preserve">Optimize acquisition parameters quantitatively</w:t>
      </w:r>
    </w:p>
    <w:p w:rsidR="00000000" w:rsidDel="00000000" w:rsidP="00000000" w:rsidRDefault="00000000" w:rsidRPr="00000000" w14:paraId="0000035D">
      <w:pPr>
        <w:numPr>
          <w:ilvl w:val="0"/>
          <w:numId w:val="75"/>
        </w:numPr>
        <w:spacing w:after="0" w:afterAutospacing="0" w:before="0" w:beforeAutospacing="0" w:lineRule="auto"/>
        <w:ind w:left="720" w:hanging="360"/>
      </w:pPr>
      <w:r w:rsidDel="00000000" w:rsidR="00000000" w:rsidRPr="00000000">
        <w:rPr>
          <w:rtl w:val="0"/>
        </w:rPr>
        <w:t xml:space="preserve">Build a preprocessing and analysis pipeline</w:t>
      </w:r>
    </w:p>
    <w:p w:rsidR="00000000" w:rsidDel="00000000" w:rsidP="00000000" w:rsidRDefault="00000000" w:rsidRPr="00000000" w14:paraId="0000035E">
      <w:pPr>
        <w:numPr>
          <w:ilvl w:val="0"/>
          <w:numId w:val="75"/>
        </w:numPr>
        <w:spacing w:after="0" w:afterAutospacing="0" w:before="0" w:beforeAutospacing="0" w:lineRule="auto"/>
        <w:ind w:left="720" w:hanging="360"/>
      </w:pPr>
      <w:r w:rsidDel="00000000" w:rsidR="00000000" w:rsidRPr="00000000">
        <w:rPr>
          <w:rtl w:val="0"/>
        </w:rPr>
        <w:t xml:space="preserve">Validate spectral assignments using DFT</w:t>
      </w:r>
    </w:p>
    <w:p w:rsidR="00000000" w:rsidDel="00000000" w:rsidP="00000000" w:rsidRDefault="00000000" w:rsidRPr="00000000" w14:paraId="0000035F">
      <w:pPr>
        <w:numPr>
          <w:ilvl w:val="0"/>
          <w:numId w:val="75"/>
        </w:numPr>
        <w:spacing w:after="240" w:before="0" w:beforeAutospacing="0" w:lineRule="auto"/>
        <w:ind w:left="720" w:hanging="360"/>
      </w:pPr>
      <w:r w:rsidDel="00000000" w:rsidR="00000000" w:rsidRPr="00000000">
        <w:rPr>
          <w:rtl w:val="0"/>
        </w:rPr>
        <w:t xml:space="preserve">Define the next translational phase toward SERS-based diagnostics</w:t>
      </w:r>
    </w:p>
    <w:p w:rsidR="00000000" w:rsidDel="00000000" w:rsidP="00000000" w:rsidRDefault="00000000" w:rsidRPr="00000000" w14:paraId="00000360">
      <w:pPr>
        <w:spacing w:after="240" w:before="240" w:lineRule="auto"/>
        <w:rPr/>
      </w:pPr>
      <w:r w:rsidDel="00000000" w:rsidR="00000000" w:rsidRPr="00000000">
        <w:rPr>
          <w:rtl w:val="0"/>
        </w:rPr>
        <w:t xml:space="preserve">Unlike proposal chapters, this section focuses on </w:t>
      </w:r>
      <w:r w:rsidDel="00000000" w:rsidR="00000000" w:rsidRPr="00000000">
        <w:rPr>
          <w:b w:val="1"/>
          <w:bCs w:val="1"/>
          <w:rtl w:val="0"/>
        </w:rPr>
        <w:t xml:space="preserve">data, outputs, methodology execution, and measurable findings</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hnyigapf6aci" w:id="155"/>
      <w:bookmarkEnd w:id="155"/>
      <w:r w:rsidDel="00000000" w:rsidR="00000000" w:rsidRPr="00000000">
        <w:rPr>
          <w:b w:val="1"/>
          <w:bCs w:val="1"/>
          <w:sz w:val="34"/>
          <w:szCs w:val="34"/>
          <w:rtl w:val="0"/>
        </w:rPr>
        <w:t xml:space="preserve">📌 Insert Figure 4.1 – Chapter Overview Workflow</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Type:</w:t>
      </w:r>
      <w:r w:rsidDel="00000000" w:rsidR="00000000" w:rsidRPr="00000000">
        <w:rPr>
          <w:rtl w:val="0"/>
        </w:rPr>
        <w:t xml:space="preserve"> Process map</w:t>
      </w:r>
    </w:p>
    <w:p w:rsidR="00000000" w:rsidDel="00000000" w:rsidP="00000000" w:rsidRDefault="00000000" w:rsidRPr="00000000" w14:paraId="00000364">
      <w:pPr>
        <w:spacing w:after="240" w:before="240" w:lineRule="auto"/>
        <w:rPr/>
      </w:pPr>
      <w:r w:rsidDel="00000000" w:rsidR="00000000" w:rsidRPr="00000000">
        <w:rPr>
          <w:rFonts w:ascii="Cardo" w:cs="Cardo" w:eastAsia="Cardo" w:hAnsi="Cardo"/>
          <w:rtl w:val="0"/>
        </w:rPr>
        <w:t xml:space="preserve">Reference Molecule → NAM Study → LTA Study → LPS Planning → Validation → Next Phase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en1skegzs0si" w:id="156"/>
      <w:bookmarkEnd w:id="156"/>
      <w:r w:rsidDel="00000000" w:rsidR="00000000" w:rsidRPr="00000000">
        <w:rPr>
          <w:b w:val="1"/>
          <w:bCs w:val="1"/>
          <w:sz w:val="46"/>
          <w:szCs w:val="46"/>
          <w:rtl w:val="0"/>
        </w:rPr>
        <w:t xml:space="preserve">4.2 Research Execution Summary</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dyzcg2z1mgfm" w:id="157"/>
      <w:bookmarkEnd w:id="157"/>
      <w:r w:rsidDel="00000000" w:rsidR="00000000" w:rsidRPr="00000000">
        <w:rPr>
          <w:rFonts w:ascii="Arial Unicode MS" w:cs="Arial Unicode MS" w:eastAsia="Arial Unicode MS" w:hAnsi="Arial Unicode MS"/>
          <w:b w:val="1"/>
          <w:bCs w:val="1"/>
          <w:sz w:val="34"/>
          <w:szCs w:val="34"/>
          <w:rtl w:val="0"/>
        </w:rPr>
        <w:t xml:space="preserve">✅ Completed Work</w:t>
      </w:r>
    </w:p>
    <w:p w:rsidR="00000000" w:rsidDel="00000000" w:rsidP="00000000" w:rsidRDefault="00000000" w:rsidRPr="00000000" w14:paraId="00000368">
      <w:pPr>
        <w:numPr>
          <w:ilvl w:val="0"/>
          <w:numId w:val="137"/>
        </w:numPr>
        <w:spacing w:after="0" w:afterAutospacing="0" w:before="240" w:lineRule="auto"/>
        <w:ind w:left="720" w:hanging="360"/>
      </w:pPr>
      <w:r w:rsidDel="00000000" w:rsidR="00000000" w:rsidRPr="00000000">
        <w:rPr>
          <w:rtl w:val="0"/>
        </w:rPr>
        <w:t xml:space="preserve">Literature familiarization and project framing</w:t>
      </w:r>
    </w:p>
    <w:p w:rsidR="00000000" w:rsidDel="00000000" w:rsidP="00000000" w:rsidRDefault="00000000" w:rsidRPr="00000000" w14:paraId="00000369">
      <w:pPr>
        <w:numPr>
          <w:ilvl w:val="0"/>
          <w:numId w:val="137"/>
        </w:numPr>
        <w:spacing w:after="0" w:afterAutospacing="0" w:before="0" w:beforeAutospacing="0" w:lineRule="auto"/>
        <w:ind w:left="720" w:hanging="360"/>
      </w:pPr>
      <w:r w:rsidDel="00000000" w:rsidR="00000000" w:rsidRPr="00000000">
        <w:rPr>
          <w:rtl w:val="0"/>
        </w:rPr>
        <w:t xml:space="preserve">Software setup for Raman data processing and Gaussian simulations</w:t>
      </w:r>
    </w:p>
    <w:p w:rsidR="00000000" w:rsidDel="00000000" w:rsidP="00000000" w:rsidRDefault="00000000" w:rsidRPr="00000000" w14:paraId="0000036A">
      <w:pPr>
        <w:numPr>
          <w:ilvl w:val="0"/>
          <w:numId w:val="137"/>
        </w:numPr>
        <w:spacing w:after="0" w:afterAutospacing="0" w:before="0" w:beforeAutospacing="0" w:lineRule="auto"/>
        <w:ind w:left="720" w:hanging="360"/>
      </w:pPr>
      <w:r w:rsidDel="00000000" w:rsidR="00000000" w:rsidRPr="00000000">
        <w:rPr>
          <w:rtl w:val="0"/>
        </w:rPr>
        <w:t xml:space="preserve">Reference validation using Rhodamine B</w:t>
      </w:r>
    </w:p>
    <w:p w:rsidR="00000000" w:rsidDel="00000000" w:rsidP="00000000" w:rsidRDefault="00000000" w:rsidRPr="00000000" w14:paraId="0000036B">
      <w:pPr>
        <w:numPr>
          <w:ilvl w:val="0"/>
          <w:numId w:val="137"/>
        </w:numPr>
        <w:spacing w:after="0" w:afterAutospacing="0" w:before="0" w:beforeAutospacing="0" w:lineRule="auto"/>
        <w:ind w:left="720" w:hanging="360"/>
      </w:pPr>
      <w:r w:rsidDel="00000000" w:rsidR="00000000" w:rsidRPr="00000000">
        <w:rPr>
          <w:rtl w:val="0"/>
        </w:rPr>
        <w:t xml:space="preserve">Experimental Raman study of NAM</w:t>
      </w:r>
    </w:p>
    <w:p w:rsidR="00000000" w:rsidDel="00000000" w:rsidP="00000000" w:rsidRDefault="00000000" w:rsidRPr="00000000" w14:paraId="0000036C">
      <w:pPr>
        <w:numPr>
          <w:ilvl w:val="0"/>
          <w:numId w:val="137"/>
        </w:numPr>
        <w:spacing w:after="0" w:afterAutospacing="0" w:before="0" w:beforeAutospacing="0" w:lineRule="auto"/>
        <w:ind w:left="720" w:hanging="360"/>
      </w:pPr>
      <w:r w:rsidDel="00000000" w:rsidR="00000000" w:rsidRPr="00000000">
        <w:rPr>
          <w:rtl w:val="0"/>
        </w:rPr>
        <w:t xml:space="preserve">DFT validation of NAM</w:t>
      </w:r>
    </w:p>
    <w:p w:rsidR="00000000" w:rsidDel="00000000" w:rsidP="00000000" w:rsidRDefault="00000000" w:rsidRPr="00000000" w14:paraId="0000036D">
      <w:pPr>
        <w:numPr>
          <w:ilvl w:val="0"/>
          <w:numId w:val="137"/>
        </w:numPr>
        <w:spacing w:after="0" w:afterAutospacing="0" w:before="0" w:beforeAutospacing="0" w:lineRule="auto"/>
        <w:ind w:left="720" w:hanging="360"/>
      </w:pPr>
      <w:r w:rsidDel="00000000" w:rsidR="00000000" w:rsidRPr="00000000">
        <w:rPr>
          <w:rtl w:val="0"/>
        </w:rPr>
        <w:t xml:space="preserve">Experimental Raman study of LTA</w:t>
      </w:r>
    </w:p>
    <w:p w:rsidR="00000000" w:rsidDel="00000000" w:rsidP="00000000" w:rsidRDefault="00000000" w:rsidRPr="00000000" w14:paraId="0000036E">
      <w:pPr>
        <w:numPr>
          <w:ilvl w:val="0"/>
          <w:numId w:val="137"/>
        </w:numPr>
        <w:spacing w:after="0" w:afterAutospacing="0" w:before="0" w:beforeAutospacing="0" w:lineRule="auto"/>
        <w:ind w:left="720" w:hanging="360"/>
      </w:pPr>
      <w:r w:rsidDel="00000000" w:rsidR="00000000" w:rsidRPr="00000000">
        <w:rPr>
          <w:rtl w:val="0"/>
        </w:rPr>
        <w:t xml:space="preserve">Component-based modeling strategy for LTA</w:t>
      </w:r>
    </w:p>
    <w:p w:rsidR="00000000" w:rsidDel="00000000" w:rsidP="00000000" w:rsidRDefault="00000000" w:rsidRPr="00000000" w14:paraId="0000036F">
      <w:pPr>
        <w:numPr>
          <w:ilvl w:val="0"/>
          <w:numId w:val="137"/>
        </w:numPr>
        <w:spacing w:after="0" w:afterAutospacing="0" w:before="0" w:beforeAutospacing="0" w:lineRule="auto"/>
        <w:ind w:left="720" w:hanging="360"/>
      </w:pPr>
      <w:r w:rsidDel="00000000" w:rsidR="00000000" w:rsidRPr="00000000">
        <w:rPr>
          <w:rtl w:val="0"/>
        </w:rPr>
        <w:t xml:space="preserve">Preprocessing workflow development</w:t>
      </w:r>
    </w:p>
    <w:p w:rsidR="00000000" w:rsidDel="00000000" w:rsidP="00000000" w:rsidRDefault="00000000" w:rsidRPr="00000000" w14:paraId="00000370">
      <w:pPr>
        <w:numPr>
          <w:ilvl w:val="0"/>
          <w:numId w:val="137"/>
        </w:numPr>
        <w:spacing w:after="0" w:afterAutospacing="0" w:before="0" w:beforeAutospacing="0" w:lineRule="auto"/>
        <w:ind w:left="720" w:hanging="360"/>
      </w:pPr>
      <w:r w:rsidDel="00000000" w:rsidR="00000000" w:rsidRPr="00000000">
        <w:rPr>
          <w:rtl w:val="0"/>
        </w:rPr>
        <w:t xml:space="preserve">Comparative validation framework</w:t>
      </w:r>
    </w:p>
    <w:p w:rsidR="00000000" w:rsidDel="00000000" w:rsidP="00000000" w:rsidRDefault="00000000" w:rsidRPr="00000000" w14:paraId="00000371">
      <w:pPr>
        <w:numPr>
          <w:ilvl w:val="0"/>
          <w:numId w:val="137"/>
        </w:numPr>
        <w:spacing w:after="240" w:before="0" w:beforeAutospacing="0" w:lineRule="auto"/>
        <w:ind w:left="720" w:hanging="360"/>
      </w:pPr>
      <w:r w:rsidDel="00000000" w:rsidR="00000000" w:rsidRPr="00000000">
        <w:rPr>
          <w:rtl w:val="0"/>
        </w:rPr>
        <w:t xml:space="preserve">Review presentation and technical documentation</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mwe1rv5yd0hi" w:id="158"/>
      <w:bookmarkEnd w:id="158"/>
      <w:r w:rsidDel="00000000" w:rsidR="00000000" w:rsidRPr="00000000">
        <w:rPr>
          <w:rFonts w:ascii="Cardo" w:cs="Cardo" w:eastAsia="Cardo" w:hAnsi="Cardo"/>
          <w:b w:val="1"/>
          <w:bCs w:val="1"/>
          <w:sz w:val="34"/>
          <w:szCs w:val="34"/>
          <w:rtl w:val="0"/>
        </w:rPr>
        <w:t xml:space="preserve">⏳ Ongoing Work</w:t>
      </w:r>
    </w:p>
    <w:p w:rsidR="00000000" w:rsidDel="00000000" w:rsidP="00000000" w:rsidRDefault="00000000" w:rsidRPr="00000000" w14:paraId="00000373">
      <w:pPr>
        <w:numPr>
          <w:ilvl w:val="0"/>
          <w:numId w:val="123"/>
        </w:numPr>
        <w:spacing w:after="0" w:afterAutospacing="0" w:before="240" w:lineRule="auto"/>
        <w:ind w:left="720" w:hanging="360"/>
      </w:pPr>
      <w:r w:rsidDel="00000000" w:rsidR="00000000" w:rsidRPr="00000000">
        <w:rPr>
          <w:rtl w:val="0"/>
        </w:rPr>
        <w:t xml:space="preserve">LPS experimental study</w:t>
      </w:r>
    </w:p>
    <w:p w:rsidR="00000000" w:rsidDel="00000000" w:rsidP="00000000" w:rsidRDefault="00000000" w:rsidRPr="00000000" w14:paraId="00000374">
      <w:pPr>
        <w:numPr>
          <w:ilvl w:val="0"/>
          <w:numId w:val="123"/>
        </w:numPr>
        <w:spacing w:after="0" w:afterAutospacing="0" w:before="0" w:beforeAutospacing="0" w:lineRule="auto"/>
        <w:ind w:left="720" w:hanging="360"/>
      </w:pPr>
      <w:r w:rsidDel="00000000" w:rsidR="00000000" w:rsidRPr="00000000">
        <w:rPr>
          <w:rtl w:val="0"/>
        </w:rPr>
        <w:t xml:space="preserve">LPS fragment-based simulation strategy</w:t>
      </w:r>
    </w:p>
    <w:p w:rsidR="00000000" w:rsidDel="00000000" w:rsidP="00000000" w:rsidRDefault="00000000" w:rsidRPr="00000000" w14:paraId="00000375">
      <w:pPr>
        <w:numPr>
          <w:ilvl w:val="0"/>
          <w:numId w:val="123"/>
        </w:numPr>
        <w:spacing w:after="0" w:afterAutospacing="0" w:before="0" w:beforeAutospacing="0" w:lineRule="auto"/>
        <w:ind w:left="720" w:hanging="360"/>
      </w:pPr>
      <w:r w:rsidDel="00000000" w:rsidR="00000000" w:rsidRPr="00000000">
        <w:rPr>
          <w:rtl w:val="0"/>
        </w:rPr>
        <w:t xml:space="preserve">Serial dilution experiments</w:t>
      </w:r>
    </w:p>
    <w:p w:rsidR="00000000" w:rsidDel="00000000" w:rsidP="00000000" w:rsidRDefault="00000000" w:rsidRPr="00000000" w14:paraId="00000376">
      <w:pPr>
        <w:numPr>
          <w:ilvl w:val="0"/>
          <w:numId w:val="123"/>
        </w:numPr>
        <w:spacing w:after="240" w:before="0" w:beforeAutospacing="0" w:lineRule="auto"/>
        <w:ind w:left="720" w:hanging="360"/>
      </w:pPr>
      <w:r w:rsidDel="00000000" w:rsidR="00000000" w:rsidRPr="00000000">
        <w:rPr>
          <w:rtl w:val="0"/>
        </w:rPr>
        <w:t xml:space="preserve">Expanded reproducibility datasets</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s33we940vufm" w:id="159"/>
      <w:bookmarkEnd w:id="159"/>
      <w:r w:rsidDel="00000000" w:rsidR="00000000" w:rsidRPr="00000000">
        <w:rPr>
          <w:b w:val="1"/>
          <w:bCs w:val="1"/>
          <w:sz w:val="34"/>
          <w:szCs w:val="34"/>
          <w:rtl w:val="0"/>
        </w:rPr>
        <w:t xml:space="preserve">🔮 Future Work</w:t>
      </w:r>
    </w:p>
    <w:p w:rsidR="00000000" w:rsidDel="00000000" w:rsidP="00000000" w:rsidRDefault="00000000" w:rsidRPr="00000000" w14:paraId="00000378">
      <w:pPr>
        <w:numPr>
          <w:ilvl w:val="0"/>
          <w:numId w:val="11"/>
        </w:numPr>
        <w:spacing w:after="0" w:afterAutospacing="0" w:before="240" w:lineRule="auto"/>
        <w:ind w:left="720" w:hanging="360"/>
      </w:pPr>
      <w:r w:rsidDel="00000000" w:rsidR="00000000" w:rsidRPr="00000000">
        <w:rPr>
          <w:rtl w:val="0"/>
        </w:rPr>
        <w:t xml:space="preserve">SERS substrate integration</w:t>
      </w:r>
    </w:p>
    <w:p w:rsidR="00000000" w:rsidDel="00000000" w:rsidP="00000000" w:rsidRDefault="00000000" w:rsidRPr="00000000" w14:paraId="00000379">
      <w:pPr>
        <w:numPr>
          <w:ilvl w:val="0"/>
          <w:numId w:val="11"/>
        </w:numPr>
        <w:spacing w:after="0" w:afterAutospacing="0" w:before="0" w:beforeAutospacing="0" w:lineRule="auto"/>
        <w:ind w:left="720" w:hanging="360"/>
      </w:pPr>
      <w:r w:rsidDel="00000000" w:rsidR="00000000" w:rsidRPr="00000000">
        <w:rPr>
          <w:rtl w:val="0"/>
        </w:rPr>
        <w:t xml:space="preserve">AI-based classification</w:t>
      </w:r>
    </w:p>
    <w:p w:rsidR="00000000" w:rsidDel="00000000" w:rsidP="00000000" w:rsidRDefault="00000000" w:rsidRPr="00000000" w14:paraId="0000037A">
      <w:pPr>
        <w:numPr>
          <w:ilvl w:val="0"/>
          <w:numId w:val="11"/>
        </w:numPr>
        <w:spacing w:after="0" w:afterAutospacing="0" w:before="0" w:beforeAutospacing="0" w:lineRule="auto"/>
        <w:ind w:left="720" w:hanging="360"/>
      </w:pPr>
      <w:r w:rsidDel="00000000" w:rsidR="00000000" w:rsidRPr="00000000">
        <w:rPr>
          <w:rtl w:val="0"/>
        </w:rPr>
        <w:t xml:space="preserve">Clinical sample validation</w:t>
      </w:r>
    </w:p>
    <w:p w:rsidR="00000000" w:rsidDel="00000000" w:rsidP="00000000" w:rsidRDefault="00000000" w:rsidRPr="00000000" w14:paraId="0000037B">
      <w:pPr>
        <w:numPr>
          <w:ilvl w:val="0"/>
          <w:numId w:val="11"/>
        </w:numPr>
        <w:spacing w:after="240" w:before="0" w:beforeAutospacing="0" w:lineRule="auto"/>
        <w:ind w:left="720" w:hanging="360"/>
      </w:pPr>
      <w:r w:rsidDel="00000000" w:rsidR="00000000" w:rsidRPr="00000000">
        <w:rPr>
          <w:rtl w:val="0"/>
        </w:rPr>
        <w:t xml:space="preserve">Portable device prototyping</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k7mf6fy03ufp" w:id="160"/>
      <w:bookmarkEnd w:id="160"/>
      <w:r w:rsidDel="00000000" w:rsidR="00000000" w:rsidRPr="00000000">
        <w:rPr>
          <w:b w:val="1"/>
          <w:bCs w:val="1"/>
          <w:sz w:val="34"/>
          <w:szCs w:val="34"/>
          <w:rtl w:val="0"/>
        </w:rPr>
        <w:t xml:space="preserve">📌 Insert Table 4.1 – Work Status Summary</w:t>
      </w:r>
    </w:p>
    <w:tbl>
      <w:tblPr>
        <w:tblStyle w:val="Table16"/>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280"/>
        <w:tblGridChange w:id="0">
          <w:tblGrid>
            <w:gridCol w:w="281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NAM Raman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NAM DFT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LTA Raman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LTA Component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LPS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Ongoing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Dilution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Ongoing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Portable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Future</w:t>
            </w:r>
          </w:p>
        </w:tc>
      </w:tr>
    </w:tbl>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esmfpgzd8wjb" w:id="161"/>
      <w:bookmarkEnd w:id="161"/>
      <w:r w:rsidDel="00000000" w:rsidR="00000000" w:rsidRPr="00000000">
        <w:rPr>
          <w:b w:val="1"/>
          <w:bCs w:val="1"/>
          <w:sz w:val="46"/>
          <w:szCs w:val="46"/>
          <w:rtl w:val="0"/>
        </w:rPr>
        <w:t xml:space="preserve">4.3 Stage I – Workflow Validation Using Reference Molecule (Rhodamine B)</w:t>
      </w:r>
    </w:p>
    <w:p w:rsidR="00000000" w:rsidDel="00000000" w:rsidP="00000000" w:rsidRDefault="00000000" w:rsidRPr="00000000" w14:paraId="00000390">
      <w:pPr>
        <w:spacing w:after="240" w:before="240" w:lineRule="auto"/>
        <w:rPr/>
      </w:pPr>
      <w:r w:rsidDel="00000000" w:rsidR="00000000" w:rsidRPr="00000000">
        <w:rPr>
          <w:rtl w:val="0"/>
        </w:rPr>
        <w:t xml:space="preserve">Before analyzing complex bacterial biomarkers, the full computational and interpretation workflow was tested using a known Raman-active reference molecule: Rhodamine B.</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hy4fsd1ke8br" w:id="162"/>
      <w:bookmarkEnd w:id="162"/>
      <w:r w:rsidDel="00000000" w:rsidR="00000000" w:rsidRPr="00000000">
        <w:rPr>
          <w:b w:val="1"/>
          <w:bCs w:val="1"/>
          <w:sz w:val="46"/>
          <w:szCs w:val="46"/>
          <w:rtl w:val="0"/>
        </w:rPr>
        <w:t xml:space="preserve">4.3.1 Why Rhodamine B Was Selected</w:t>
      </w:r>
    </w:p>
    <w:p w:rsidR="00000000" w:rsidDel="00000000" w:rsidP="00000000" w:rsidRDefault="00000000" w:rsidRPr="00000000" w14:paraId="00000393">
      <w:pPr>
        <w:spacing w:after="240" w:before="240" w:lineRule="auto"/>
        <w:rPr/>
      </w:pPr>
      <w:r w:rsidDel="00000000" w:rsidR="00000000" w:rsidRPr="00000000">
        <w:rPr>
          <w:rtl w:val="0"/>
        </w:rPr>
        <w:t xml:space="preserve">Rhodamine B was chosen because:</w:t>
      </w:r>
    </w:p>
    <w:p w:rsidR="00000000" w:rsidDel="00000000" w:rsidP="00000000" w:rsidRDefault="00000000" w:rsidRPr="00000000" w14:paraId="00000394">
      <w:pPr>
        <w:numPr>
          <w:ilvl w:val="0"/>
          <w:numId w:val="142"/>
        </w:numPr>
        <w:spacing w:after="0" w:afterAutospacing="0" w:before="240" w:lineRule="auto"/>
        <w:ind w:left="720" w:hanging="360"/>
      </w:pPr>
      <w:r w:rsidDel="00000000" w:rsidR="00000000" w:rsidRPr="00000000">
        <w:rPr>
          <w:rtl w:val="0"/>
        </w:rPr>
        <w:t xml:space="preserve">strong Raman response</w:t>
      </w:r>
    </w:p>
    <w:p w:rsidR="00000000" w:rsidDel="00000000" w:rsidP="00000000" w:rsidRDefault="00000000" w:rsidRPr="00000000" w14:paraId="00000395">
      <w:pPr>
        <w:numPr>
          <w:ilvl w:val="0"/>
          <w:numId w:val="142"/>
        </w:numPr>
        <w:spacing w:after="0" w:afterAutospacing="0" w:before="0" w:beforeAutospacing="0" w:lineRule="auto"/>
        <w:ind w:left="720" w:hanging="360"/>
      </w:pPr>
      <w:r w:rsidDel="00000000" w:rsidR="00000000" w:rsidRPr="00000000">
        <w:rPr>
          <w:rtl w:val="0"/>
        </w:rPr>
        <w:t xml:space="preserve">well-documented literature peaks</w:t>
      </w:r>
    </w:p>
    <w:p w:rsidR="00000000" w:rsidDel="00000000" w:rsidP="00000000" w:rsidRDefault="00000000" w:rsidRPr="00000000" w14:paraId="00000396">
      <w:pPr>
        <w:numPr>
          <w:ilvl w:val="0"/>
          <w:numId w:val="142"/>
        </w:numPr>
        <w:spacing w:after="0" w:afterAutospacing="0" w:before="0" w:beforeAutospacing="0" w:lineRule="auto"/>
        <w:ind w:left="720" w:hanging="360"/>
      </w:pPr>
      <w:r w:rsidDel="00000000" w:rsidR="00000000" w:rsidRPr="00000000">
        <w:rPr>
          <w:rtl w:val="0"/>
        </w:rPr>
        <w:t xml:space="preserve">structurally manageable for simulation</w:t>
      </w:r>
    </w:p>
    <w:p w:rsidR="00000000" w:rsidDel="00000000" w:rsidP="00000000" w:rsidRDefault="00000000" w:rsidRPr="00000000" w14:paraId="00000397">
      <w:pPr>
        <w:numPr>
          <w:ilvl w:val="0"/>
          <w:numId w:val="142"/>
        </w:numPr>
        <w:spacing w:after="0" w:afterAutospacing="0" w:before="0" w:beforeAutospacing="0" w:lineRule="auto"/>
        <w:ind w:left="720" w:hanging="360"/>
      </w:pPr>
      <w:r w:rsidDel="00000000" w:rsidR="00000000" w:rsidRPr="00000000">
        <w:rPr>
          <w:rtl w:val="0"/>
        </w:rPr>
        <w:t xml:space="preserve">suitable for validating software workflow</w:t>
      </w:r>
    </w:p>
    <w:p w:rsidR="00000000" w:rsidDel="00000000" w:rsidP="00000000" w:rsidRDefault="00000000" w:rsidRPr="00000000" w14:paraId="00000398">
      <w:pPr>
        <w:numPr>
          <w:ilvl w:val="0"/>
          <w:numId w:val="142"/>
        </w:numPr>
        <w:spacing w:after="240" w:before="0" w:beforeAutospacing="0" w:lineRule="auto"/>
        <w:ind w:left="720" w:hanging="360"/>
      </w:pPr>
      <w:r w:rsidDel="00000000" w:rsidR="00000000" w:rsidRPr="00000000">
        <w:rPr>
          <w:rtl w:val="0"/>
        </w:rPr>
        <w:t xml:space="preserve">ideal training molecule for spectrum interpretation</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6j9eu8lna2b2" w:id="163"/>
      <w:bookmarkEnd w:id="163"/>
      <w:r w:rsidDel="00000000" w:rsidR="00000000" w:rsidRPr="00000000">
        <w:rPr>
          <w:b w:val="1"/>
          <w:bCs w:val="1"/>
          <w:sz w:val="46"/>
          <w:szCs w:val="46"/>
          <w:rtl w:val="0"/>
        </w:rPr>
        <w:t xml:space="preserve">4.3.2 Work Performed</w:t>
      </w:r>
    </w:p>
    <w:p w:rsidR="00000000" w:rsidDel="00000000" w:rsidP="00000000" w:rsidRDefault="00000000" w:rsidRPr="00000000" w14:paraId="0000039B">
      <w:pPr>
        <w:numPr>
          <w:ilvl w:val="0"/>
          <w:numId w:val="59"/>
        </w:numPr>
        <w:spacing w:after="0" w:afterAutospacing="0" w:before="240" w:lineRule="auto"/>
        <w:ind w:left="720" w:hanging="360"/>
      </w:pPr>
      <w:r w:rsidDel="00000000" w:rsidR="00000000" w:rsidRPr="00000000">
        <w:rPr>
          <w:rtl w:val="0"/>
        </w:rPr>
        <w:t xml:space="preserve">Structure preparation</w:t>
      </w:r>
    </w:p>
    <w:p w:rsidR="00000000" w:rsidDel="00000000" w:rsidP="00000000" w:rsidRDefault="00000000" w:rsidRPr="00000000" w14:paraId="0000039C">
      <w:pPr>
        <w:numPr>
          <w:ilvl w:val="0"/>
          <w:numId w:val="59"/>
        </w:numPr>
        <w:spacing w:after="0" w:afterAutospacing="0" w:before="0" w:beforeAutospacing="0" w:lineRule="auto"/>
        <w:ind w:left="720" w:hanging="360"/>
      </w:pPr>
      <w:r w:rsidDel="00000000" w:rsidR="00000000" w:rsidRPr="00000000">
        <w:rPr>
          <w:rtl w:val="0"/>
        </w:rPr>
        <w:t xml:space="preserve">Geometry optimization</w:t>
      </w:r>
    </w:p>
    <w:p w:rsidR="00000000" w:rsidDel="00000000" w:rsidP="00000000" w:rsidRDefault="00000000" w:rsidRPr="00000000" w14:paraId="0000039D">
      <w:pPr>
        <w:numPr>
          <w:ilvl w:val="0"/>
          <w:numId w:val="59"/>
        </w:numPr>
        <w:spacing w:after="0" w:afterAutospacing="0" w:before="0" w:beforeAutospacing="0" w:lineRule="auto"/>
        <w:ind w:left="720" w:hanging="360"/>
      </w:pPr>
      <w:r w:rsidDel="00000000" w:rsidR="00000000" w:rsidRPr="00000000">
        <w:rPr>
          <w:rtl w:val="0"/>
        </w:rPr>
        <w:t xml:space="preserve">Frequency calculation</w:t>
      </w:r>
    </w:p>
    <w:p w:rsidR="00000000" w:rsidDel="00000000" w:rsidP="00000000" w:rsidRDefault="00000000" w:rsidRPr="00000000" w14:paraId="0000039E">
      <w:pPr>
        <w:numPr>
          <w:ilvl w:val="0"/>
          <w:numId w:val="59"/>
        </w:numPr>
        <w:spacing w:after="0" w:afterAutospacing="0" w:before="0" w:beforeAutospacing="0" w:lineRule="auto"/>
        <w:ind w:left="720" w:hanging="360"/>
      </w:pPr>
      <w:r w:rsidDel="00000000" w:rsidR="00000000" w:rsidRPr="00000000">
        <w:rPr>
          <w:rtl w:val="0"/>
        </w:rPr>
        <w:t xml:space="preserve">Simulated spectrum generation</w:t>
      </w:r>
    </w:p>
    <w:p w:rsidR="00000000" w:rsidDel="00000000" w:rsidP="00000000" w:rsidRDefault="00000000" w:rsidRPr="00000000" w14:paraId="0000039F">
      <w:pPr>
        <w:numPr>
          <w:ilvl w:val="0"/>
          <w:numId w:val="59"/>
        </w:numPr>
        <w:spacing w:after="240" w:before="0" w:beforeAutospacing="0" w:lineRule="auto"/>
        <w:ind w:left="720" w:hanging="360"/>
      </w:pPr>
      <w:r w:rsidDel="00000000" w:rsidR="00000000" w:rsidRPr="00000000">
        <w:rPr>
          <w:rtl w:val="0"/>
        </w:rPr>
        <w:t xml:space="preserve">Comparison with known spectral features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u57jtljpv4ii" w:id="164"/>
      <w:bookmarkEnd w:id="164"/>
      <w:r w:rsidDel="00000000" w:rsidR="00000000" w:rsidRPr="00000000">
        <w:rPr>
          <w:b w:val="1"/>
          <w:bCs w:val="1"/>
          <w:sz w:val="46"/>
          <w:szCs w:val="46"/>
          <w:rtl w:val="0"/>
        </w:rPr>
        <w:t xml:space="preserve">4.3.3 Key Outcome</w:t>
      </w:r>
    </w:p>
    <w:p w:rsidR="00000000" w:rsidDel="00000000" w:rsidP="00000000" w:rsidRDefault="00000000" w:rsidRPr="00000000" w14:paraId="000003A2">
      <w:pPr>
        <w:spacing w:after="240" w:before="240" w:lineRule="auto"/>
        <w:rPr/>
      </w:pPr>
      <w:r w:rsidDel="00000000" w:rsidR="00000000" w:rsidRPr="00000000">
        <w:rPr>
          <w:rtl w:val="0"/>
        </w:rPr>
        <w:t xml:space="preserve">This stage confirmed that the simulation pipeline, plotting workflow, and interpretation logic were functioning correctly before transition to biological targets.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7pw5m6rjms80" w:id="165"/>
      <w:bookmarkEnd w:id="165"/>
      <w:r w:rsidDel="00000000" w:rsidR="00000000" w:rsidRPr="00000000">
        <w:rPr>
          <w:b w:val="1"/>
          <w:bCs w:val="1"/>
          <w:sz w:val="34"/>
          <w:szCs w:val="34"/>
          <w:rtl w:val="0"/>
        </w:rPr>
        <w:t xml:space="preserve">📌 Insert Figure 4.2 – Rhodamine B Molecular Structure</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Type:</w:t>
      </w:r>
      <w:r w:rsidDel="00000000" w:rsidR="00000000" w:rsidRPr="00000000">
        <w:rPr>
          <w:rtl w:val="0"/>
        </w:rPr>
        <w:t xml:space="preserve"> Chemical structure image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3978wo7gwyki" w:id="166"/>
      <w:bookmarkEnd w:id="166"/>
      <w:r w:rsidDel="00000000" w:rsidR="00000000" w:rsidRPr="00000000">
        <w:rPr>
          <w:b w:val="1"/>
          <w:bCs w:val="1"/>
          <w:sz w:val="34"/>
          <w:szCs w:val="34"/>
          <w:rtl w:val="0"/>
        </w:rPr>
        <w:t xml:space="preserve">📌 Insert Figure 4.3 – Rhodamine B Experimental vs Simulated Spectrum</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Type:</w:t>
      </w:r>
      <w:r w:rsidDel="00000000" w:rsidR="00000000" w:rsidRPr="00000000">
        <w:rPr>
          <w:rtl w:val="0"/>
        </w:rPr>
        <w:t xml:space="preserve"> Overlay plot</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Demonstrates workflow validity on a known molecule.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phfgmlrbivvo" w:id="167"/>
      <w:bookmarkEnd w:id="167"/>
      <w:r w:rsidDel="00000000" w:rsidR="00000000" w:rsidRPr="00000000">
        <w:rPr>
          <w:b w:val="1"/>
          <w:bCs w:val="1"/>
          <w:sz w:val="46"/>
          <w:szCs w:val="46"/>
          <w:rtl w:val="0"/>
        </w:rPr>
        <w:t xml:space="preserve">4.4 Stage II – Experimental Raman Study of N-Acetylmuramic Acid (NAM)</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qikdh8fwdvj0" w:id="168"/>
      <w:bookmarkEnd w:id="168"/>
      <w:r w:rsidDel="00000000" w:rsidR="00000000" w:rsidRPr="00000000">
        <w:rPr>
          <w:b w:val="1"/>
          <w:bCs w:val="1"/>
          <w:sz w:val="46"/>
          <w:szCs w:val="46"/>
          <w:rtl w:val="0"/>
        </w:rPr>
        <w:t xml:space="preserve">4.4.1 Scientific Importance of NAM</w:t>
      </w:r>
    </w:p>
    <w:p w:rsidR="00000000" w:rsidDel="00000000" w:rsidP="00000000" w:rsidRDefault="00000000" w:rsidRPr="00000000" w14:paraId="000003AE">
      <w:pPr>
        <w:spacing w:after="240" w:before="240" w:lineRule="auto"/>
        <w:rPr/>
      </w:pPr>
      <w:r w:rsidDel="00000000" w:rsidR="00000000" w:rsidRPr="00000000">
        <w:rPr>
          <w:rtl w:val="0"/>
        </w:rPr>
        <w:t xml:space="preserve">NAM is a structural component of bacterial peptidoglycan and was selected as a broad bacterial marker. It is biologically meaningful because it is associated with bacterial cell wall architecture.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x0ay1kmrns9o" w:id="169"/>
      <w:bookmarkEnd w:id="169"/>
      <w:r w:rsidDel="00000000" w:rsidR="00000000" w:rsidRPr="00000000">
        <w:rPr>
          <w:b w:val="1"/>
          <w:bCs w:val="1"/>
          <w:sz w:val="34"/>
          <w:szCs w:val="34"/>
          <w:rtl w:val="0"/>
        </w:rPr>
        <w:t xml:space="preserve">📌 Insert Figure 4.4 – NAM Molecular Structure</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Type:</w:t>
      </w:r>
      <w:r w:rsidDel="00000000" w:rsidR="00000000" w:rsidRPr="00000000">
        <w:rPr>
          <w:rtl w:val="0"/>
        </w:rPr>
        <w:t xml:space="preserve"> Chemical structure</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5rnhh9wa209u" w:id="170"/>
      <w:bookmarkEnd w:id="170"/>
      <w:r w:rsidDel="00000000" w:rsidR="00000000" w:rsidRPr="00000000">
        <w:rPr>
          <w:b w:val="1"/>
          <w:bCs w:val="1"/>
          <w:sz w:val="46"/>
          <w:szCs w:val="46"/>
          <w:rtl w:val="0"/>
        </w:rPr>
        <w:t xml:space="preserve">4.4.2 Experimental Design</w:t>
      </w:r>
    </w:p>
    <w:p w:rsidR="00000000" w:rsidDel="00000000" w:rsidP="00000000" w:rsidRDefault="00000000" w:rsidRPr="00000000" w14:paraId="000003B4">
      <w:pPr>
        <w:spacing w:after="240" w:before="240" w:lineRule="auto"/>
        <w:rPr/>
      </w:pPr>
      <w:r w:rsidDel="00000000" w:rsidR="00000000" w:rsidRPr="00000000">
        <w:rPr>
          <w:rtl w:val="0"/>
        </w:rPr>
        <w:t xml:space="preserve">Multiple Raman spectra were collected under varying acquisition conditions to identify the highest quality signal.</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s39olx93u0bl" w:id="171"/>
      <w:bookmarkEnd w:id="171"/>
      <w:r w:rsidDel="00000000" w:rsidR="00000000" w:rsidRPr="00000000">
        <w:rPr>
          <w:b w:val="1"/>
          <w:bCs w:val="1"/>
          <w:sz w:val="34"/>
          <w:szCs w:val="34"/>
          <w:rtl w:val="0"/>
        </w:rPr>
        <w:t xml:space="preserve">Parameters Investigated</w:t>
      </w:r>
    </w:p>
    <w:p w:rsidR="00000000" w:rsidDel="00000000" w:rsidP="00000000" w:rsidRDefault="00000000" w:rsidRPr="00000000" w14:paraId="000003B6">
      <w:pPr>
        <w:numPr>
          <w:ilvl w:val="0"/>
          <w:numId w:val="42"/>
        </w:numPr>
        <w:spacing w:after="0" w:afterAutospacing="0" w:before="240" w:lineRule="auto"/>
        <w:ind w:left="720" w:hanging="360"/>
      </w:pPr>
      <w:r w:rsidDel="00000000" w:rsidR="00000000" w:rsidRPr="00000000">
        <w:rPr>
          <w:rtl w:val="0"/>
        </w:rPr>
        <w:t xml:space="preserve">Laser power (%)</w:t>
      </w:r>
    </w:p>
    <w:p w:rsidR="00000000" w:rsidDel="00000000" w:rsidP="00000000" w:rsidRDefault="00000000" w:rsidRPr="00000000" w14:paraId="000003B7">
      <w:pPr>
        <w:numPr>
          <w:ilvl w:val="0"/>
          <w:numId w:val="42"/>
        </w:numPr>
        <w:spacing w:after="0" w:afterAutospacing="0" w:before="0" w:beforeAutospacing="0" w:lineRule="auto"/>
        <w:ind w:left="720" w:hanging="360"/>
      </w:pPr>
      <w:r w:rsidDel="00000000" w:rsidR="00000000" w:rsidRPr="00000000">
        <w:rPr>
          <w:rtl w:val="0"/>
        </w:rPr>
        <w:t xml:space="preserve">Integration time (s)</w:t>
      </w:r>
    </w:p>
    <w:p w:rsidR="00000000" w:rsidDel="00000000" w:rsidP="00000000" w:rsidRDefault="00000000" w:rsidRPr="00000000" w14:paraId="000003B8">
      <w:pPr>
        <w:numPr>
          <w:ilvl w:val="0"/>
          <w:numId w:val="42"/>
        </w:numPr>
        <w:spacing w:after="0" w:afterAutospacing="0" w:before="0" w:beforeAutospacing="0" w:lineRule="auto"/>
        <w:ind w:left="720" w:hanging="360"/>
      </w:pPr>
      <w:r w:rsidDel="00000000" w:rsidR="00000000" w:rsidRPr="00000000">
        <w:rPr>
          <w:rtl w:val="0"/>
        </w:rPr>
        <w:t xml:space="preserve">Number of accumulations</w:t>
      </w:r>
    </w:p>
    <w:p w:rsidR="00000000" w:rsidDel="00000000" w:rsidP="00000000" w:rsidRDefault="00000000" w:rsidRPr="00000000" w14:paraId="000003B9">
      <w:pPr>
        <w:numPr>
          <w:ilvl w:val="0"/>
          <w:numId w:val="42"/>
        </w:numPr>
        <w:spacing w:after="240" w:before="0" w:beforeAutospacing="0" w:lineRule="auto"/>
        <w:ind w:left="720" w:hanging="360"/>
      </w:pPr>
      <w:r w:rsidDel="00000000" w:rsidR="00000000" w:rsidRPr="00000000">
        <w:rPr>
          <w:rtl w:val="0"/>
        </w:rPr>
        <w:t xml:space="preserve">Repeat scans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dc7a0wo6l7ry" w:id="172"/>
      <w:bookmarkEnd w:id="172"/>
      <w:r w:rsidDel="00000000" w:rsidR="00000000" w:rsidRPr="00000000">
        <w:rPr>
          <w:b w:val="1"/>
          <w:bCs w:val="1"/>
          <w:sz w:val="34"/>
          <w:szCs w:val="34"/>
          <w:rtl w:val="0"/>
        </w:rPr>
        <w:t xml:space="preserve">Experimental Dataset (Fill Actual Values)</w:t>
      </w:r>
    </w:p>
    <w:p w:rsidR="00000000" w:rsidDel="00000000" w:rsidP="00000000" w:rsidRDefault="00000000" w:rsidRPr="00000000" w14:paraId="000003BB">
      <w:pPr>
        <w:numPr>
          <w:ilvl w:val="0"/>
          <w:numId w:val="66"/>
        </w:numPr>
        <w:spacing w:after="0" w:afterAutospacing="0" w:before="240" w:lineRule="auto"/>
        <w:ind w:left="720" w:hanging="360"/>
      </w:pPr>
      <w:r w:rsidDel="00000000" w:rsidR="00000000" w:rsidRPr="00000000">
        <w:rPr>
          <w:rtl w:val="0"/>
        </w:rPr>
        <w:t xml:space="preserve">Conditions tested = ___</w:t>
      </w:r>
    </w:p>
    <w:p w:rsidR="00000000" w:rsidDel="00000000" w:rsidP="00000000" w:rsidRDefault="00000000" w:rsidRPr="00000000" w14:paraId="000003BC">
      <w:pPr>
        <w:numPr>
          <w:ilvl w:val="0"/>
          <w:numId w:val="66"/>
        </w:numPr>
        <w:spacing w:after="0" w:afterAutospacing="0" w:before="0" w:beforeAutospacing="0" w:lineRule="auto"/>
        <w:ind w:left="720" w:hanging="360"/>
      </w:pPr>
      <w:r w:rsidDel="00000000" w:rsidR="00000000" w:rsidRPr="00000000">
        <w:rPr>
          <w:rtl w:val="0"/>
        </w:rPr>
        <w:t xml:space="preserve">Total spectra acquired = ___</w:t>
      </w:r>
    </w:p>
    <w:p w:rsidR="00000000" w:rsidDel="00000000" w:rsidP="00000000" w:rsidRDefault="00000000" w:rsidRPr="00000000" w14:paraId="000003BD">
      <w:pPr>
        <w:numPr>
          <w:ilvl w:val="0"/>
          <w:numId w:val="66"/>
        </w:numPr>
        <w:spacing w:after="240" w:before="0" w:beforeAutospacing="0" w:lineRule="auto"/>
        <w:ind w:left="720" w:hanging="360"/>
      </w:pPr>
      <w:r w:rsidDel="00000000" w:rsidR="00000000" w:rsidRPr="00000000">
        <w:rPr>
          <w:rtl w:val="0"/>
        </w:rPr>
        <w:t xml:space="preserve">Replicates per condition = ___</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ck3asugx5pal" w:id="173"/>
      <w:bookmarkEnd w:id="173"/>
      <w:r w:rsidDel="00000000" w:rsidR="00000000" w:rsidRPr="00000000">
        <w:rPr>
          <w:b w:val="1"/>
          <w:bCs w:val="1"/>
          <w:sz w:val="34"/>
          <w:szCs w:val="34"/>
          <w:rtl w:val="0"/>
        </w:rPr>
        <w:t xml:space="preserve">📌 Insert Table 4.2 – NAM Experimental Conditions</w:t>
      </w:r>
    </w:p>
    <w:tbl>
      <w:tblPr>
        <w:tblStyle w:val="Table17"/>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890"/>
        <w:gridCol w:w="1070"/>
        <w:gridCol w:w="1760"/>
        <w:gridCol w:w="800"/>
        <w:tblGridChange w:id="0">
          <w:tblGrid>
            <w:gridCol w:w="725"/>
            <w:gridCol w:w="890"/>
            <w:gridCol w:w="1070"/>
            <w:gridCol w:w="17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Trial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b w:val="1"/>
                <w:bCs w:val="1"/>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Accumulations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Notes</w:t>
            </w:r>
            <w:r w:rsidDel="00000000" w:rsidR="00000000" w:rsidRPr="00000000">
              <w:rPr>
                <w:rtl w:val="0"/>
              </w:rPr>
            </w:r>
          </w:p>
        </w:tc>
      </w:tr>
    </w:tbl>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pbyzk8ilw5n" w:id="174"/>
      <w:bookmarkEnd w:id="174"/>
      <w:r w:rsidDel="00000000" w:rsidR="00000000" w:rsidRPr="00000000">
        <w:rPr>
          <w:b w:val="1"/>
          <w:bCs w:val="1"/>
          <w:sz w:val="46"/>
          <w:szCs w:val="46"/>
          <w:rtl w:val="0"/>
        </w:rPr>
        <w:t xml:space="preserve">4.4.3 Raw to Processed Data Pipeline</w:t>
      </w:r>
    </w:p>
    <w:p w:rsidR="00000000" w:rsidDel="00000000" w:rsidP="00000000" w:rsidRDefault="00000000" w:rsidRPr="00000000" w14:paraId="000003C7">
      <w:pPr>
        <w:spacing w:after="240" w:before="240" w:lineRule="auto"/>
        <w:rPr/>
      </w:pPr>
      <w:r w:rsidDel="00000000" w:rsidR="00000000" w:rsidRPr="00000000">
        <w:rPr>
          <w:rtl w:val="0"/>
        </w:rPr>
        <w:t xml:space="preserve">All spectra underwent standardized preprocessing:</w:t>
      </w:r>
    </w:p>
    <w:p w:rsidR="00000000" w:rsidDel="00000000" w:rsidP="00000000" w:rsidRDefault="00000000" w:rsidRPr="00000000" w14:paraId="000003C8">
      <w:pPr>
        <w:numPr>
          <w:ilvl w:val="0"/>
          <w:numId w:val="21"/>
        </w:numPr>
        <w:spacing w:after="0" w:afterAutospacing="0" w:before="240" w:lineRule="auto"/>
        <w:ind w:left="720" w:hanging="360"/>
      </w:pPr>
      <w:r w:rsidDel="00000000" w:rsidR="00000000" w:rsidRPr="00000000">
        <w:rPr>
          <w:rtl w:val="0"/>
        </w:rPr>
        <w:t xml:space="preserve">Dark subtraction (if applicable)</w:t>
      </w:r>
    </w:p>
    <w:p w:rsidR="00000000" w:rsidDel="00000000" w:rsidP="00000000" w:rsidRDefault="00000000" w:rsidRPr="00000000" w14:paraId="000003C9">
      <w:pPr>
        <w:numPr>
          <w:ilvl w:val="0"/>
          <w:numId w:val="21"/>
        </w:numPr>
        <w:spacing w:after="0" w:afterAutospacing="0" w:before="0" w:beforeAutospacing="0" w:lineRule="auto"/>
        <w:ind w:left="720" w:hanging="360"/>
      </w:pPr>
      <w:r w:rsidDel="00000000" w:rsidR="00000000" w:rsidRPr="00000000">
        <w:rPr>
          <w:rtl w:val="0"/>
        </w:rPr>
        <w:t xml:space="preserve">ALS baseline correction</w:t>
      </w:r>
    </w:p>
    <w:p w:rsidR="00000000" w:rsidDel="00000000" w:rsidP="00000000" w:rsidRDefault="00000000" w:rsidRPr="00000000" w14:paraId="000003CA">
      <w:pPr>
        <w:numPr>
          <w:ilvl w:val="0"/>
          <w:numId w:val="21"/>
        </w:numPr>
        <w:spacing w:after="0" w:afterAutospacing="0" w:before="0" w:beforeAutospacing="0" w:lineRule="auto"/>
        <w:ind w:left="720" w:hanging="360"/>
      </w:pPr>
      <w:r w:rsidDel="00000000" w:rsidR="00000000" w:rsidRPr="00000000">
        <w:rPr>
          <w:rtl w:val="0"/>
        </w:rPr>
        <w:t xml:space="preserve">Savitzky–Golay smoothing</w:t>
      </w:r>
    </w:p>
    <w:p w:rsidR="00000000" w:rsidDel="00000000" w:rsidP="00000000" w:rsidRDefault="00000000" w:rsidRPr="00000000" w14:paraId="000003CB">
      <w:pPr>
        <w:numPr>
          <w:ilvl w:val="0"/>
          <w:numId w:val="21"/>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3CC">
      <w:pPr>
        <w:numPr>
          <w:ilvl w:val="0"/>
          <w:numId w:val="21"/>
        </w:numPr>
        <w:spacing w:after="240" w:before="0" w:beforeAutospacing="0" w:lineRule="auto"/>
        <w:ind w:left="720" w:hanging="360"/>
      </w:pPr>
      <w:r w:rsidDel="00000000" w:rsidR="00000000" w:rsidRPr="00000000">
        <w:rPr>
          <w:rtl w:val="0"/>
        </w:rPr>
        <w:t xml:space="preserve">Peak annotation</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z4tb0z8uyyyk" w:id="175"/>
      <w:bookmarkEnd w:id="175"/>
      <w:r w:rsidDel="00000000" w:rsidR="00000000" w:rsidRPr="00000000">
        <w:rPr>
          <w:b w:val="1"/>
          <w:bCs w:val="1"/>
          <w:sz w:val="34"/>
          <w:szCs w:val="34"/>
          <w:rtl w:val="0"/>
        </w:rPr>
        <w:t xml:space="preserve">📌 Insert Figure 4.5 – Raw vs Processed NAM Spectrum</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Type:</w:t>
      </w:r>
      <w:r w:rsidDel="00000000" w:rsidR="00000000" w:rsidRPr="00000000">
        <w:rPr>
          <w:rtl w:val="0"/>
        </w:rPr>
        <w:t xml:space="preserve"> Before/after plot</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Answers:</w:t>
      </w:r>
      <w:r w:rsidDel="00000000" w:rsidR="00000000" w:rsidRPr="00000000">
        <w:rPr>
          <w:rtl w:val="0"/>
        </w:rPr>
        <w:t xml:space="preserve"> What did you do?</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6k8hr0q1wa42" w:id="176"/>
      <w:bookmarkEnd w:id="176"/>
      <w:r w:rsidDel="00000000" w:rsidR="00000000" w:rsidRPr="00000000">
        <w:rPr>
          <w:b w:val="1"/>
          <w:bCs w:val="1"/>
          <w:sz w:val="46"/>
          <w:szCs w:val="46"/>
          <w:rtl w:val="0"/>
        </w:rPr>
        <w:t xml:space="preserve">4.4.4 Quantitative Optimization Using SNR</w:t>
      </w:r>
    </w:p>
    <w:p w:rsidR="00000000" w:rsidDel="00000000" w:rsidP="00000000" w:rsidRDefault="00000000" w:rsidRPr="00000000" w14:paraId="000003D3">
      <w:pPr>
        <w:spacing w:after="240" w:before="240" w:lineRule="auto"/>
        <w:rPr/>
      </w:pPr>
      <w:r w:rsidDel="00000000" w:rsidR="00000000" w:rsidRPr="00000000">
        <w:rPr>
          <w:rtl w:val="0"/>
        </w:rPr>
        <w:t xml:space="preserve">Signal quality was ranked using signal-to-noise ratio (SNR).</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ioyoob95umy6" w:id="177"/>
      <w:bookmarkEnd w:id="177"/>
      <w:r w:rsidDel="00000000" w:rsidR="00000000" w:rsidRPr="00000000">
        <w:rPr>
          <w:b w:val="1"/>
          <w:bCs w:val="1"/>
          <w:sz w:val="34"/>
          <w:szCs w:val="34"/>
          <w:rtl w:val="0"/>
        </w:rPr>
        <w:t xml:space="preserve">Example Quantitative Placeholders</w:t>
      </w:r>
    </w:p>
    <w:p w:rsidR="00000000" w:rsidDel="00000000" w:rsidP="00000000" w:rsidRDefault="00000000" w:rsidRPr="00000000" w14:paraId="000003D5">
      <w:pPr>
        <w:numPr>
          <w:ilvl w:val="0"/>
          <w:numId w:val="122"/>
        </w:numPr>
        <w:spacing w:after="0" w:afterAutospacing="0" w:before="240" w:lineRule="auto"/>
        <w:ind w:left="720" w:hanging="360"/>
      </w:pPr>
      <w:r w:rsidDel="00000000" w:rsidR="00000000" w:rsidRPr="00000000">
        <w:rPr>
          <w:rtl w:val="0"/>
        </w:rPr>
        <w:t xml:space="preserve">Lowest SNR = ___</w:t>
      </w:r>
    </w:p>
    <w:p w:rsidR="00000000" w:rsidDel="00000000" w:rsidP="00000000" w:rsidRDefault="00000000" w:rsidRPr="00000000" w14:paraId="000003D6">
      <w:pPr>
        <w:numPr>
          <w:ilvl w:val="0"/>
          <w:numId w:val="122"/>
        </w:numPr>
        <w:spacing w:after="0" w:afterAutospacing="0" w:before="0" w:beforeAutospacing="0" w:lineRule="auto"/>
        <w:ind w:left="720" w:hanging="360"/>
      </w:pPr>
      <w:r w:rsidDel="00000000" w:rsidR="00000000" w:rsidRPr="00000000">
        <w:rPr>
          <w:rtl w:val="0"/>
        </w:rPr>
        <w:t xml:space="preserve">Highest SNR = ___</w:t>
      </w:r>
    </w:p>
    <w:p w:rsidR="00000000" w:rsidDel="00000000" w:rsidP="00000000" w:rsidRDefault="00000000" w:rsidRPr="00000000" w14:paraId="000003D7">
      <w:pPr>
        <w:numPr>
          <w:ilvl w:val="0"/>
          <w:numId w:val="122"/>
        </w:numPr>
        <w:spacing w:after="0" w:afterAutospacing="0" w:before="0" w:beforeAutospacing="0" w:lineRule="auto"/>
        <w:ind w:left="720" w:hanging="360"/>
      </w:pPr>
      <w:r w:rsidDel="00000000" w:rsidR="00000000" w:rsidRPr="00000000">
        <w:rPr>
          <w:rtl w:val="0"/>
        </w:rPr>
        <w:t xml:space="preserve">Improvement = ___ %</w:t>
      </w:r>
    </w:p>
    <w:p w:rsidR="00000000" w:rsidDel="00000000" w:rsidP="00000000" w:rsidRDefault="00000000" w:rsidRPr="00000000" w14:paraId="000003D8">
      <w:pPr>
        <w:numPr>
          <w:ilvl w:val="0"/>
          <w:numId w:val="122"/>
        </w:numPr>
        <w:spacing w:after="240" w:before="0" w:beforeAutospacing="0" w:lineRule="auto"/>
        <w:ind w:left="720" w:hanging="360"/>
      </w:pPr>
      <w:r w:rsidDel="00000000" w:rsidR="00000000" w:rsidRPr="00000000">
        <w:rPr>
          <w:rtl w:val="0"/>
        </w:rPr>
        <w:t xml:space="preserve">Best acquisition setting = ___ % power, ___ s, ___ accumulations</w:t>
      </w:r>
    </w:p>
    <w:p w:rsidR="00000000" w:rsidDel="00000000" w:rsidP="00000000" w:rsidRDefault="00000000" w:rsidRPr="00000000" w14:paraId="000003D9">
      <w:pPr>
        <w:spacing w:after="240" w:before="240" w:lineRule="auto"/>
        <w:ind w:left="600" w:right="600" w:firstLine="0"/>
        <w:rPr/>
      </w:pPr>
      <w:r w:rsidDel="00000000" w:rsidR="00000000" w:rsidRPr="00000000">
        <w:rPr>
          <w:rtl w:val="0"/>
        </w:rPr>
        <w:t xml:space="preserve">Replace with your real values.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dba9l4ygdo7c" w:id="178"/>
      <w:bookmarkEnd w:id="178"/>
      <w:r w:rsidDel="00000000" w:rsidR="00000000" w:rsidRPr="00000000">
        <w:rPr>
          <w:b w:val="1"/>
          <w:bCs w:val="1"/>
          <w:sz w:val="34"/>
          <w:szCs w:val="34"/>
          <w:rtl w:val="0"/>
        </w:rPr>
        <w:t xml:space="preserve">📌 Insert Figure 4.6 – NAM SNR Ranking Chart</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Type:</w:t>
      </w:r>
      <w:r w:rsidDel="00000000" w:rsidR="00000000" w:rsidRPr="00000000">
        <w:rPr>
          <w:rtl w:val="0"/>
        </w:rPr>
        <w:t xml:space="preserve"> Bar graph of all conditions</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tmhakieg3kbc" w:id="179"/>
      <w:bookmarkEnd w:id="179"/>
      <w:r w:rsidDel="00000000" w:rsidR="00000000" w:rsidRPr="00000000">
        <w:rPr>
          <w:b w:val="1"/>
          <w:bCs w:val="1"/>
          <w:sz w:val="34"/>
          <w:szCs w:val="34"/>
          <w:rtl w:val="0"/>
        </w:rPr>
        <w:t xml:space="preserve">📌 Insert Figure 4.7 – NAM Optimization Heatmap</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Type:</w:t>
      </w:r>
      <w:r w:rsidDel="00000000" w:rsidR="00000000" w:rsidRPr="00000000">
        <w:rPr>
          <w:rtl w:val="0"/>
        </w:rPr>
        <w:t xml:space="preserve"> Heatmap</w:t>
      </w:r>
    </w:p>
    <w:p w:rsidR="00000000" w:rsidDel="00000000" w:rsidP="00000000" w:rsidRDefault="00000000" w:rsidRPr="00000000" w14:paraId="000003E0">
      <w:pPr>
        <w:spacing w:after="240" w:before="240" w:lineRule="auto"/>
        <w:rPr/>
      </w:pPr>
      <w:r w:rsidDel="00000000" w:rsidR="00000000" w:rsidRPr="00000000">
        <w:rPr>
          <w:rtl w:val="0"/>
        </w:rPr>
        <w:t xml:space="preserve">Rows = Power</w:t>
        <w:br w:type="textWrapping"/>
        <w:t xml:space="preserve"> Columns = Time / Accumulations</w:t>
        <w:br w:type="textWrapping"/>
        <w:t xml:space="preserve"> Cell Value = SNR</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uotfsqovwv6j" w:id="180"/>
      <w:bookmarkEnd w:id="180"/>
      <w:r w:rsidDel="00000000" w:rsidR="00000000" w:rsidRPr="00000000">
        <w:rPr>
          <w:b w:val="1"/>
          <w:bCs w:val="1"/>
          <w:sz w:val="46"/>
          <w:szCs w:val="46"/>
          <w:rtl w:val="0"/>
        </w:rPr>
        <w:t xml:space="preserve">4.4.5 Best NAM Spectrum and Peak Assignment</w:t>
      </w:r>
    </w:p>
    <w:p w:rsidR="00000000" w:rsidDel="00000000" w:rsidP="00000000" w:rsidRDefault="00000000" w:rsidRPr="00000000" w14:paraId="000003E3">
      <w:pPr>
        <w:spacing w:after="240" w:before="240" w:lineRule="auto"/>
        <w:rPr/>
      </w:pPr>
      <w:r w:rsidDel="00000000" w:rsidR="00000000" w:rsidRPr="00000000">
        <w:rPr>
          <w:rtl w:val="0"/>
        </w:rPr>
        <w:t xml:space="preserve">The highest quality NAM spectrum was selected for interpretation and validation.</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0xrfspgbrjy" w:id="181"/>
      <w:bookmarkEnd w:id="181"/>
      <w:r w:rsidDel="00000000" w:rsidR="00000000" w:rsidRPr="00000000">
        <w:rPr>
          <w:b w:val="1"/>
          <w:bCs w:val="1"/>
          <w:sz w:val="34"/>
          <w:szCs w:val="34"/>
          <w:rtl w:val="0"/>
        </w:rPr>
        <w:t xml:space="preserve">📌 Insert Figure 4.8 – Best NAM Spectrum with Peak Labels</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Type:</w:t>
      </w:r>
      <w:r w:rsidDel="00000000" w:rsidR="00000000" w:rsidRPr="00000000">
        <w:rPr>
          <w:rtl w:val="0"/>
        </w:rPr>
        <w:t xml:space="preserve"> Annotated Raman spectrum</w:t>
      </w:r>
    </w:p>
    <w:p w:rsidR="00000000" w:rsidDel="00000000" w:rsidP="00000000" w:rsidRDefault="00000000" w:rsidRPr="00000000" w14:paraId="000003E7">
      <w:pPr>
        <w:spacing w:after="240" w:before="240" w:lineRule="auto"/>
        <w:rPr/>
      </w:pPr>
      <w:r w:rsidDel="00000000" w:rsidR="00000000" w:rsidRPr="00000000">
        <w:rPr>
          <w:rtl w:val="0"/>
        </w:rPr>
        <w:t xml:space="preserve">Label major peaks (cm⁻¹)</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h78aemxifq3u" w:id="182"/>
      <w:bookmarkEnd w:id="182"/>
      <w:r w:rsidDel="00000000" w:rsidR="00000000" w:rsidRPr="00000000">
        <w:rPr>
          <w:b w:val="1"/>
          <w:bCs w:val="1"/>
          <w:sz w:val="34"/>
          <w:szCs w:val="34"/>
          <w:rtl w:val="0"/>
        </w:rPr>
        <w:t xml:space="preserve">📌 Insert Table 4.3 – NAM Experimental Peak Table</w:t>
      </w:r>
    </w:p>
    <w:tbl>
      <w:tblPr>
        <w:tblStyle w:val="Table18"/>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030"/>
        <w:gridCol w:w="2435"/>
        <w:tblGridChange w:id="0">
          <w:tblGrid>
            <w:gridCol w:w="1400"/>
            <w:gridCol w:w="203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Peak (cm⁻¹)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Relative Intensity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Tentative Assignment</w:t>
            </w:r>
            <w:r w:rsidDel="00000000" w:rsidR="00000000" w:rsidRPr="00000000">
              <w:rPr>
                <w:rtl w:val="0"/>
              </w:rPr>
            </w:r>
          </w:p>
        </w:tc>
      </w:tr>
    </w:tbl>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kp7fu7tp3ou9" w:id="183"/>
      <w:bookmarkEnd w:id="183"/>
      <w:r w:rsidDel="00000000" w:rsidR="00000000" w:rsidRPr="00000000">
        <w:rPr>
          <w:b w:val="1"/>
          <w:bCs w:val="1"/>
          <w:sz w:val="46"/>
          <w:szCs w:val="46"/>
          <w:rtl w:val="0"/>
        </w:rPr>
        <w:t xml:space="preserve">4.5 Stage III – DFT Validation of NAM</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1ws1hf9eqnz6" w:id="184"/>
      <w:bookmarkEnd w:id="184"/>
      <w:r w:rsidDel="00000000" w:rsidR="00000000" w:rsidRPr="00000000">
        <w:rPr>
          <w:b w:val="1"/>
          <w:bCs w:val="1"/>
          <w:sz w:val="46"/>
          <w:szCs w:val="46"/>
          <w:rtl w:val="0"/>
        </w:rPr>
        <w:t xml:space="preserve">4.5.1 Computational Setup</w:t>
      </w:r>
    </w:p>
    <w:p w:rsidR="00000000" w:rsidDel="00000000" w:rsidP="00000000" w:rsidRDefault="00000000" w:rsidRPr="00000000" w14:paraId="000003F1">
      <w:pPr>
        <w:spacing w:after="240" w:before="240" w:lineRule="auto"/>
        <w:rPr/>
      </w:pPr>
      <w:r w:rsidDel="00000000" w:rsidR="00000000" w:rsidRPr="00000000">
        <w:rPr>
          <w:rtl w:val="0"/>
        </w:rPr>
        <w:t xml:space="preserve">Representative computational workflow:</w:t>
      </w:r>
    </w:p>
    <w:p w:rsidR="00000000" w:rsidDel="00000000" w:rsidP="00000000" w:rsidRDefault="00000000" w:rsidRPr="00000000" w14:paraId="000003F2">
      <w:pPr>
        <w:numPr>
          <w:ilvl w:val="0"/>
          <w:numId w:val="118"/>
        </w:numPr>
        <w:spacing w:after="0" w:afterAutospacing="0" w:before="240" w:lineRule="auto"/>
        <w:ind w:left="720" w:hanging="360"/>
      </w:pPr>
      <w:r w:rsidDel="00000000" w:rsidR="00000000" w:rsidRPr="00000000">
        <w:rPr>
          <w:rtl w:val="0"/>
        </w:rPr>
        <w:t xml:space="preserve">Geometry optimization</w:t>
      </w:r>
    </w:p>
    <w:p w:rsidR="00000000" w:rsidDel="00000000" w:rsidP="00000000" w:rsidRDefault="00000000" w:rsidRPr="00000000" w14:paraId="000003F3">
      <w:pPr>
        <w:numPr>
          <w:ilvl w:val="0"/>
          <w:numId w:val="118"/>
        </w:numPr>
        <w:spacing w:after="0" w:afterAutospacing="0" w:before="0" w:beforeAutospacing="0" w:lineRule="auto"/>
        <w:ind w:left="720" w:hanging="360"/>
      </w:pPr>
      <w:r w:rsidDel="00000000" w:rsidR="00000000" w:rsidRPr="00000000">
        <w:rPr>
          <w:rtl w:val="0"/>
        </w:rPr>
        <w:t xml:space="preserve">Frequency = Raman calculation</w:t>
      </w:r>
    </w:p>
    <w:p w:rsidR="00000000" w:rsidDel="00000000" w:rsidP="00000000" w:rsidRDefault="00000000" w:rsidRPr="00000000" w14:paraId="000003F4">
      <w:pPr>
        <w:numPr>
          <w:ilvl w:val="0"/>
          <w:numId w:val="118"/>
        </w:numPr>
        <w:spacing w:after="0" w:afterAutospacing="0" w:before="0" w:beforeAutospacing="0" w:lineRule="auto"/>
        <w:ind w:left="720" w:hanging="360"/>
      </w:pPr>
      <w:r w:rsidDel="00000000" w:rsidR="00000000" w:rsidRPr="00000000">
        <w:rPr>
          <w:rtl w:val="0"/>
        </w:rPr>
        <w:t xml:space="preserve">Functional: B3LYP</w:t>
      </w:r>
    </w:p>
    <w:p w:rsidR="00000000" w:rsidDel="00000000" w:rsidP="00000000" w:rsidRDefault="00000000" w:rsidRPr="00000000" w14:paraId="000003F5">
      <w:pPr>
        <w:numPr>
          <w:ilvl w:val="0"/>
          <w:numId w:val="118"/>
        </w:numPr>
        <w:spacing w:after="0" w:afterAutospacing="0" w:before="0" w:beforeAutospacing="0" w:lineRule="auto"/>
        <w:ind w:left="720" w:hanging="360"/>
      </w:pPr>
      <w:r w:rsidDel="00000000" w:rsidR="00000000" w:rsidRPr="00000000">
        <w:rPr>
          <w:rtl w:val="0"/>
        </w:rPr>
        <w:t xml:space="preserve">Basis set: 6-31+G(d,p) </w:t>
      </w:r>
      <w:r w:rsidDel="00000000" w:rsidR="00000000" w:rsidRPr="00000000">
        <w:rPr>
          <w:i w:val="1"/>
          <w:iCs w:val="1"/>
          <w:rtl w:val="0"/>
        </w:rPr>
        <w:t xml:space="preserve">(or actual used)</w:t>
      </w:r>
    </w:p>
    <w:p w:rsidR="00000000" w:rsidDel="00000000" w:rsidP="00000000" w:rsidRDefault="00000000" w:rsidRPr="00000000" w14:paraId="000003F6">
      <w:pPr>
        <w:numPr>
          <w:ilvl w:val="0"/>
          <w:numId w:val="118"/>
        </w:numPr>
        <w:spacing w:after="240" w:before="0" w:beforeAutospacing="0" w:lineRule="auto"/>
        <w:ind w:left="720" w:hanging="360"/>
      </w:pPr>
      <w:r w:rsidDel="00000000" w:rsidR="00000000" w:rsidRPr="00000000">
        <w:rPr>
          <w:rtl w:val="0"/>
        </w:rPr>
        <w:t xml:space="preserve">Tight convergence (where applied)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o5qb458d1r26" w:id="185"/>
      <w:bookmarkEnd w:id="185"/>
      <w:r w:rsidDel="00000000" w:rsidR="00000000" w:rsidRPr="00000000">
        <w:rPr>
          <w:b w:val="1"/>
          <w:bCs w:val="1"/>
          <w:sz w:val="46"/>
          <w:szCs w:val="46"/>
          <w:rtl w:val="0"/>
        </w:rPr>
        <w:t xml:space="preserve">4.5.2 Why This Matters</w:t>
      </w:r>
    </w:p>
    <w:p w:rsidR="00000000" w:rsidDel="00000000" w:rsidP="00000000" w:rsidRDefault="00000000" w:rsidRPr="00000000" w14:paraId="000003F9">
      <w:pPr>
        <w:spacing w:after="240" w:before="240" w:lineRule="auto"/>
        <w:rPr/>
      </w:pPr>
      <w:r w:rsidDel="00000000" w:rsidR="00000000" w:rsidRPr="00000000">
        <w:rPr>
          <w:rtl w:val="0"/>
        </w:rPr>
        <w:t xml:space="preserve">This enables assignment of experimental peaks to molecular vibrations rather than relying only on visual pattern matching.</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ixt3jd63k5qd" w:id="186"/>
      <w:bookmarkEnd w:id="186"/>
      <w:r w:rsidDel="00000000" w:rsidR="00000000" w:rsidRPr="00000000">
        <w:rPr>
          <w:b w:val="1"/>
          <w:bCs w:val="1"/>
          <w:sz w:val="46"/>
          <w:szCs w:val="46"/>
          <w:rtl w:val="0"/>
        </w:rPr>
        <w:t xml:space="preserve">4.5.3 Quantitative Comparison Metrics</w:t>
      </w:r>
    </w:p>
    <w:p w:rsidR="00000000" w:rsidDel="00000000" w:rsidP="00000000" w:rsidRDefault="00000000" w:rsidRPr="00000000" w14:paraId="000003FC">
      <w:pPr>
        <w:spacing w:after="240" w:before="240" w:lineRule="auto"/>
        <w:rPr/>
      </w:pPr>
      <w:r w:rsidDel="00000000" w:rsidR="00000000" w:rsidRPr="00000000">
        <w:rPr>
          <w:rtl w:val="0"/>
        </w:rPr>
        <w:t xml:space="preserve">Use actual values if available:</w:t>
      </w:r>
    </w:p>
    <w:p w:rsidR="00000000" w:rsidDel="00000000" w:rsidP="00000000" w:rsidRDefault="00000000" w:rsidRPr="00000000" w14:paraId="000003FD">
      <w:pPr>
        <w:numPr>
          <w:ilvl w:val="0"/>
          <w:numId w:val="76"/>
        </w:numPr>
        <w:spacing w:after="0" w:afterAutospacing="0" w:before="240" w:lineRule="auto"/>
        <w:ind w:left="720" w:hanging="360"/>
      </w:pPr>
      <w:r w:rsidDel="00000000" w:rsidR="00000000" w:rsidRPr="00000000">
        <w:rPr>
          <w:rtl w:val="0"/>
        </w:rPr>
        <w:t xml:space="preserve">Peak match = ___ / ___ peaks</w:t>
      </w:r>
    </w:p>
    <w:p w:rsidR="00000000" w:rsidDel="00000000" w:rsidP="00000000" w:rsidRDefault="00000000" w:rsidRPr="00000000" w14:paraId="000003FE">
      <w:pPr>
        <w:numPr>
          <w:ilvl w:val="0"/>
          <w:numId w:val="76"/>
        </w:numPr>
        <w:spacing w:after="0" w:afterAutospacing="0" w:before="0" w:beforeAutospacing="0" w:lineRule="auto"/>
        <w:ind w:left="720" w:hanging="360"/>
      </w:pPr>
      <w:r w:rsidDel="00000000" w:rsidR="00000000" w:rsidRPr="00000000">
        <w:rPr>
          <w:rtl w:val="0"/>
        </w:rPr>
        <w:t xml:space="preserve">RMSE = ___ cm⁻¹</w:t>
      </w:r>
    </w:p>
    <w:p w:rsidR="00000000" w:rsidDel="00000000" w:rsidP="00000000" w:rsidRDefault="00000000" w:rsidRPr="00000000" w14:paraId="000003FF">
      <w:pPr>
        <w:numPr>
          <w:ilvl w:val="0"/>
          <w:numId w:val="76"/>
        </w:numPr>
        <w:spacing w:after="240" w:before="0" w:beforeAutospacing="0" w:lineRule="auto"/>
        <w:ind w:left="720" w:hanging="360"/>
      </w:pPr>
      <w:r w:rsidDel="00000000" w:rsidR="00000000" w:rsidRPr="00000000">
        <w:rPr>
          <w:rtl w:val="0"/>
        </w:rPr>
        <w:t xml:space="preserve">Mean deviation = ___ cm⁻¹</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44a4dcsvbdpo" w:id="187"/>
      <w:bookmarkEnd w:id="187"/>
      <w:r w:rsidDel="00000000" w:rsidR="00000000" w:rsidRPr="00000000">
        <w:rPr>
          <w:b w:val="1"/>
          <w:bCs w:val="1"/>
          <w:sz w:val="34"/>
          <w:szCs w:val="34"/>
          <w:rtl w:val="0"/>
        </w:rPr>
        <w:t xml:space="preserve">📌 Insert Figure 4.9 – NAM Experimental vs DFT Overlay</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Type:</w:t>
      </w:r>
      <w:r w:rsidDel="00000000" w:rsidR="00000000" w:rsidRPr="00000000">
        <w:rPr>
          <w:rtl w:val="0"/>
        </w:rPr>
        <w:t xml:space="preserve"> Most important validation figure</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Answers:</w:t>
      </w:r>
      <w:r w:rsidDel="00000000" w:rsidR="00000000" w:rsidRPr="00000000">
        <w:rPr>
          <w:rtl w:val="0"/>
        </w:rPr>
        <w:t xml:space="preserve"> How is it validated?</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kdaegfximjx2" w:id="188"/>
      <w:bookmarkEnd w:id="188"/>
      <w:r w:rsidDel="00000000" w:rsidR="00000000" w:rsidRPr="00000000">
        <w:rPr>
          <w:b w:val="1"/>
          <w:bCs w:val="1"/>
          <w:sz w:val="34"/>
          <w:szCs w:val="34"/>
          <w:rtl w:val="0"/>
        </w:rPr>
        <w:t xml:space="preserve">📌 Insert Table 4.4 – NAM Validation Table</w:t>
      </w:r>
    </w:p>
    <w:tbl>
      <w:tblPr>
        <w:tblStyle w:val="Table19"/>
        <w:tblW w:w="7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000"/>
        <w:gridCol w:w="830"/>
        <w:gridCol w:w="2660"/>
        <w:tblGridChange w:id="0">
          <w:tblGrid>
            <w:gridCol w:w="2195"/>
            <w:gridCol w:w="2000"/>
            <w:gridCol w:w="83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b w:val="1"/>
                <w:bCs w:val="1"/>
                <w:rtl w:val="0"/>
              </w:rPr>
              <w:t xml:space="preserve">Experimental Peak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b w:val="1"/>
                <w:bCs w:val="1"/>
                <w:rtl w:val="0"/>
              </w:rPr>
              <w:t xml:space="preserve">Scaled DFT Peak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jc w:val="center"/>
              <w:rPr/>
            </w:pPr>
            <w:r w:rsidDel="00000000" w:rsidR="00000000" w:rsidRPr="00000000">
              <w:rPr>
                <w:b w:val="1"/>
                <w:bCs w:val="1"/>
                <w:rtl w:val="0"/>
              </w:rPr>
              <w:t xml:space="preserve">Vibrational Assignment</w:t>
            </w:r>
            <w:r w:rsidDel="00000000" w:rsidR="00000000" w:rsidRPr="00000000">
              <w:rPr>
                <w:rtl w:val="0"/>
              </w:rPr>
            </w:r>
          </w:p>
        </w:tc>
      </w:tr>
    </w:tbl>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oslkg4jvi42d" w:id="189"/>
      <w:bookmarkEnd w:id="189"/>
      <w:r w:rsidDel="00000000" w:rsidR="00000000" w:rsidRPr="00000000">
        <w:rPr>
          <w:b w:val="1"/>
          <w:bCs w:val="1"/>
          <w:sz w:val="46"/>
          <w:szCs w:val="46"/>
          <w:rtl w:val="0"/>
        </w:rPr>
        <w:t xml:space="preserve">4.5.4 Key Result</w:t>
      </w:r>
    </w:p>
    <w:p w:rsidR="00000000" w:rsidDel="00000000" w:rsidP="00000000" w:rsidRDefault="00000000" w:rsidRPr="00000000" w14:paraId="0000040C">
      <w:pPr>
        <w:spacing w:after="240" w:before="240" w:lineRule="auto"/>
        <w:rPr/>
      </w:pPr>
      <w:r w:rsidDel="00000000" w:rsidR="00000000" w:rsidRPr="00000000">
        <w:rPr>
          <w:rtl w:val="0"/>
        </w:rPr>
        <w:t xml:space="preserve">Strong agreement between measured and simulated spectra supports the reliability of the NAM identification framework.</w:t>
      </w:r>
    </w:p>
    <w:p w:rsidR="00000000" w:rsidDel="00000000" w:rsidP="00000000" w:rsidRDefault="00000000" w:rsidRPr="00000000" w14:paraId="0000040D">
      <w:pPr>
        <w:spacing w:after="240" w:before="240" w:lineRule="auto"/>
        <w:rPr/>
      </w:pPr>
      <w:r w:rsidDel="00000000" w:rsidR="00000000" w:rsidRPr="00000000">
        <w:rPr>
          <w:rtl w:val="0"/>
        </w:rPr>
        <w:t xml:space="preserve">Use cautious wording:</w:t>
      </w:r>
    </w:p>
    <w:p w:rsidR="00000000" w:rsidDel="00000000" w:rsidP="00000000" w:rsidRDefault="00000000" w:rsidRPr="00000000" w14:paraId="0000040E">
      <w:pPr>
        <w:spacing w:after="240" w:before="240" w:lineRule="auto"/>
        <w:ind w:left="600" w:right="600" w:firstLine="0"/>
        <w:rPr/>
      </w:pPr>
      <w:r w:rsidDel="00000000" w:rsidR="00000000" w:rsidRPr="00000000">
        <w:rPr>
          <w:rtl w:val="0"/>
        </w:rPr>
        <w:t xml:space="preserve">The observed agreement indicates that the combined experimental–computational workflow is suitable for bacterial biomarker analysis.</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xe4na39ejkvc" w:id="190"/>
      <w:bookmarkEnd w:id="190"/>
      <w:r w:rsidDel="00000000" w:rsidR="00000000" w:rsidRPr="00000000">
        <w:rPr>
          <w:b w:val="1"/>
          <w:bCs w:val="1"/>
          <w:sz w:val="46"/>
          <w:szCs w:val="46"/>
          <w:rtl w:val="0"/>
        </w:rPr>
        <w:t xml:space="preserve">4.6 Stage IV – Experimental Raman Study of Lipoteichoic Acid (LTA)</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8e90u6kz8z5s" w:id="191"/>
      <w:bookmarkEnd w:id="191"/>
      <w:r w:rsidDel="00000000" w:rsidR="00000000" w:rsidRPr="00000000">
        <w:rPr>
          <w:b w:val="1"/>
          <w:bCs w:val="1"/>
          <w:sz w:val="46"/>
          <w:szCs w:val="46"/>
          <w:rtl w:val="0"/>
        </w:rPr>
        <w:t xml:space="preserve">4.6.1 Scientific Importance of LTA</w:t>
      </w:r>
    </w:p>
    <w:p w:rsidR="00000000" w:rsidDel="00000000" w:rsidP="00000000" w:rsidRDefault="00000000" w:rsidRPr="00000000" w14:paraId="00000413">
      <w:pPr>
        <w:spacing w:after="240" w:before="240" w:lineRule="auto"/>
        <w:rPr/>
      </w:pPr>
      <w:r w:rsidDel="00000000" w:rsidR="00000000" w:rsidRPr="00000000">
        <w:rPr>
          <w:rtl w:val="0"/>
        </w:rPr>
        <w:t xml:space="preserve">LTA is a characteristic polymer associated with Gram-positive bacterial cell walls and was selected as the Gram-positive biomarker in the thesis framework.</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u50hm9ei91zz" w:id="192"/>
      <w:bookmarkEnd w:id="192"/>
      <w:r w:rsidDel="00000000" w:rsidR="00000000" w:rsidRPr="00000000">
        <w:rPr>
          <w:b w:val="1"/>
          <w:bCs w:val="1"/>
          <w:sz w:val="34"/>
          <w:szCs w:val="34"/>
          <w:rtl w:val="0"/>
        </w:rPr>
        <w:t xml:space="preserve">📌 Insert Figure 4.10 – Simplified LTA Structure</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Type:</w:t>
      </w:r>
      <w:r w:rsidDel="00000000" w:rsidR="00000000" w:rsidRPr="00000000">
        <w:rPr>
          <w:rtl w:val="0"/>
        </w:rPr>
        <w:t xml:space="preserve"> Schematic showing:</w:t>
      </w:r>
    </w:p>
    <w:p w:rsidR="00000000" w:rsidDel="00000000" w:rsidP="00000000" w:rsidRDefault="00000000" w:rsidRPr="00000000" w14:paraId="00000417">
      <w:pPr>
        <w:numPr>
          <w:ilvl w:val="0"/>
          <w:numId w:val="81"/>
        </w:numPr>
        <w:spacing w:after="0" w:afterAutospacing="0" w:before="240" w:lineRule="auto"/>
        <w:ind w:left="720" w:hanging="360"/>
      </w:pPr>
      <w:r w:rsidDel="00000000" w:rsidR="00000000" w:rsidRPr="00000000">
        <w:rPr>
          <w:rtl w:val="0"/>
        </w:rPr>
        <w:t xml:space="preserve">Glycolipid anchor</w:t>
      </w:r>
    </w:p>
    <w:p w:rsidR="00000000" w:rsidDel="00000000" w:rsidP="00000000" w:rsidRDefault="00000000" w:rsidRPr="00000000" w14:paraId="00000418">
      <w:pPr>
        <w:numPr>
          <w:ilvl w:val="0"/>
          <w:numId w:val="81"/>
        </w:numPr>
        <w:spacing w:after="0" w:afterAutospacing="0" w:before="0" w:beforeAutospacing="0" w:lineRule="auto"/>
        <w:ind w:left="720" w:hanging="360"/>
      </w:pPr>
      <w:r w:rsidDel="00000000" w:rsidR="00000000" w:rsidRPr="00000000">
        <w:rPr>
          <w:rtl w:val="0"/>
        </w:rPr>
        <w:t xml:space="preserve">Glycerol-phosphate backbone</w:t>
      </w:r>
    </w:p>
    <w:p w:rsidR="00000000" w:rsidDel="00000000" w:rsidP="00000000" w:rsidRDefault="00000000" w:rsidRPr="00000000" w14:paraId="00000419">
      <w:pPr>
        <w:numPr>
          <w:ilvl w:val="0"/>
          <w:numId w:val="81"/>
        </w:numPr>
        <w:spacing w:after="240" w:before="0" w:beforeAutospacing="0" w:lineRule="auto"/>
        <w:ind w:left="720" w:hanging="360"/>
      </w:pPr>
      <w:r w:rsidDel="00000000" w:rsidR="00000000" w:rsidRPr="00000000">
        <w:rPr>
          <w:rtl w:val="0"/>
        </w:rPr>
        <w:t xml:space="preserve">Substituents (D-Alanine / sugars)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78unx23miikb" w:id="193"/>
      <w:bookmarkEnd w:id="193"/>
      <w:r w:rsidDel="00000000" w:rsidR="00000000" w:rsidRPr="00000000">
        <w:rPr>
          <w:b w:val="1"/>
          <w:bCs w:val="1"/>
          <w:sz w:val="46"/>
          <w:szCs w:val="46"/>
          <w:rtl w:val="0"/>
        </w:rPr>
        <w:t xml:space="preserve">4.6.2 Experimental Challenges</w:t>
      </w:r>
    </w:p>
    <w:p w:rsidR="00000000" w:rsidDel="00000000" w:rsidP="00000000" w:rsidRDefault="00000000" w:rsidRPr="00000000" w14:paraId="0000041C">
      <w:pPr>
        <w:spacing w:after="240" w:before="240" w:lineRule="auto"/>
        <w:rPr/>
      </w:pPr>
      <w:r w:rsidDel="00000000" w:rsidR="00000000" w:rsidRPr="00000000">
        <w:rPr>
          <w:rtl w:val="0"/>
        </w:rPr>
        <w:t xml:space="preserve">Compared with NAM, LTA presented greater complexity due to:</w:t>
      </w:r>
    </w:p>
    <w:p w:rsidR="00000000" w:rsidDel="00000000" w:rsidP="00000000" w:rsidRDefault="00000000" w:rsidRPr="00000000" w14:paraId="0000041D">
      <w:pPr>
        <w:numPr>
          <w:ilvl w:val="0"/>
          <w:numId w:val="44"/>
        </w:numPr>
        <w:spacing w:after="0" w:afterAutospacing="0" w:before="240" w:lineRule="auto"/>
        <w:ind w:left="720" w:hanging="360"/>
      </w:pPr>
      <w:r w:rsidDel="00000000" w:rsidR="00000000" w:rsidRPr="00000000">
        <w:rPr>
          <w:rtl w:val="0"/>
        </w:rPr>
        <w:t xml:space="preserve">larger molecular size</w:t>
      </w:r>
    </w:p>
    <w:p w:rsidR="00000000" w:rsidDel="00000000" w:rsidP="00000000" w:rsidRDefault="00000000" w:rsidRPr="00000000" w14:paraId="0000041E">
      <w:pPr>
        <w:numPr>
          <w:ilvl w:val="0"/>
          <w:numId w:val="44"/>
        </w:numPr>
        <w:spacing w:after="0" w:afterAutospacing="0" w:before="0" w:beforeAutospacing="0" w:lineRule="auto"/>
        <w:ind w:left="720" w:hanging="360"/>
      </w:pPr>
      <w:r w:rsidDel="00000000" w:rsidR="00000000" w:rsidRPr="00000000">
        <w:rPr>
          <w:rtl w:val="0"/>
        </w:rPr>
        <w:t xml:space="preserve">broader spectral bands</w:t>
      </w:r>
    </w:p>
    <w:p w:rsidR="00000000" w:rsidDel="00000000" w:rsidP="00000000" w:rsidRDefault="00000000" w:rsidRPr="00000000" w14:paraId="0000041F">
      <w:pPr>
        <w:numPr>
          <w:ilvl w:val="0"/>
          <w:numId w:val="44"/>
        </w:numPr>
        <w:spacing w:after="0" w:afterAutospacing="0" w:before="0" w:beforeAutospacing="0" w:lineRule="auto"/>
        <w:ind w:left="720" w:hanging="360"/>
      </w:pPr>
      <w:r w:rsidDel="00000000" w:rsidR="00000000" w:rsidRPr="00000000">
        <w:rPr>
          <w:rtl w:val="0"/>
        </w:rPr>
        <w:t xml:space="preserve">multiple functional group contributions</w:t>
      </w:r>
    </w:p>
    <w:p w:rsidR="00000000" w:rsidDel="00000000" w:rsidP="00000000" w:rsidRDefault="00000000" w:rsidRPr="00000000" w14:paraId="00000420">
      <w:pPr>
        <w:numPr>
          <w:ilvl w:val="0"/>
          <w:numId w:val="44"/>
        </w:numPr>
        <w:spacing w:after="240" w:before="0" w:beforeAutospacing="0" w:lineRule="auto"/>
        <w:ind w:left="720" w:hanging="360"/>
      </w:pPr>
      <w:r w:rsidDel="00000000" w:rsidR="00000000" w:rsidRPr="00000000">
        <w:rPr>
          <w:rtl w:val="0"/>
        </w:rPr>
        <w:t xml:space="preserve">possible structural heterogeneity</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c414vx3l8p75" w:id="194"/>
      <w:bookmarkEnd w:id="194"/>
      <w:r w:rsidDel="00000000" w:rsidR="00000000" w:rsidRPr="00000000">
        <w:rPr>
          <w:b w:val="1"/>
          <w:bCs w:val="1"/>
          <w:sz w:val="46"/>
          <w:szCs w:val="46"/>
          <w:rtl w:val="0"/>
        </w:rPr>
        <w:t xml:space="preserve">4.6.3 Parameter Optimization</w:t>
      </w:r>
    </w:p>
    <w:p w:rsidR="00000000" w:rsidDel="00000000" w:rsidP="00000000" w:rsidRDefault="00000000" w:rsidRPr="00000000" w14:paraId="00000423">
      <w:pPr>
        <w:spacing w:after="240" w:before="240" w:lineRule="auto"/>
        <w:rPr/>
      </w:pPr>
      <w:r w:rsidDel="00000000" w:rsidR="00000000" w:rsidRPr="00000000">
        <w:rPr>
          <w:rtl w:val="0"/>
        </w:rPr>
        <w:t xml:space="preserve">Multiple acquisition settings were tested to identify conditions producing visible and reproducible features.</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tfjp3e8oqb7h" w:id="195"/>
      <w:bookmarkEnd w:id="195"/>
      <w:r w:rsidDel="00000000" w:rsidR="00000000" w:rsidRPr="00000000">
        <w:rPr>
          <w:b w:val="1"/>
          <w:bCs w:val="1"/>
          <w:sz w:val="34"/>
          <w:szCs w:val="34"/>
          <w:rtl w:val="0"/>
        </w:rPr>
        <w:t xml:space="preserve">Example Results Placeholder</w:t>
      </w:r>
    </w:p>
    <w:p w:rsidR="00000000" w:rsidDel="00000000" w:rsidP="00000000" w:rsidRDefault="00000000" w:rsidRPr="00000000" w14:paraId="00000425">
      <w:pPr>
        <w:numPr>
          <w:ilvl w:val="0"/>
          <w:numId w:val="24"/>
        </w:numPr>
        <w:spacing w:after="0" w:afterAutospacing="0" w:before="240" w:lineRule="auto"/>
        <w:ind w:left="720" w:hanging="360"/>
      </w:pPr>
      <w:r w:rsidDel="00000000" w:rsidR="00000000" w:rsidRPr="00000000">
        <w:rPr>
          <w:rtl w:val="0"/>
        </w:rPr>
        <w:t xml:space="preserve">Conditions tested = ___</w:t>
      </w:r>
    </w:p>
    <w:p w:rsidR="00000000" w:rsidDel="00000000" w:rsidP="00000000" w:rsidRDefault="00000000" w:rsidRPr="00000000" w14:paraId="00000426">
      <w:pPr>
        <w:numPr>
          <w:ilvl w:val="0"/>
          <w:numId w:val="24"/>
        </w:numPr>
        <w:spacing w:after="0" w:afterAutospacing="0" w:before="0" w:beforeAutospacing="0" w:lineRule="auto"/>
        <w:ind w:left="720" w:hanging="360"/>
      </w:pPr>
      <w:r w:rsidDel="00000000" w:rsidR="00000000" w:rsidRPr="00000000">
        <w:rPr>
          <w:rtl w:val="0"/>
        </w:rPr>
        <w:t xml:space="preserve">Best setting = ___</w:t>
      </w:r>
    </w:p>
    <w:p w:rsidR="00000000" w:rsidDel="00000000" w:rsidP="00000000" w:rsidRDefault="00000000" w:rsidRPr="00000000" w14:paraId="00000427">
      <w:pPr>
        <w:numPr>
          <w:ilvl w:val="0"/>
          <w:numId w:val="24"/>
        </w:numPr>
        <w:spacing w:after="240" w:before="0" w:beforeAutospacing="0" w:lineRule="auto"/>
        <w:ind w:left="720" w:hanging="360"/>
      </w:pPr>
      <w:r w:rsidDel="00000000" w:rsidR="00000000" w:rsidRPr="00000000">
        <w:rPr>
          <w:rtl w:val="0"/>
        </w:rPr>
        <w:t xml:space="preserve">Best SNR = ___</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su141ug9uocn" w:id="196"/>
      <w:bookmarkEnd w:id="196"/>
      <w:r w:rsidDel="00000000" w:rsidR="00000000" w:rsidRPr="00000000">
        <w:rPr>
          <w:b w:val="1"/>
          <w:bCs w:val="1"/>
          <w:sz w:val="34"/>
          <w:szCs w:val="34"/>
          <w:rtl w:val="0"/>
        </w:rPr>
        <w:t xml:space="preserve">📌 Insert Figure 4.11 – LTA Parameter Comparison Spectra</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Type:</w:t>
      </w:r>
      <w:r w:rsidDel="00000000" w:rsidR="00000000" w:rsidRPr="00000000">
        <w:rPr>
          <w:rtl w:val="0"/>
        </w:rPr>
        <w:t xml:space="preserve"> Multiple overlaid spectra under different settings</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87gzgbjna5pt" w:id="197"/>
      <w:bookmarkEnd w:id="197"/>
      <w:r w:rsidDel="00000000" w:rsidR="00000000" w:rsidRPr="00000000">
        <w:rPr>
          <w:b w:val="1"/>
          <w:bCs w:val="1"/>
          <w:sz w:val="34"/>
          <w:szCs w:val="34"/>
          <w:rtl w:val="0"/>
        </w:rPr>
        <w:t xml:space="preserve">📌 Insert Figure 4.12 – Best LTA Spectrum with Region Labels</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Type:</w:t>
      </w:r>
      <w:r w:rsidDel="00000000" w:rsidR="00000000" w:rsidRPr="00000000">
        <w:rPr>
          <w:rtl w:val="0"/>
        </w:rPr>
        <w:t xml:space="preserve"> Colored region annotation</w:t>
      </w:r>
    </w:p>
    <w:p w:rsidR="00000000" w:rsidDel="00000000" w:rsidP="00000000" w:rsidRDefault="00000000" w:rsidRPr="00000000" w14:paraId="0000042E">
      <w:pPr>
        <w:spacing w:after="240" w:before="240" w:lineRule="auto"/>
        <w:rPr/>
      </w:pPr>
      <w:r w:rsidDel="00000000" w:rsidR="00000000" w:rsidRPr="00000000">
        <w:rPr>
          <w:rtl w:val="0"/>
        </w:rPr>
        <w:t xml:space="preserve">Suggested zones:</w:t>
      </w:r>
    </w:p>
    <w:p w:rsidR="00000000" w:rsidDel="00000000" w:rsidP="00000000" w:rsidRDefault="00000000" w:rsidRPr="00000000" w14:paraId="0000042F">
      <w:pPr>
        <w:numPr>
          <w:ilvl w:val="0"/>
          <w:numId w:val="124"/>
        </w:numPr>
        <w:spacing w:after="0" w:afterAutospacing="0" w:before="240" w:lineRule="auto"/>
        <w:ind w:left="720" w:hanging="360"/>
      </w:pPr>
      <w:r w:rsidDel="00000000" w:rsidR="00000000" w:rsidRPr="00000000">
        <w:rPr>
          <w:rFonts w:ascii="Caudex" w:cs="Caudex" w:eastAsia="Caudex" w:hAnsi="Caudex"/>
          <w:rtl w:val="0"/>
        </w:rPr>
        <w:t xml:space="preserve">800–1100 cm⁻¹ → phosphate / carbohydrate</w:t>
      </w:r>
    </w:p>
    <w:p w:rsidR="00000000" w:rsidDel="00000000" w:rsidP="00000000" w:rsidRDefault="00000000" w:rsidRPr="00000000" w14:paraId="00000430">
      <w:pPr>
        <w:numPr>
          <w:ilvl w:val="0"/>
          <w:numId w:val="124"/>
        </w:numPr>
        <w:spacing w:after="0" w:afterAutospacing="0" w:before="0" w:beforeAutospacing="0" w:lineRule="auto"/>
        <w:ind w:left="720" w:hanging="360"/>
      </w:pPr>
      <w:r w:rsidDel="00000000" w:rsidR="00000000" w:rsidRPr="00000000">
        <w:rPr>
          <w:rFonts w:ascii="Caudex" w:cs="Caudex" w:eastAsia="Caudex" w:hAnsi="Caudex"/>
          <w:rtl w:val="0"/>
        </w:rPr>
        <w:t xml:space="preserve">1200–1400 cm⁻¹ → mixed organic modes</w:t>
      </w:r>
    </w:p>
    <w:p w:rsidR="00000000" w:rsidDel="00000000" w:rsidP="00000000" w:rsidRDefault="00000000" w:rsidRPr="00000000" w14:paraId="00000431">
      <w:pPr>
        <w:numPr>
          <w:ilvl w:val="0"/>
          <w:numId w:val="124"/>
        </w:numPr>
        <w:spacing w:after="0" w:afterAutospacing="0" w:before="0" w:beforeAutospacing="0" w:lineRule="auto"/>
        <w:ind w:left="720" w:hanging="360"/>
      </w:pPr>
      <w:r w:rsidDel="00000000" w:rsidR="00000000" w:rsidRPr="00000000">
        <w:rPr>
          <w:rFonts w:ascii="Caudex" w:cs="Caudex" w:eastAsia="Caudex" w:hAnsi="Caudex"/>
          <w:rtl w:val="0"/>
        </w:rPr>
        <w:t xml:space="preserve">1400–1600 cm⁻¹ → CH / amino features</w:t>
      </w:r>
    </w:p>
    <w:p w:rsidR="00000000" w:rsidDel="00000000" w:rsidP="00000000" w:rsidRDefault="00000000" w:rsidRPr="00000000" w14:paraId="00000432">
      <w:pPr>
        <w:numPr>
          <w:ilvl w:val="0"/>
          <w:numId w:val="124"/>
        </w:numPr>
        <w:spacing w:after="240" w:before="0" w:beforeAutospacing="0" w:lineRule="auto"/>
        <w:ind w:left="720" w:hanging="360"/>
      </w:pPr>
      <w:r w:rsidDel="00000000" w:rsidR="00000000" w:rsidRPr="00000000">
        <w:rPr>
          <w:rFonts w:ascii="Caudex" w:cs="Caudex" w:eastAsia="Caudex" w:hAnsi="Caudex"/>
          <w:rtl w:val="0"/>
        </w:rPr>
        <w:t xml:space="preserve">1600+ cm⁻¹ → higher-order modes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54ua1s6utpo4" w:id="198"/>
      <w:bookmarkEnd w:id="198"/>
      <w:r w:rsidDel="00000000" w:rsidR="00000000" w:rsidRPr="00000000">
        <w:rPr>
          <w:b w:val="1"/>
          <w:bCs w:val="1"/>
          <w:sz w:val="46"/>
          <w:szCs w:val="46"/>
          <w:rtl w:val="0"/>
        </w:rPr>
        <w:t xml:space="preserve">4.6.4 Interpretation Approach</w:t>
      </w:r>
    </w:p>
    <w:p w:rsidR="00000000" w:rsidDel="00000000" w:rsidP="00000000" w:rsidRDefault="00000000" w:rsidRPr="00000000" w14:paraId="00000435">
      <w:pPr>
        <w:spacing w:after="240" w:before="240" w:lineRule="auto"/>
        <w:rPr/>
      </w:pPr>
      <w:r w:rsidDel="00000000" w:rsidR="00000000" w:rsidRPr="00000000">
        <w:rPr>
          <w:rtl w:val="0"/>
        </w:rPr>
        <w:t xml:space="preserve">Because some LTA bands may be broad, interpretation emphasized spectral regions and functional-group trends rather than only isolated sharp peaks.</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85izxdbewuc0" w:id="199"/>
      <w:bookmarkEnd w:id="199"/>
      <w:r w:rsidDel="00000000" w:rsidR="00000000" w:rsidRPr="00000000">
        <w:rPr>
          <w:b w:val="1"/>
          <w:bCs w:val="1"/>
          <w:sz w:val="34"/>
          <w:szCs w:val="34"/>
          <w:rtl w:val="0"/>
        </w:rPr>
        <w:t xml:space="preserve">📌 Insert Table 4.5 – LTA Region Interpretation Table</w:t>
      </w:r>
    </w:p>
    <w:tbl>
      <w:tblPr>
        <w:tblStyle w:val="Table20"/>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285"/>
        <w:gridCol w:w="2915"/>
        <w:tblGridChange w:id="0">
          <w:tblGrid>
            <w:gridCol w:w="1625"/>
            <w:gridCol w:w="2285"/>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b w:val="1"/>
                <w:bCs w:val="1"/>
                <w:rtl w:val="0"/>
              </w:rPr>
              <w:t xml:space="preserve">Region (cm⁻¹)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Likely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Interpretation Confidence</w:t>
            </w:r>
            <w:r w:rsidDel="00000000" w:rsidR="00000000" w:rsidRPr="00000000">
              <w:rPr>
                <w:rtl w:val="0"/>
              </w:rPr>
            </w:r>
          </w:p>
        </w:tc>
      </w:tr>
    </w:tbl>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1"/>
        <w:keepNext w:val="0"/>
        <w:keepLines w:val="0"/>
        <w:spacing w:before="480" w:lineRule="auto"/>
        <w:rPr>
          <w:b w:val="1"/>
          <w:bCs w:val="1"/>
          <w:sz w:val="46"/>
          <w:szCs w:val="46"/>
        </w:rPr>
      </w:pPr>
      <w:bookmarkStart w:colFirst="0" w:colLast="0" w:name="_tzd26anh75t" w:id="200"/>
      <w:bookmarkEnd w:id="200"/>
      <w:r w:rsidDel="00000000" w:rsidR="00000000" w:rsidRPr="00000000">
        <w:rPr>
          <w:b w:val="1"/>
          <w:bCs w:val="1"/>
          <w:sz w:val="46"/>
          <w:szCs w:val="46"/>
          <w:rtl w:val="0"/>
        </w:rPr>
        <w:t xml:space="preserve">4.7 Stage V – Component-Based Modeling of LTA</w:t>
      </w:r>
    </w:p>
    <w:p w:rsidR="00000000" w:rsidDel="00000000" w:rsidP="00000000" w:rsidRDefault="00000000" w:rsidRPr="00000000" w14:paraId="0000043D">
      <w:pPr>
        <w:spacing w:after="240" w:before="240" w:lineRule="auto"/>
        <w:rPr/>
      </w:pPr>
      <w:r w:rsidDel="00000000" w:rsidR="00000000" w:rsidRPr="00000000">
        <w:rPr>
          <w:rtl w:val="0"/>
        </w:rPr>
        <w:t xml:space="preserve">Full-molecule DFT simulation of LTA was computationally impractical due to polymeric size and atom count. Therefore, a fragment strategy was adopted.</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o5tj3rqgqrv1" w:id="201"/>
      <w:bookmarkEnd w:id="201"/>
      <w:r w:rsidDel="00000000" w:rsidR="00000000" w:rsidRPr="00000000">
        <w:rPr>
          <w:b w:val="1"/>
          <w:bCs w:val="1"/>
          <w:sz w:val="46"/>
          <w:szCs w:val="46"/>
          <w:rtl w:val="0"/>
        </w:rPr>
        <w:t xml:space="preserve">4.7.1 Components Modeled</w:t>
      </w:r>
    </w:p>
    <w:tbl>
      <w:tblPr>
        <w:tblStyle w:val="Table21"/>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030"/>
        <w:tblGridChange w:id="0">
          <w:tblGrid>
            <w:gridCol w:w="251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Glycerol–Phosphate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Backbone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D-Alanine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Substituent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Carbohydrate Fragment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Sugar contribution</w:t>
            </w:r>
          </w:p>
        </w:tc>
      </w:tr>
    </w:tbl>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m29pfh6teu14" w:id="202"/>
      <w:bookmarkEnd w:id="202"/>
      <w:r w:rsidDel="00000000" w:rsidR="00000000" w:rsidRPr="00000000">
        <w:rPr>
          <w:b w:val="1"/>
          <w:bCs w:val="1"/>
          <w:sz w:val="34"/>
          <w:szCs w:val="34"/>
          <w:rtl w:val="0"/>
        </w:rPr>
        <w:t xml:space="preserve">📌 Insert Figure 4.13 – LTA Fragment Strategy Diagram</w:t>
      </w:r>
    </w:p>
    <w:p w:rsidR="00000000" w:rsidDel="00000000" w:rsidP="00000000" w:rsidRDefault="00000000" w:rsidRPr="00000000" w14:paraId="0000044A">
      <w:pPr>
        <w:spacing w:after="240" w:before="240" w:lineRule="auto"/>
        <w:rPr/>
      </w:pPr>
      <w:r w:rsidDel="00000000" w:rsidR="00000000" w:rsidRPr="00000000">
        <w:rPr>
          <w:rFonts w:ascii="Cardo" w:cs="Cardo" w:eastAsia="Cardo" w:hAnsi="Cardo"/>
          <w:rtl w:val="0"/>
        </w:rPr>
        <w:t xml:space="preserve">Full LTA → Three representative fragments</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4apamba5ptbn" w:id="203"/>
      <w:bookmarkEnd w:id="203"/>
      <w:r w:rsidDel="00000000" w:rsidR="00000000" w:rsidRPr="00000000">
        <w:rPr>
          <w:b w:val="1"/>
          <w:bCs w:val="1"/>
          <w:sz w:val="34"/>
          <w:szCs w:val="34"/>
          <w:rtl w:val="0"/>
        </w:rPr>
        <w:t xml:space="preserve">📌 Insert Figure 4.14 – Simulated Component Spectra</w:t>
      </w:r>
    </w:p>
    <w:p w:rsidR="00000000" w:rsidDel="00000000" w:rsidP="00000000" w:rsidRDefault="00000000" w:rsidRPr="00000000" w14:paraId="0000044D">
      <w:pPr>
        <w:spacing w:after="240" w:before="240" w:lineRule="auto"/>
        <w:rPr/>
      </w:pPr>
      <w:r w:rsidDel="00000000" w:rsidR="00000000" w:rsidRPr="00000000">
        <w:rPr>
          <w:rtl w:val="0"/>
        </w:rPr>
        <w:t xml:space="preserve">Three mini spectra or combined overlay</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7rsktbjqh2y1" w:id="204"/>
      <w:bookmarkEnd w:id="204"/>
      <w:r w:rsidDel="00000000" w:rsidR="00000000" w:rsidRPr="00000000">
        <w:rPr>
          <w:b w:val="1"/>
          <w:bCs w:val="1"/>
          <w:sz w:val="46"/>
          <w:szCs w:val="46"/>
          <w:rtl w:val="0"/>
        </w:rPr>
        <w:t xml:space="preserve">4.7.2 Scientific Value</w:t>
      </w:r>
    </w:p>
    <w:p w:rsidR="00000000" w:rsidDel="00000000" w:rsidP="00000000" w:rsidRDefault="00000000" w:rsidRPr="00000000" w14:paraId="00000450">
      <w:pPr>
        <w:spacing w:after="240" w:before="240" w:lineRule="auto"/>
        <w:rPr/>
      </w:pPr>
      <w:r w:rsidDel="00000000" w:rsidR="00000000" w:rsidRPr="00000000">
        <w:rPr>
          <w:rtl w:val="0"/>
        </w:rPr>
        <w:t xml:space="preserve">This approach enables meaningful interpretation while remaining computationally feasible.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phr3ptx8okla" w:id="205"/>
      <w:bookmarkEnd w:id="205"/>
      <w:r w:rsidDel="00000000" w:rsidR="00000000" w:rsidRPr="00000000">
        <w:rPr>
          <w:b w:val="1"/>
          <w:bCs w:val="1"/>
          <w:sz w:val="46"/>
          <w:szCs w:val="46"/>
          <w:rtl w:val="0"/>
        </w:rPr>
        <w:t xml:space="preserve">4.8 Stage VI – Lipopolysaccharide (LPS) Work Status</w:t>
      </w:r>
    </w:p>
    <w:p w:rsidR="00000000" w:rsidDel="00000000" w:rsidP="00000000" w:rsidRDefault="00000000" w:rsidRPr="00000000" w14:paraId="00000453">
      <w:pPr>
        <w:spacing w:after="240" w:before="240" w:lineRule="auto"/>
        <w:rPr/>
      </w:pPr>
      <w:r w:rsidDel="00000000" w:rsidR="00000000" w:rsidRPr="00000000">
        <w:rPr>
          <w:rtl w:val="0"/>
        </w:rPr>
        <w:t xml:space="preserve">LPS was selected as the Gram-negative biomarker.</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hnsbfsk2fhnu" w:id="206"/>
      <w:bookmarkEnd w:id="206"/>
      <w:r w:rsidDel="00000000" w:rsidR="00000000" w:rsidRPr="00000000">
        <w:rPr>
          <w:b w:val="1"/>
          <w:bCs w:val="1"/>
          <w:sz w:val="46"/>
          <w:szCs w:val="46"/>
          <w:rtl w:val="0"/>
        </w:rPr>
        <w:t xml:space="preserve">4.8.1 Current Status</w:t>
      </w:r>
    </w:p>
    <w:p w:rsidR="00000000" w:rsidDel="00000000" w:rsidP="00000000" w:rsidRDefault="00000000" w:rsidRPr="00000000" w14:paraId="00000456">
      <w:pPr>
        <w:numPr>
          <w:ilvl w:val="0"/>
          <w:numId w:val="71"/>
        </w:numPr>
        <w:spacing w:after="0" w:afterAutospacing="0" w:before="240" w:lineRule="auto"/>
        <w:ind w:left="720" w:hanging="360"/>
      </w:pPr>
      <w:r w:rsidDel="00000000" w:rsidR="00000000" w:rsidRPr="00000000">
        <w:rPr>
          <w:rtl w:val="0"/>
        </w:rPr>
        <w:t xml:space="preserve">Biomarker identified</w:t>
      </w:r>
    </w:p>
    <w:p w:rsidR="00000000" w:rsidDel="00000000" w:rsidP="00000000" w:rsidRDefault="00000000" w:rsidRPr="00000000" w14:paraId="00000457">
      <w:pPr>
        <w:numPr>
          <w:ilvl w:val="0"/>
          <w:numId w:val="71"/>
        </w:numPr>
        <w:spacing w:after="0" w:afterAutospacing="0" w:before="0" w:beforeAutospacing="0" w:lineRule="auto"/>
        <w:ind w:left="720" w:hanging="360"/>
      </w:pPr>
      <w:r w:rsidDel="00000000" w:rsidR="00000000" w:rsidRPr="00000000">
        <w:rPr>
          <w:rtl w:val="0"/>
        </w:rPr>
        <w:t xml:space="preserve">Literature review initiated</w:t>
      </w:r>
    </w:p>
    <w:p w:rsidR="00000000" w:rsidDel="00000000" w:rsidP="00000000" w:rsidRDefault="00000000" w:rsidRPr="00000000" w14:paraId="00000458">
      <w:pPr>
        <w:numPr>
          <w:ilvl w:val="0"/>
          <w:numId w:val="71"/>
        </w:numPr>
        <w:spacing w:after="0" w:afterAutospacing="0" w:before="0" w:beforeAutospacing="0" w:lineRule="auto"/>
        <w:ind w:left="720" w:hanging="360"/>
      </w:pPr>
      <w:r w:rsidDel="00000000" w:rsidR="00000000" w:rsidRPr="00000000">
        <w:rPr>
          <w:rtl w:val="0"/>
        </w:rPr>
        <w:t xml:space="preserve">Structural complexity assessed</w:t>
      </w:r>
    </w:p>
    <w:p w:rsidR="00000000" w:rsidDel="00000000" w:rsidP="00000000" w:rsidRDefault="00000000" w:rsidRPr="00000000" w14:paraId="00000459">
      <w:pPr>
        <w:numPr>
          <w:ilvl w:val="0"/>
          <w:numId w:val="71"/>
        </w:numPr>
        <w:spacing w:after="0" w:afterAutospacing="0" w:before="0" w:beforeAutospacing="0" w:lineRule="auto"/>
        <w:ind w:left="720" w:hanging="360"/>
      </w:pPr>
      <w:r w:rsidDel="00000000" w:rsidR="00000000" w:rsidRPr="00000000">
        <w:rPr>
          <w:rtl w:val="0"/>
        </w:rPr>
        <w:t xml:space="preserve">Fragment strategy under planning</w:t>
      </w:r>
    </w:p>
    <w:p w:rsidR="00000000" w:rsidDel="00000000" w:rsidP="00000000" w:rsidRDefault="00000000" w:rsidRPr="00000000" w14:paraId="0000045A">
      <w:pPr>
        <w:numPr>
          <w:ilvl w:val="0"/>
          <w:numId w:val="71"/>
        </w:numPr>
        <w:spacing w:after="240" w:before="0" w:beforeAutospacing="0" w:lineRule="auto"/>
        <w:ind w:left="720" w:hanging="360"/>
      </w:pPr>
      <w:r w:rsidDel="00000000" w:rsidR="00000000" w:rsidRPr="00000000">
        <w:rPr>
          <w:rtl w:val="0"/>
        </w:rPr>
        <w:t xml:space="preserve">Experimental workflow initiated</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irn37ppv9njm" w:id="207"/>
      <w:bookmarkEnd w:id="207"/>
      <w:r w:rsidDel="00000000" w:rsidR="00000000" w:rsidRPr="00000000">
        <w:rPr>
          <w:b w:val="1"/>
          <w:bCs w:val="1"/>
          <w:sz w:val="34"/>
          <w:szCs w:val="34"/>
          <w:rtl w:val="0"/>
        </w:rPr>
        <w:t xml:space="preserve">📌 Insert Figure 4.15 – Simplified LPS Structure</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Type:</w:t>
      </w:r>
      <w:r w:rsidDel="00000000" w:rsidR="00000000" w:rsidRPr="00000000">
        <w:rPr>
          <w:rtl w:val="0"/>
        </w:rPr>
        <w:t xml:space="preserve"> Schematic</w:t>
      </w:r>
    </w:p>
    <w:p w:rsidR="00000000" w:rsidDel="00000000" w:rsidP="00000000" w:rsidRDefault="00000000" w:rsidRPr="00000000" w14:paraId="0000045E">
      <w:pPr>
        <w:spacing w:after="240" w:before="240" w:lineRule="auto"/>
        <w:rPr/>
      </w:pPr>
      <w:r w:rsidDel="00000000" w:rsidR="00000000" w:rsidRPr="00000000">
        <w:rPr>
          <w:rtl w:val="0"/>
        </w:rPr>
        <w:t xml:space="preserve">Lipid A + Core Oligosaccharide + O-antigen</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yy9dg6nkb2kf" w:id="208"/>
      <w:bookmarkEnd w:id="208"/>
      <w:r w:rsidDel="00000000" w:rsidR="00000000" w:rsidRPr="00000000">
        <w:rPr>
          <w:b w:val="1"/>
          <w:bCs w:val="1"/>
          <w:sz w:val="34"/>
          <w:szCs w:val="34"/>
          <w:rtl w:val="0"/>
        </w:rPr>
        <w:t xml:space="preserve">📌 Insert Figure 4.16 – Planned LPS Validation Workflow</w:t>
      </w:r>
    </w:p>
    <w:p w:rsidR="00000000" w:rsidDel="00000000" w:rsidP="00000000" w:rsidRDefault="00000000" w:rsidRPr="00000000" w14:paraId="00000461">
      <w:pPr>
        <w:spacing w:after="240" w:before="240" w:lineRule="auto"/>
        <w:rPr/>
      </w:pPr>
      <w:r w:rsidDel="00000000" w:rsidR="00000000" w:rsidRPr="00000000">
        <w:rPr>
          <w:rFonts w:ascii="Cardo" w:cs="Cardo" w:eastAsia="Cardo" w:hAnsi="Cardo"/>
          <w:rtl w:val="0"/>
        </w:rPr>
        <w:t xml:space="preserve">Experiment → Fragment DFT → Comparison → Gram-negative marker library</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6uxhzfvinjzq" w:id="209"/>
      <w:bookmarkEnd w:id="209"/>
      <w:r w:rsidDel="00000000" w:rsidR="00000000" w:rsidRPr="00000000">
        <w:rPr>
          <w:b w:val="1"/>
          <w:bCs w:val="1"/>
          <w:sz w:val="46"/>
          <w:szCs w:val="46"/>
          <w:rtl w:val="0"/>
        </w:rPr>
        <w:t xml:space="preserve">4.9 Unified Validation Framework Developed During Thesis</w:t>
      </w:r>
    </w:p>
    <w:p w:rsidR="00000000" w:rsidDel="00000000" w:rsidP="00000000" w:rsidRDefault="00000000" w:rsidRPr="00000000" w14:paraId="00000464">
      <w:pPr>
        <w:spacing w:after="240" w:before="240" w:lineRule="auto"/>
        <w:rPr/>
      </w:pPr>
      <w:r w:rsidDel="00000000" w:rsidR="00000000" w:rsidRPr="00000000">
        <w:rPr>
          <w:rtl w:val="0"/>
        </w:rPr>
        <w:t xml:space="preserve">A three-layer validation model was established for all biomarkers.</w:t>
      </w:r>
    </w:p>
    <w:tbl>
      <w:tblPr>
        <w:tblStyle w:val="Table22"/>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570"/>
        <w:tblGridChange w:id="0">
          <w:tblGrid>
            <w:gridCol w:w="2405"/>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Experimental Raman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Direct measurement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DFT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Molecular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Literature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External support</w:t>
            </w:r>
          </w:p>
        </w:tc>
      </w:tr>
    </w:tbl>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bzug6ci5qnza" w:id="210"/>
      <w:bookmarkEnd w:id="210"/>
      <w:r w:rsidDel="00000000" w:rsidR="00000000" w:rsidRPr="00000000">
        <w:rPr>
          <w:b w:val="1"/>
          <w:bCs w:val="1"/>
          <w:sz w:val="34"/>
          <w:szCs w:val="34"/>
          <w:rtl w:val="0"/>
        </w:rPr>
        <w:t xml:space="preserve">📌 Insert Figure 4.17 – Triple Validation Triangle</w:t>
      </w:r>
    </w:p>
    <w:p w:rsidR="00000000" w:rsidDel="00000000" w:rsidP="00000000" w:rsidRDefault="00000000" w:rsidRPr="00000000" w14:paraId="0000046F">
      <w:pPr>
        <w:spacing w:after="240" w:before="240" w:lineRule="auto"/>
        <w:rPr/>
      </w:pPr>
      <w:r w:rsidDel="00000000" w:rsidR="00000000" w:rsidRPr="00000000">
        <w:rPr>
          <w:rtl w:val="0"/>
        </w:rPr>
        <w:t xml:space="preserve">Experiment + Theory + Literature</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7knmjecwjf5d" w:id="211"/>
      <w:bookmarkEnd w:id="211"/>
      <w:r w:rsidDel="00000000" w:rsidR="00000000" w:rsidRPr="00000000">
        <w:rPr>
          <w:b w:val="1"/>
          <w:bCs w:val="1"/>
          <w:sz w:val="46"/>
          <w:szCs w:val="46"/>
          <w:rtl w:val="0"/>
        </w:rPr>
        <w:t xml:space="preserve">4.10 Major Quantitative Findings (Fill with Real Values)</w:t>
      </w:r>
    </w:p>
    <w:tbl>
      <w:tblPr>
        <w:tblStyle w:val="Table23"/>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1130"/>
        <w:tblGridChange w:id="0">
          <w:tblGrid>
            <w:gridCol w:w="374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Total spectra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NAM best SNR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NAM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___ cm⁻¹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Peak match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___ / 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LTA best 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Molecules computationally modeled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___</w:t>
            </w:r>
          </w:p>
        </w:tc>
      </w:tr>
    </w:tbl>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5pkaxeumhkm1" w:id="212"/>
      <w:bookmarkEnd w:id="212"/>
      <w:r w:rsidDel="00000000" w:rsidR="00000000" w:rsidRPr="00000000">
        <w:rPr>
          <w:b w:val="1"/>
          <w:bCs w:val="1"/>
          <w:sz w:val="34"/>
          <w:szCs w:val="34"/>
          <w:rtl w:val="0"/>
        </w:rPr>
        <w:t xml:space="preserve">📌 Insert Table 4.6 – Thesis Key Metrics Summary</w:t>
      </w:r>
    </w:p>
    <w:p w:rsidR="00000000" w:rsidDel="00000000" w:rsidP="00000000" w:rsidRDefault="00000000" w:rsidRPr="00000000" w14:paraId="00000482">
      <w:pPr>
        <w:spacing w:after="240" w:before="240" w:lineRule="auto"/>
        <w:rPr/>
      </w:pPr>
      <w:r w:rsidDel="00000000" w:rsidR="00000000" w:rsidRPr="00000000">
        <w:rPr>
          <w:rtl w:val="0"/>
        </w:rPr>
        <w:t xml:space="preserve">(Use the table above.)</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he1dlxbvhlkh" w:id="213"/>
      <w:bookmarkEnd w:id="213"/>
      <w:r w:rsidDel="00000000" w:rsidR="00000000" w:rsidRPr="00000000">
        <w:rPr>
          <w:b w:val="1"/>
          <w:bCs w:val="1"/>
          <w:sz w:val="46"/>
          <w:szCs w:val="46"/>
          <w:rtl w:val="0"/>
        </w:rPr>
        <w:t xml:space="preserve">4.11 Key Learnings</w:t>
      </w:r>
    </w:p>
    <w:p w:rsidR="00000000" w:rsidDel="00000000" w:rsidP="00000000" w:rsidRDefault="00000000" w:rsidRPr="00000000" w14:paraId="00000485">
      <w:pPr>
        <w:numPr>
          <w:ilvl w:val="0"/>
          <w:numId w:val="77"/>
        </w:numPr>
        <w:spacing w:after="0" w:afterAutospacing="0" w:before="240" w:lineRule="auto"/>
        <w:ind w:left="720" w:hanging="360"/>
      </w:pPr>
      <w:r w:rsidDel="00000000" w:rsidR="00000000" w:rsidRPr="00000000">
        <w:rPr>
          <w:rtl w:val="0"/>
        </w:rPr>
        <w:t xml:space="preserve">Acquisition parameters strongly influence spectral quality.</w:t>
      </w:r>
    </w:p>
    <w:p w:rsidR="00000000" w:rsidDel="00000000" w:rsidP="00000000" w:rsidRDefault="00000000" w:rsidRPr="00000000" w14:paraId="00000486">
      <w:pPr>
        <w:numPr>
          <w:ilvl w:val="0"/>
          <w:numId w:val="77"/>
        </w:numPr>
        <w:spacing w:after="0" w:afterAutospacing="0" w:before="0" w:beforeAutospacing="0" w:lineRule="auto"/>
        <w:ind w:left="720" w:hanging="360"/>
      </w:pPr>
      <w:r w:rsidDel="00000000" w:rsidR="00000000" w:rsidRPr="00000000">
        <w:rPr>
          <w:rtl w:val="0"/>
        </w:rPr>
        <w:t xml:space="preserve">Preprocessing is essential for reproducible analysis.</w:t>
      </w:r>
    </w:p>
    <w:p w:rsidR="00000000" w:rsidDel="00000000" w:rsidP="00000000" w:rsidRDefault="00000000" w:rsidRPr="00000000" w14:paraId="00000487">
      <w:pPr>
        <w:numPr>
          <w:ilvl w:val="0"/>
          <w:numId w:val="77"/>
        </w:numPr>
        <w:spacing w:after="0" w:afterAutospacing="0" w:before="0" w:beforeAutospacing="0" w:lineRule="auto"/>
        <w:ind w:left="720" w:hanging="360"/>
      </w:pPr>
      <w:r w:rsidDel="00000000" w:rsidR="00000000" w:rsidRPr="00000000">
        <w:rPr>
          <w:rtl w:val="0"/>
        </w:rPr>
        <w:t xml:space="preserve">DFT significantly improves confidence in peak assignments.</w:t>
      </w:r>
    </w:p>
    <w:p w:rsidR="00000000" w:rsidDel="00000000" w:rsidP="00000000" w:rsidRDefault="00000000" w:rsidRPr="00000000" w14:paraId="00000488">
      <w:pPr>
        <w:numPr>
          <w:ilvl w:val="0"/>
          <w:numId w:val="77"/>
        </w:numPr>
        <w:spacing w:after="0" w:afterAutospacing="0" w:before="0" w:beforeAutospacing="0" w:lineRule="auto"/>
        <w:ind w:left="720" w:hanging="360"/>
      </w:pPr>
      <w:r w:rsidDel="00000000" w:rsidR="00000000" w:rsidRPr="00000000">
        <w:rPr>
          <w:rtl w:val="0"/>
        </w:rPr>
        <w:t xml:space="preserve">Large biomolecules may require fragment-based strategies.</w:t>
      </w:r>
    </w:p>
    <w:p w:rsidR="00000000" w:rsidDel="00000000" w:rsidP="00000000" w:rsidRDefault="00000000" w:rsidRPr="00000000" w14:paraId="00000489">
      <w:pPr>
        <w:numPr>
          <w:ilvl w:val="0"/>
          <w:numId w:val="77"/>
        </w:numPr>
        <w:spacing w:after="0" w:afterAutospacing="0" w:before="0" w:beforeAutospacing="0" w:lineRule="auto"/>
        <w:ind w:left="720" w:hanging="360"/>
      </w:pPr>
      <w:r w:rsidDel="00000000" w:rsidR="00000000" w:rsidRPr="00000000">
        <w:rPr>
          <w:rtl w:val="0"/>
        </w:rPr>
        <w:t xml:space="preserve">A biomarker-first model is practical for early diagnostic research.</w:t>
      </w:r>
    </w:p>
    <w:p w:rsidR="00000000" w:rsidDel="00000000" w:rsidP="00000000" w:rsidRDefault="00000000" w:rsidRPr="00000000" w14:paraId="0000048A">
      <w:pPr>
        <w:numPr>
          <w:ilvl w:val="0"/>
          <w:numId w:val="77"/>
        </w:numPr>
        <w:spacing w:after="240" w:before="0" w:beforeAutospacing="0" w:lineRule="auto"/>
        <w:ind w:left="720" w:hanging="360"/>
      </w:pPr>
      <w:r w:rsidDel="00000000" w:rsidR="00000000" w:rsidRPr="00000000">
        <w:rPr>
          <w:rtl w:val="0"/>
        </w:rPr>
        <w:t xml:space="preserve">Strong validation requires multiple evidence layers.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s4atjld595ds" w:id="214"/>
      <w:bookmarkEnd w:id="214"/>
      <w:r w:rsidDel="00000000" w:rsidR="00000000" w:rsidRPr="00000000">
        <w:rPr>
          <w:b w:val="1"/>
          <w:bCs w:val="1"/>
          <w:sz w:val="46"/>
          <w:szCs w:val="46"/>
          <w:rtl w:val="0"/>
        </w:rPr>
        <w:t xml:space="preserve">4.12 Limitations of Current Work</w:t>
      </w:r>
    </w:p>
    <w:p w:rsidR="00000000" w:rsidDel="00000000" w:rsidP="00000000" w:rsidRDefault="00000000" w:rsidRPr="00000000" w14:paraId="0000048D">
      <w:pPr>
        <w:numPr>
          <w:ilvl w:val="0"/>
          <w:numId w:val="41"/>
        </w:numPr>
        <w:spacing w:after="0" w:afterAutospacing="0" w:before="240" w:lineRule="auto"/>
        <w:ind w:left="720" w:hanging="360"/>
      </w:pPr>
      <w:r w:rsidDel="00000000" w:rsidR="00000000" w:rsidRPr="00000000">
        <w:rPr>
          <w:rtl w:val="0"/>
        </w:rPr>
        <w:t xml:space="preserve">Pure standards used rather than clinical matrices</w:t>
      </w:r>
    </w:p>
    <w:p w:rsidR="00000000" w:rsidDel="00000000" w:rsidP="00000000" w:rsidRDefault="00000000" w:rsidRPr="00000000" w14:paraId="0000048E">
      <w:pPr>
        <w:numPr>
          <w:ilvl w:val="0"/>
          <w:numId w:val="41"/>
        </w:numPr>
        <w:spacing w:after="0" w:afterAutospacing="0" w:before="0" w:beforeAutospacing="0" w:lineRule="auto"/>
        <w:ind w:left="720" w:hanging="360"/>
      </w:pPr>
      <w:r w:rsidDel="00000000" w:rsidR="00000000" w:rsidRPr="00000000">
        <w:rPr>
          <w:rtl w:val="0"/>
        </w:rPr>
        <w:t xml:space="preserve">LPS dataset still under expansion</w:t>
      </w:r>
    </w:p>
    <w:p w:rsidR="00000000" w:rsidDel="00000000" w:rsidP="00000000" w:rsidRDefault="00000000" w:rsidRPr="00000000" w14:paraId="0000048F">
      <w:pPr>
        <w:numPr>
          <w:ilvl w:val="0"/>
          <w:numId w:val="41"/>
        </w:numPr>
        <w:spacing w:after="0" w:afterAutospacing="0" w:before="0" w:beforeAutospacing="0" w:lineRule="auto"/>
        <w:ind w:left="720" w:hanging="360"/>
      </w:pPr>
      <w:r w:rsidDel="00000000" w:rsidR="00000000" w:rsidRPr="00000000">
        <w:rPr>
          <w:rtl w:val="0"/>
        </w:rPr>
        <w:t xml:space="preserve">Large-scale replicate statistics pending</w:t>
      </w:r>
    </w:p>
    <w:p w:rsidR="00000000" w:rsidDel="00000000" w:rsidP="00000000" w:rsidRDefault="00000000" w:rsidRPr="00000000" w14:paraId="00000490">
      <w:pPr>
        <w:numPr>
          <w:ilvl w:val="0"/>
          <w:numId w:val="41"/>
        </w:numPr>
        <w:spacing w:after="0" w:afterAutospacing="0" w:before="0" w:beforeAutospacing="0" w:lineRule="auto"/>
        <w:ind w:left="720" w:hanging="360"/>
      </w:pPr>
      <w:r w:rsidDel="00000000" w:rsidR="00000000" w:rsidRPr="00000000">
        <w:rPr>
          <w:rtl w:val="0"/>
        </w:rPr>
        <w:t xml:space="preserve">SERS sensitivity enhancement is future work</w:t>
      </w:r>
    </w:p>
    <w:p w:rsidR="00000000" w:rsidDel="00000000" w:rsidP="00000000" w:rsidRDefault="00000000" w:rsidRPr="00000000" w14:paraId="00000491">
      <w:pPr>
        <w:numPr>
          <w:ilvl w:val="0"/>
          <w:numId w:val="41"/>
        </w:numPr>
        <w:spacing w:after="240" w:before="0" w:beforeAutospacing="0" w:lineRule="auto"/>
        <w:ind w:left="720" w:hanging="360"/>
      </w:pPr>
      <w:r w:rsidDel="00000000" w:rsidR="00000000" w:rsidRPr="00000000">
        <w:rPr>
          <w:rtl w:val="0"/>
        </w:rPr>
        <w:t xml:space="preserve">Clinical sensitivity/specificity not yet established</w:t>
      </w:r>
    </w:p>
    <w:p w:rsidR="00000000" w:rsidDel="00000000" w:rsidP="00000000" w:rsidRDefault="00000000" w:rsidRPr="00000000" w14:paraId="00000492">
      <w:pPr>
        <w:spacing w:after="240" w:before="240" w:lineRule="auto"/>
        <w:rPr/>
      </w:pPr>
      <w:r w:rsidDel="00000000" w:rsidR="00000000" w:rsidRPr="00000000">
        <w:rPr>
          <w:rtl w:val="0"/>
        </w:rPr>
        <w:t xml:space="preserve">These limitations define the next research phase rather than diminish current contributions.</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gwg7aslu5pw" w:id="215"/>
      <w:bookmarkEnd w:id="215"/>
      <w:r w:rsidDel="00000000" w:rsidR="00000000" w:rsidRPr="00000000">
        <w:rPr>
          <w:b w:val="1"/>
          <w:bCs w:val="1"/>
          <w:sz w:val="46"/>
          <w:szCs w:val="46"/>
          <w:rtl w:val="0"/>
        </w:rPr>
        <w:t xml:space="preserve">4.13 Chapter Conclusion</w:t>
      </w:r>
    </w:p>
    <w:p w:rsidR="00000000" w:rsidDel="00000000" w:rsidP="00000000" w:rsidRDefault="00000000" w:rsidRPr="00000000" w14:paraId="00000495">
      <w:pPr>
        <w:spacing w:after="240" w:before="240" w:lineRule="auto"/>
        <w:rPr/>
      </w:pPr>
      <w:r w:rsidDel="00000000" w:rsidR="00000000" w:rsidRPr="00000000">
        <w:rPr>
          <w:rtl w:val="0"/>
        </w:rPr>
        <w:t xml:space="preserve">This chapter demonstrated the practical execution of the thesis through experimental Raman studies, objective optimization, computational validation, and structured progression from reference molecules to clinically relevant bacterial biomarkers. The completed results establish a credible scientific foundation for future translation into a portable infection screening platform.</w:t>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ytcb1r8zdai1" w:id="216"/>
      <w:bookmarkEnd w:id="216"/>
      <w:r w:rsidDel="00000000" w:rsidR="00000000" w:rsidRPr="00000000">
        <w:rPr>
          <w:b w:val="1"/>
          <w:bCs w:val="1"/>
          <w:sz w:val="46"/>
          <w:szCs w:val="46"/>
          <w:rtl w:val="0"/>
        </w:rPr>
        <w:t xml:space="preserve">SECTION 5</w:t>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n9rysstio54x" w:id="217"/>
      <w:bookmarkEnd w:id="217"/>
      <w:r w:rsidDel="00000000" w:rsidR="00000000" w:rsidRPr="00000000">
        <w:rPr>
          <w:b w:val="1"/>
          <w:bCs w:val="1"/>
          <w:sz w:val="46"/>
          <w:szCs w:val="46"/>
          <w:rtl w:val="0"/>
        </w:rPr>
        <w:t xml:space="preserve">Conclusion</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7sd2grofwehz" w:id="218"/>
      <w:bookmarkEnd w:id="218"/>
      <w:r w:rsidDel="00000000" w:rsidR="00000000" w:rsidRPr="00000000">
        <w:rPr>
          <w:b w:val="1"/>
          <w:bCs w:val="1"/>
          <w:sz w:val="46"/>
          <w:szCs w:val="46"/>
          <w:rtl w:val="0"/>
        </w:rPr>
        <w:t xml:space="preserve">5.1 Introduction</w:t>
      </w:r>
    </w:p>
    <w:p w:rsidR="00000000" w:rsidDel="00000000" w:rsidP="00000000" w:rsidRDefault="00000000" w:rsidRPr="00000000" w14:paraId="0000049A">
      <w:pPr>
        <w:spacing w:after="240" w:before="240" w:lineRule="auto"/>
        <w:rPr/>
      </w:pPr>
      <w:r w:rsidDel="00000000" w:rsidR="00000000" w:rsidRPr="00000000">
        <w:rPr>
          <w:rtl w:val="0"/>
        </w:rPr>
        <w:t xml:space="preserve">This thesis was undertaken to address a clinically important and technically challenging problem: the need for faster, scientifically reliable, and potentially portable methods for early bacterial infection screening in situations where diagnostic delay may worsen outcomes. Conventional approaches such as blood culture, molecular assays, and inflammatory biomarkers each provide value, but none simultaneously offer rapid turnaround, direct structural bacterial evidence, low-volume compatibility, portability potential, and explainable molecular interpretation.</w:t>
      </w:r>
    </w:p>
    <w:p w:rsidR="00000000" w:rsidDel="00000000" w:rsidP="00000000" w:rsidRDefault="00000000" w:rsidRPr="00000000" w14:paraId="0000049B">
      <w:pPr>
        <w:spacing w:after="240" w:before="240" w:lineRule="auto"/>
        <w:rPr/>
      </w:pPr>
      <w:r w:rsidDel="00000000" w:rsidR="00000000" w:rsidRPr="00000000">
        <w:rPr>
          <w:rtl w:val="0"/>
        </w:rPr>
        <w:t xml:space="preserve">The present work approached this challenge through a phased research strategy. The completed phase focused on establishing a validated Raman spectroscopy framework using selected bacterial biomarkers. The future phase is directed toward translation of these findings into a portable Surface-Enhanced Raman Spectroscopy (SERS)-based screening platform.</w:t>
      </w:r>
    </w:p>
    <w:p w:rsidR="00000000" w:rsidDel="00000000" w:rsidP="00000000" w:rsidRDefault="00000000" w:rsidRPr="00000000" w14:paraId="0000049C">
      <w:pPr>
        <w:spacing w:after="240" w:before="240" w:lineRule="auto"/>
        <w:rPr/>
      </w:pPr>
      <w:r w:rsidDel="00000000" w:rsidR="00000000" w:rsidRPr="00000000">
        <w:rPr>
          <w:rtl w:val="0"/>
        </w:rPr>
        <w:t xml:space="preserve">This chapter summarizes the principal findings, scientific contributions, current limitations, and future directions arising from the thesis.</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pgpvir8mu06h" w:id="219"/>
      <w:bookmarkEnd w:id="219"/>
      <w:r w:rsidDel="00000000" w:rsidR="00000000" w:rsidRPr="00000000">
        <w:rPr>
          <w:b w:val="1"/>
          <w:bCs w:val="1"/>
          <w:sz w:val="34"/>
          <w:szCs w:val="34"/>
          <w:rtl w:val="0"/>
        </w:rPr>
        <w:t xml:space="preserve">📌 Insert Figure 5.1 – Thesis Journey Summary</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Type:</w:t>
      </w:r>
      <w:r w:rsidDel="00000000" w:rsidR="00000000" w:rsidRPr="00000000">
        <w:rPr>
          <w:rtl w:val="0"/>
        </w:rPr>
        <w:t xml:space="preserve"> Roadmap infographic</w:t>
      </w:r>
    </w:p>
    <w:p w:rsidR="00000000" w:rsidDel="00000000" w:rsidP="00000000" w:rsidRDefault="00000000" w:rsidRPr="00000000" w14:paraId="000004A0">
      <w:pPr>
        <w:spacing w:after="240" w:before="240" w:lineRule="auto"/>
        <w:rPr/>
      </w:pPr>
      <w:r w:rsidDel="00000000" w:rsidR="00000000" w:rsidRPr="00000000">
        <w:rPr>
          <w:rFonts w:ascii="Cardo" w:cs="Cardo" w:eastAsia="Cardo" w:hAnsi="Cardo"/>
          <w:rtl w:val="0"/>
        </w:rPr>
        <w:t xml:space="preserve">Problem → Biomarker Selection → Raman Studies → DFT Validation → Framework Established → Future Device</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ssqc543pxyp" w:id="220"/>
      <w:bookmarkEnd w:id="220"/>
      <w:r w:rsidDel="00000000" w:rsidR="00000000" w:rsidRPr="00000000">
        <w:rPr>
          <w:b w:val="1"/>
          <w:bCs w:val="1"/>
          <w:sz w:val="46"/>
          <w:szCs w:val="46"/>
          <w:rtl w:val="0"/>
        </w:rPr>
        <w:t xml:space="preserve">5.2 Summary of Major Contributions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cf2dh4yyd1qq" w:id="221"/>
      <w:bookmarkEnd w:id="221"/>
      <w:r w:rsidDel="00000000" w:rsidR="00000000" w:rsidRPr="00000000">
        <w:rPr>
          <w:b w:val="1"/>
          <w:bCs w:val="1"/>
          <w:sz w:val="46"/>
          <w:szCs w:val="46"/>
          <w:rtl w:val="0"/>
        </w:rPr>
        <w:t xml:space="preserve">5.2.1 Rational Biomarker Selection Framework</w:t>
      </w:r>
    </w:p>
    <w:p w:rsidR="00000000" w:rsidDel="00000000" w:rsidP="00000000" w:rsidRDefault="00000000" w:rsidRPr="00000000" w14:paraId="000004A5">
      <w:pPr>
        <w:spacing w:after="240" w:before="240" w:lineRule="auto"/>
        <w:rPr/>
      </w:pPr>
      <w:r w:rsidDel="00000000" w:rsidR="00000000" w:rsidRPr="00000000">
        <w:rPr>
          <w:rtl w:val="0"/>
        </w:rPr>
        <w:t xml:space="preserve">Instead of directly starting with complex clinical blood samples, the thesis adopted a biomarker-first strategy using structurally meaningful bacterial targets:</w:t>
      </w:r>
    </w:p>
    <w:tbl>
      <w:tblPr>
        <w:tblStyle w:val="Table24"/>
        <w:tblW w:w="3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615"/>
        <w:tblGridChange w:id="0">
          <w:tblGrid>
            <w:gridCol w:w="135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b w:val="1"/>
                <w:bCs w:val="1"/>
                <w:rtl w:val="0"/>
              </w:rPr>
              <w:t xml:space="preserve">Biomarker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General bacterial marker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Gram-positive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Gram-negative indicator</w:t>
            </w:r>
          </w:p>
        </w:tc>
      </w:tr>
    </w:tbl>
    <w:p w:rsidR="00000000" w:rsidDel="00000000" w:rsidP="00000000" w:rsidRDefault="00000000" w:rsidRPr="00000000" w14:paraId="000004AE">
      <w:pPr>
        <w:spacing w:after="240" w:before="240" w:lineRule="auto"/>
        <w:rPr/>
      </w:pPr>
      <w:r w:rsidDel="00000000" w:rsidR="00000000" w:rsidRPr="00000000">
        <w:rPr>
          <w:rtl w:val="0"/>
        </w:rPr>
        <w:t xml:space="preserve">This created a modular and biologically interpretable pathway for bacterial screening research.</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j4jqah8dfg6q" w:id="222"/>
      <w:bookmarkEnd w:id="222"/>
      <w:r w:rsidDel="00000000" w:rsidR="00000000" w:rsidRPr="00000000">
        <w:rPr>
          <w:b w:val="1"/>
          <w:bCs w:val="1"/>
          <w:sz w:val="34"/>
          <w:szCs w:val="34"/>
          <w:rtl w:val="0"/>
        </w:rPr>
        <w:t xml:space="preserve">📌 Insert Figure 5.2 – Biomarker Logic Summary</w:t>
      </w:r>
    </w:p>
    <w:p w:rsidR="00000000" w:rsidDel="00000000" w:rsidP="00000000" w:rsidRDefault="00000000" w:rsidRPr="00000000" w14:paraId="000004B1">
      <w:pPr>
        <w:spacing w:after="240" w:before="240" w:lineRule="auto"/>
        <w:rPr/>
      </w:pPr>
      <w:r w:rsidDel="00000000" w:rsidR="00000000" w:rsidRPr="00000000">
        <w:rPr>
          <w:rFonts w:ascii="Gungsuh" w:cs="Gungsuh" w:eastAsia="Gungsuh" w:hAnsi="Gungsuh"/>
          <w:rtl w:val="0"/>
        </w:rPr>
        <w:t xml:space="preserve">NAM = General</w:t>
        <w:br w:type="textWrapping"/>
        <w:t xml:space="preserve"> LTA = Gram+</w:t>
        <w:br w:type="textWrapping"/>
        <w:t xml:space="preserve"> LPS = Gram−</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xlz9rjxstuqr" w:id="223"/>
      <w:bookmarkEnd w:id="223"/>
      <w:r w:rsidDel="00000000" w:rsidR="00000000" w:rsidRPr="00000000">
        <w:rPr>
          <w:b w:val="1"/>
          <w:bCs w:val="1"/>
          <w:sz w:val="46"/>
          <w:szCs w:val="46"/>
          <w:rtl w:val="0"/>
        </w:rPr>
        <w:t xml:space="preserve">5.2.2 Successful Raman Detection of Key Biomolecules</w:t>
      </w:r>
    </w:p>
    <w:p w:rsidR="00000000" w:rsidDel="00000000" w:rsidP="00000000" w:rsidRDefault="00000000" w:rsidRPr="00000000" w14:paraId="000004B4">
      <w:pPr>
        <w:spacing w:after="240" w:before="240" w:lineRule="auto"/>
        <w:rPr/>
      </w:pPr>
      <w:r w:rsidDel="00000000" w:rsidR="00000000" w:rsidRPr="00000000">
        <w:rPr>
          <w:rtl w:val="0"/>
        </w:rPr>
        <w:t xml:space="preserve">The completed experimental work demonstrated that meaningful Raman signatures can be acquired from selected bacterial biomarkers under optimized acquisition conditions. The results also showed that spectral quality depends strongly on instrument settings such as laser power, integration time, and accumulations.</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cztep86clcw8" w:id="224"/>
      <w:bookmarkEnd w:id="224"/>
      <w:r w:rsidDel="00000000" w:rsidR="00000000" w:rsidRPr="00000000">
        <w:rPr>
          <w:b w:val="1"/>
          <w:bCs w:val="1"/>
          <w:sz w:val="34"/>
          <w:szCs w:val="34"/>
          <w:rtl w:val="0"/>
        </w:rPr>
        <w:t xml:space="preserve">Quantitative Summary (Insert Actual Values)</w:t>
      </w:r>
    </w:p>
    <w:p w:rsidR="00000000" w:rsidDel="00000000" w:rsidP="00000000" w:rsidRDefault="00000000" w:rsidRPr="00000000" w14:paraId="000004B6">
      <w:pPr>
        <w:numPr>
          <w:ilvl w:val="0"/>
          <w:numId w:val="37"/>
        </w:numPr>
        <w:spacing w:after="0" w:afterAutospacing="0" w:before="240" w:lineRule="auto"/>
        <w:ind w:left="720" w:hanging="360"/>
      </w:pPr>
      <w:r w:rsidDel="00000000" w:rsidR="00000000" w:rsidRPr="00000000">
        <w:rPr>
          <w:rtl w:val="0"/>
        </w:rPr>
        <w:t xml:space="preserve">Total spectra collected = ___</w:t>
      </w:r>
    </w:p>
    <w:p w:rsidR="00000000" w:rsidDel="00000000" w:rsidP="00000000" w:rsidRDefault="00000000" w:rsidRPr="00000000" w14:paraId="000004B7">
      <w:pPr>
        <w:numPr>
          <w:ilvl w:val="0"/>
          <w:numId w:val="37"/>
        </w:numPr>
        <w:spacing w:after="0" w:afterAutospacing="0" w:before="0" w:beforeAutospacing="0" w:lineRule="auto"/>
        <w:ind w:left="720" w:hanging="360"/>
      </w:pPr>
      <w:r w:rsidDel="00000000" w:rsidR="00000000" w:rsidRPr="00000000">
        <w:rPr>
          <w:rtl w:val="0"/>
        </w:rPr>
        <w:t xml:space="preserve">Best NAM SNR = ___</w:t>
      </w:r>
    </w:p>
    <w:p w:rsidR="00000000" w:rsidDel="00000000" w:rsidP="00000000" w:rsidRDefault="00000000" w:rsidRPr="00000000" w14:paraId="000004B8">
      <w:pPr>
        <w:numPr>
          <w:ilvl w:val="0"/>
          <w:numId w:val="37"/>
        </w:numPr>
        <w:spacing w:after="0" w:afterAutospacing="0" w:before="0" w:beforeAutospacing="0" w:lineRule="auto"/>
        <w:ind w:left="720" w:hanging="360"/>
      </w:pPr>
      <w:r w:rsidDel="00000000" w:rsidR="00000000" w:rsidRPr="00000000">
        <w:rPr>
          <w:rtl w:val="0"/>
        </w:rPr>
        <w:t xml:space="preserve">Best LTA condition = ___</w:t>
      </w:r>
    </w:p>
    <w:p w:rsidR="00000000" w:rsidDel="00000000" w:rsidP="00000000" w:rsidRDefault="00000000" w:rsidRPr="00000000" w14:paraId="000004B9">
      <w:pPr>
        <w:numPr>
          <w:ilvl w:val="0"/>
          <w:numId w:val="37"/>
        </w:numPr>
        <w:spacing w:after="240" w:before="0" w:beforeAutospacing="0" w:lineRule="auto"/>
        <w:ind w:left="720" w:hanging="360"/>
      </w:pPr>
      <w:r w:rsidDel="00000000" w:rsidR="00000000" w:rsidRPr="00000000">
        <w:rPr>
          <w:rtl w:val="0"/>
        </w:rPr>
        <w:t xml:space="preserve">Number of optimized conditions tested = ___</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gwxp1zuij2d9" w:id="225"/>
      <w:bookmarkEnd w:id="225"/>
      <w:r w:rsidDel="00000000" w:rsidR="00000000" w:rsidRPr="00000000">
        <w:rPr>
          <w:b w:val="1"/>
          <w:bCs w:val="1"/>
          <w:sz w:val="34"/>
          <w:szCs w:val="34"/>
          <w:rtl w:val="0"/>
        </w:rPr>
        <w:t xml:space="preserve">📌 Insert Table 5.1 – Experimental Achievement Summary</w:t>
      </w:r>
    </w:p>
    <w:tbl>
      <w:tblPr>
        <w:tblStyle w:val="Table25"/>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160"/>
        <w:tblGridChange w:id="0">
          <w:tblGrid>
            <w:gridCol w:w="236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Spectra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Biomarkers Studied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Best SNR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Conditions Optimized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___</w:t>
            </w:r>
          </w:p>
        </w:tc>
      </w:tr>
    </w:tbl>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fg1cfzufxhig" w:id="226"/>
      <w:bookmarkEnd w:id="226"/>
      <w:r w:rsidDel="00000000" w:rsidR="00000000" w:rsidRPr="00000000">
        <w:rPr>
          <w:b w:val="1"/>
          <w:bCs w:val="1"/>
          <w:sz w:val="46"/>
          <w:szCs w:val="46"/>
          <w:rtl w:val="0"/>
        </w:rPr>
        <w:t xml:space="preserve">5.2.3 Development of a Reproducible Processing Pipeline</w:t>
      </w:r>
    </w:p>
    <w:p w:rsidR="00000000" w:rsidDel="00000000" w:rsidP="00000000" w:rsidRDefault="00000000" w:rsidRPr="00000000" w14:paraId="000004C8">
      <w:pPr>
        <w:spacing w:after="240" w:before="240" w:lineRule="auto"/>
        <w:rPr/>
      </w:pPr>
      <w:r w:rsidDel="00000000" w:rsidR="00000000" w:rsidRPr="00000000">
        <w:rPr>
          <w:rtl w:val="0"/>
        </w:rPr>
        <w:t xml:space="preserve">A standardized data-processing workflow was developed including:</w:t>
      </w:r>
    </w:p>
    <w:p w:rsidR="00000000" w:rsidDel="00000000" w:rsidP="00000000" w:rsidRDefault="00000000" w:rsidRPr="00000000" w14:paraId="000004C9">
      <w:pPr>
        <w:numPr>
          <w:ilvl w:val="0"/>
          <w:numId w:val="129"/>
        </w:numPr>
        <w:spacing w:after="0" w:afterAutospacing="0" w:before="240" w:lineRule="auto"/>
        <w:ind w:left="720" w:hanging="360"/>
      </w:pPr>
      <w:r w:rsidDel="00000000" w:rsidR="00000000" w:rsidRPr="00000000">
        <w:rPr>
          <w:rtl w:val="0"/>
        </w:rPr>
        <w:t xml:space="preserve">dark subtraction (where applicable)</w:t>
      </w:r>
    </w:p>
    <w:p w:rsidR="00000000" w:rsidDel="00000000" w:rsidP="00000000" w:rsidRDefault="00000000" w:rsidRPr="00000000" w14:paraId="000004CA">
      <w:pPr>
        <w:numPr>
          <w:ilvl w:val="0"/>
          <w:numId w:val="129"/>
        </w:numPr>
        <w:spacing w:after="0" w:afterAutospacing="0" w:before="0" w:beforeAutospacing="0" w:lineRule="auto"/>
        <w:ind w:left="720" w:hanging="360"/>
      </w:pPr>
      <w:r w:rsidDel="00000000" w:rsidR="00000000" w:rsidRPr="00000000">
        <w:rPr>
          <w:rtl w:val="0"/>
        </w:rPr>
        <w:t xml:space="preserve">ALS baseline correction</w:t>
      </w:r>
    </w:p>
    <w:p w:rsidR="00000000" w:rsidDel="00000000" w:rsidP="00000000" w:rsidRDefault="00000000" w:rsidRPr="00000000" w14:paraId="000004CB">
      <w:pPr>
        <w:numPr>
          <w:ilvl w:val="0"/>
          <w:numId w:val="129"/>
        </w:numPr>
        <w:spacing w:after="0" w:afterAutospacing="0" w:before="0" w:beforeAutospacing="0" w:lineRule="auto"/>
        <w:ind w:left="720" w:hanging="360"/>
      </w:pPr>
      <w:r w:rsidDel="00000000" w:rsidR="00000000" w:rsidRPr="00000000">
        <w:rPr>
          <w:rtl w:val="0"/>
        </w:rPr>
        <w:t xml:space="preserve">Savitzky–Golay smoothing</w:t>
      </w:r>
    </w:p>
    <w:p w:rsidR="00000000" w:rsidDel="00000000" w:rsidP="00000000" w:rsidRDefault="00000000" w:rsidRPr="00000000" w14:paraId="000004CC">
      <w:pPr>
        <w:numPr>
          <w:ilvl w:val="0"/>
          <w:numId w:val="129"/>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4CD">
      <w:pPr>
        <w:numPr>
          <w:ilvl w:val="0"/>
          <w:numId w:val="129"/>
        </w:numPr>
        <w:spacing w:after="0" w:afterAutospacing="0" w:before="0" w:beforeAutospacing="0" w:lineRule="auto"/>
        <w:ind w:left="720" w:hanging="360"/>
      </w:pPr>
      <w:r w:rsidDel="00000000" w:rsidR="00000000" w:rsidRPr="00000000">
        <w:rPr>
          <w:rtl w:val="0"/>
        </w:rPr>
        <w:t xml:space="preserve">peak annotation</w:t>
      </w:r>
    </w:p>
    <w:p w:rsidR="00000000" w:rsidDel="00000000" w:rsidP="00000000" w:rsidRDefault="00000000" w:rsidRPr="00000000" w14:paraId="000004CE">
      <w:pPr>
        <w:numPr>
          <w:ilvl w:val="0"/>
          <w:numId w:val="129"/>
        </w:numPr>
        <w:spacing w:after="240" w:before="0" w:beforeAutospacing="0" w:lineRule="auto"/>
        <w:ind w:left="720" w:hanging="360"/>
      </w:pPr>
      <w:r w:rsidDel="00000000" w:rsidR="00000000" w:rsidRPr="00000000">
        <w:rPr>
          <w:rtl w:val="0"/>
        </w:rPr>
        <w:t xml:space="preserve">SNR evaluation</w:t>
      </w:r>
    </w:p>
    <w:p w:rsidR="00000000" w:rsidDel="00000000" w:rsidP="00000000" w:rsidRDefault="00000000" w:rsidRPr="00000000" w14:paraId="000004CF">
      <w:pPr>
        <w:spacing w:after="240" w:before="240" w:lineRule="auto"/>
        <w:rPr/>
      </w:pPr>
      <w:r w:rsidDel="00000000" w:rsidR="00000000" w:rsidRPr="00000000">
        <w:rPr>
          <w:rtl w:val="0"/>
        </w:rPr>
        <w:t xml:space="preserve">This pipeline improves consistency and prepares datasets for future statistical or AI analysis.</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454g6der299y" w:id="227"/>
      <w:bookmarkEnd w:id="227"/>
      <w:r w:rsidDel="00000000" w:rsidR="00000000" w:rsidRPr="00000000">
        <w:rPr>
          <w:b w:val="1"/>
          <w:bCs w:val="1"/>
          <w:sz w:val="34"/>
          <w:szCs w:val="34"/>
          <w:rtl w:val="0"/>
        </w:rPr>
        <w:t xml:space="preserve">📌 Insert Figure 5.3 – Processing Pipeline Summary</w:t>
      </w:r>
    </w:p>
    <w:p w:rsidR="00000000" w:rsidDel="00000000" w:rsidP="00000000" w:rsidRDefault="00000000" w:rsidRPr="00000000" w14:paraId="000004D2">
      <w:pPr>
        <w:spacing w:after="240" w:before="240" w:lineRule="auto"/>
        <w:rPr/>
      </w:pPr>
      <w:r w:rsidDel="00000000" w:rsidR="00000000" w:rsidRPr="00000000">
        <w:rPr>
          <w:rFonts w:ascii="Cardo" w:cs="Cardo" w:eastAsia="Cardo" w:hAnsi="Cardo"/>
          <w:rtl w:val="0"/>
        </w:rPr>
        <w:t xml:space="preserve">Raw Spectrum → Baseline Corrected → Smoothed → Normalized → Final Analysis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nyyzanip2gyj" w:id="228"/>
      <w:bookmarkEnd w:id="228"/>
      <w:r w:rsidDel="00000000" w:rsidR="00000000" w:rsidRPr="00000000">
        <w:rPr>
          <w:b w:val="1"/>
          <w:bCs w:val="1"/>
          <w:sz w:val="46"/>
          <w:szCs w:val="46"/>
          <w:rtl w:val="0"/>
        </w:rPr>
        <w:t xml:space="preserve">5.2.4 Strong Scientific Validation Through DFT</w:t>
      </w:r>
    </w:p>
    <w:p w:rsidR="00000000" w:rsidDel="00000000" w:rsidP="00000000" w:rsidRDefault="00000000" w:rsidRPr="00000000" w14:paraId="000004D5">
      <w:pPr>
        <w:spacing w:after="240" w:before="240" w:lineRule="auto"/>
        <w:rPr/>
      </w:pPr>
      <w:r w:rsidDel="00000000" w:rsidR="00000000" w:rsidRPr="00000000">
        <w:rPr>
          <w:rtl w:val="0"/>
        </w:rPr>
        <w:t xml:space="preserve">A major strength of the thesis was the integration of Density Functional Theory (DFT) simulations with experimental Raman data. This enabled:</w:t>
      </w:r>
    </w:p>
    <w:p w:rsidR="00000000" w:rsidDel="00000000" w:rsidP="00000000" w:rsidRDefault="00000000" w:rsidRPr="00000000" w14:paraId="000004D6">
      <w:pPr>
        <w:numPr>
          <w:ilvl w:val="0"/>
          <w:numId w:val="39"/>
        </w:numPr>
        <w:spacing w:after="0" w:afterAutospacing="0" w:before="240" w:lineRule="auto"/>
        <w:ind w:left="720" w:hanging="360"/>
      </w:pPr>
      <w:r w:rsidDel="00000000" w:rsidR="00000000" w:rsidRPr="00000000">
        <w:rPr>
          <w:rtl w:val="0"/>
        </w:rPr>
        <w:t xml:space="preserve">vibrational mode assignment</w:t>
      </w:r>
    </w:p>
    <w:p w:rsidR="00000000" w:rsidDel="00000000" w:rsidP="00000000" w:rsidRDefault="00000000" w:rsidRPr="00000000" w14:paraId="000004D7">
      <w:pPr>
        <w:numPr>
          <w:ilvl w:val="0"/>
          <w:numId w:val="39"/>
        </w:numPr>
        <w:spacing w:after="0" w:afterAutospacing="0" w:before="0" w:beforeAutospacing="0" w:lineRule="auto"/>
        <w:ind w:left="720" w:hanging="360"/>
      </w:pPr>
      <w:r w:rsidDel="00000000" w:rsidR="00000000" w:rsidRPr="00000000">
        <w:rPr>
          <w:rtl w:val="0"/>
        </w:rPr>
        <w:t xml:space="preserve">peak confirmation</w:t>
      </w:r>
    </w:p>
    <w:p w:rsidR="00000000" w:rsidDel="00000000" w:rsidP="00000000" w:rsidRDefault="00000000" w:rsidRPr="00000000" w14:paraId="000004D8">
      <w:pPr>
        <w:numPr>
          <w:ilvl w:val="0"/>
          <w:numId w:val="39"/>
        </w:numPr>
        <w:spacing w:after="0" w:afterAutospacing="0" w:before="0" w:beforeAutospacing="0" w:lineRule="auto"/>
        <w:ind w:left="720" w:hanging="360"/>
      </w:pPr>
      <w:r w:rsidDel="00000000" w:rsidR="00000000" w:rsidRPr="00000000">
        <w:rPr>
          <w:rtl w:val="0"/>
        </w:rPr>
        <w:t xml:space="preserve">functional group interpretation</w:t>
      </w:r>
    </w:p>
    <w:p w:rsidR="00000000" w:rsidDel="00000000" w:rsidP="00000000" w:rsidRDefault="00000000" w:rsidRPr="00000000" w14:paraId="000004D9">
      <w:pPr>
        <w:numPr>
          <w:ilvl w:val="0"/>
          <w:numId w:val="39"/>
        </w:numPr>
        <w:spacing w:after="240" w:before="0" w:beforeAutospacing="0" w:lineRule="auto"/>
        <w:ind w:left="720" w:hanging="360"/>
      </w:pPr>
      <w:r w:rsidDel="00000000" w:rsidR="00000000" w:rsidRPr="00000000">
        <w:rPr>
          <w:rtl w:val="0"/>
        </w:rPr>
        <w:t xml:space="preserve">quantitative comparison metrics</w:t>
      </w:r>
    </w:p>
    <w:p w:rsidR="00000000" w:rsidDel="00000000" w:rsidP="00000000" w:rsidRDefault="00000000" w:rsidRPr="00000000" w14:paraId="000004DA">
      <w:pPr>
        <w:spacing w:after="240" w:before="240" w:lineRule="auto"/>
        <w:rPr/>
      </w:pPr>
      <w:r w:rsidDel="00000000" w:rsidR="00000000" w:rsidRPr="00000000">
        <w:rPr>
          <w:rtl w:val="0"/>
        </w:rPr>
        <w:t xml:space="preserve">For NAM, strong agreement between experiment and theory supported the reliability of the overall framework.</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u3gtize8hevn" w:id="229"/>
      <w:bookmarkEnd w:id="229"/>
      <w:r w:rsidDel="00000000" w:rsidR="00000000" w:rsidRPr="00000000">
        <w:rPr>
          <w:b w:val="1"/>
          <w:bCs w:val="1"/>
          <w:sz w:val="34"/>
          <w:szCs w:val="34"/>
          <w:rtl w:val="0"/>
        </w:rPr>
        <w:t xml:space="preserve">Quantitative Placeholder</w:t>
      </w:r>
    </w:p>
    <w:p w:rsidR="00000000" w:rsidDel="00000000" w:rsidP="00000000" w:rsidRDefault="00000000" w:rsidRPr="00000000" w14:paraId="000004DC">
      <w:pPr>
        <w:numPr>
          <w:ilvl w:val="0"/>
          <w:numId w:val="4"/>
        </w:numPr>
        <w:spacing w:after="0" w:afterAutospacing="0" w:before="240" w:lineRule="auto"/>
        <w:ind w:left="720" w:hanging="360"/>
      </w:pPr>
      <w:r w:rsidDel="00000000" w:rsidR="00000000" w:rsidRPr="00000000">
        <w:rPr>
          <w:rtl w:val="0"/>
        </w:rPr>
        <w:t xml:space="preserve">Peak match = ___ / ___</w:t>
      </w:r>
    </w:p>
    <w:p w:rsidR="00000000" w:rsidDel="00000000" w:rsidP="00000000" w:rsidRDefault="00000000" w:rsidRPr="00000000" w14:paraId="000004DD">
      <w:pPr>
        <w:numPr>
          <w:ilvl w:val="0"/>
          <w:numId w:val="4"/>
        </w:numPr>
        <w:spacing w:after="0" w:afterAutospacing="0" w:before="0" w:beforeAutospacing="0" w:lineRule="auto"/>
        <w:ind w:left="720" w:hanging="360"/>
      </w:pPr>
      <w:r w:rsidDel="00000000" w:rsidR="00000000" w:rsidRPr="00000000">
        <w:rPr>
          <w:rtl w:val="0"/>
        </w:rPr>
        <w:t xml:space="preserve">RMSE = ___ cm⁻¹</w:t>
      </w:r>
    </w:p>
    <w:p w:rsidR="00000000" w:rsidDel="00000000" w:rsidP="00000000" w:rsidRDefault="00000000" w:rsidRPr="00000000" w14:paraId="000004DE">
      <w:pPr>
        <w:numPr>
          <w:ilvl w:val="0"/>
          <w:numId w:val="4"/>
        </w:numPr>
        <w:spacing w:after="240" w:before="0" w:beforeAutospacing="0" w:lineRule="auto"/>
        <w:ind w:left="720" w:hanging="360"/>
      </w:pPr>
      <w:r w:rsidDel="00000000" w:rsidR="00000000" w:rsidRPr="00000000">
        <w:rPr>
          <w:rtl w:val="0"/>
        </w:rPr>
        <w:t xml:space="preserve">Mean deviation = ___ cm⁻¹</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dxjmyw48lph3" w:id="230"/>
      <w:bookmarkEnd w:id="230"/>
      <w:r w:rsidDel="00000000" w:rsidR="00000000" w:rsidRPr="00000000">
        <w:rPr>
          <w:b w:val="1"/>
          <w:bCs w:val="1"/>
          <w:sz w:val="34"/>
          <w:szCs w:val="34"/>
          <w:rtl w:val="0"/>
        </w:rPr>
        <w:t xml:space="preserve">📌 Insert Figure 5.4 – Experimental vs DFT Validation Snapshot</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Type:</w:t>
      </w:r>
      <w:r w:rsidDel="00000000" w:rsidR="00000000" w:rsidRPr="00000000">
        <w:rPr>
          <w:rtl w:val="0"/>
        </w:rPr>
        <w:t xml:space="preserve"> Representative overlay figure (NAM)</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k9uvqmilu5ai" w:id="231"/>
      <w:bookmarkEnd w:id="231"/>
      <w:r w:rsidDel="00000000" w:rsidR="00000000" w:rsidRPr="00000000">
        <w:rPr>
          <w:b w:val="1"/>
          <w:bCs w:val="1"/>
          <w:sz w:val="46"/>
          <w:szCs w:val="46"/>
          <w:rtl w:val="0"/>
        </w:rPr>
        <w:t xml:space="preserve">5.2.5 Practical Strategy for Large Biomolecules</w:t>
      </w:r>
    </w:p>
    <w:p w:rsidR="00000000" w:rsidDel="00000000" w:rsidP="00000000" w:rsidRDefault="00000000" w:rsidRPr="00000000" w14:paraId="000004E4">
      <w:pPr>
        <w:spacing w:after="240" w:before="240" w:lineRule="auto"/>
        <w:rPr/>
      </w:pPr>
      <w:r w:rsidDel="00000000" w:rsidR="00000000" w:rsidRPr="00000000">
        <w:rPr>
          <w:rtl w:val="0"/>
        </w:rPr>
        <w:t xml:space="preserve">For complex molecules such as LTA, full-scale DFT simulation was computationally expensive. The thesis therefore implemented a component-based modeling strategy using representative fragments.</w:t>
      </w:r>
    </w:p>
    <w:p w:rsidR="00000000" w:rsidDel="00000000" w:rsidP="00000000" w:rsidRDefault="00000000" w:rsidRPr="00000000" w14:paraId="000004E5">
      <w:pPr>
        <w:spacing w:after="240" w:before="240" w:lineRule="auto"/>
        <w:rPr/>
      </w:pPr>
      <w:r w:rsidDel="00000000" w:rsidR="00000000" w:rsidRPr="00000000">
        <w:rPr>
          <w:rtl w:val="0"/>
        </w:rPr>
        <w:t xml:space="preserve">This demonstrated that scientifically meaningful interpretation can still be achieved under realistic computational constraints.</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c2mqgujzxglt" w:id="232"/>
      <w:bookmarkEnd w:id="232"/>
      <w:r w:rsidDel="00000000" w:rsidR="00000000" w:rsidRPr="00000000">
        <w:rPr>
          <w:b w:val="1"/>
          <w:bCs w:val="1"/>
          <w:sz w:val="34"/>
          <w:szCs w:val="34"/>
          <w:rtl w:val="0"/>
        </w:rPr>
        <w:t xml:space="preserve">📌 Insert Figure 5.5 – Fragment-Based Modeling Summary</w:t>
      </w:r>
    </w:p>
    <w:p w:rsidR="00000000" w:rsidDel="00000000" w:rsidP="00000000" w:rsidRDefault="00000000" w:rsidRPr="00000000" w14:paraId="000004E8">
      <w:pPr>
        <w:spacing w:after="240" w:before="240" w:lineRule="auto"/>
        <w:rPr/>
      </w:pPr>
      <w:r w:rsidDel="00000000" w:rsidR="00000000" w:rsidRPr="00000000">
        <w:rPr>
          <w:rFonts w:ascii="Cardo" w:cs="Cardo" w:eastAsia="Cardo" w:hAnsi="Cardo"/>
          <w:rtl w:val="0"/>
        </w:rPr>
        <w:t xml:space="preserve">Full Molecule → Representative Components → Combined Interpretation</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ypo46njqaga1" w:id="233"/>
      <w:bookmarkEnd w:id="233"/>
      <w:r w:rsidDel="00000000" w:rsidR="00000000" w:rsidRPr="00000000">
        <w:rPr>
          <w:b w:val="1"/>
          <w:bCs w:val="1"/>
          <w:sz w:val="46"/>
          <w:szCs w:val="46"/>
          <w:rtl w:val="0"/>
        </w:rPr>
        <w:t xml:space="preserve">5.2.6 Clear Translational Pathway</w:t>
      </w:r>
    </w:p>
    <w:p w:rsidR="00000000" w:rsidDel="00000000" w:rsidP="00000000" w:rsidRDefault="00000000" w:rsidRPr="00000000" w14:paraId="000004EB">
      <w:pPr>
        <w:spacing w:after="240" w:before="240" w:lineRule="auto"/>
        <w:rPr/>
      </w:pPr>
      <w:r w:rsidDel="00000000" w:rsidR="00000000" w:rsidRPr="00000000">
        <w:rPr>
          <w:rtl w:val="0"/>
        </w:rPr>
        <w:t xml:space="preserve">The thesis does not claim a finished clinical device. Instead, it establishes the scientific foundation required for future development of:</w:t>
      </w:r>
    </w:p>
    <w:p w:rsidR="00000000" w:rsidDel="00000000" w:rsidP="00000000" w:rsidRDefault="00000000" w:rsidRPr="00000000" w14:paraId="000004EC">
      <w:pPr>
        <w:numPr>
          <w:ilvl w:val="0"/>
          <w:numId w:val="26"/>
        </w:numPr>
        <w:spacing w:after="0" w:afterAutospacing="0" w:before="240" w:lineRule="auto"/>
        <w:ind w:left="720" w:hanging="360"/>
      </w:pPr>
      <w:r w:rsidDel="00000000" w:rsidR="00000000" w:rsidRPr="00000000">
        <w:rPr>
          <w:rtl w:val="0"/>
        </w:rPr>
        <w:t xml:space="preserve">SERS-enhanced sensing platforms</w:t>
      </w:r>
    </w:p>
    <w:p w:rsidR="00000000" w:rsidDel="00000000" w:rsidP="00000000" w:rsidRDefault="00000000" w:rsidRPr="00000000" w14:paraId="000004ED">
      <w:pPr>
        <w:numPr>
          <w:ilvl w:val="0"/>
          <w:numId w:val="26"/>
        </w:numPr>
        <w:spacing w:after="0" w:afterAutospacing="0" w:before="0" w:beforeAutospacing="0" w:lineRule="auto"/>
        <w:ind w:left="720" w:hanging="360"/>
      </w:pPr>
      <w:r w:rsidDel="00000000" w:rsidR="00000000" w:rsidRPr="00000000">
        <w:rPr>
          <w:rtl w:val="0"/>
        </w:rPr>
        <w:t xml:space="preserve">low-volume neonatal workflows</w:t>
      </w:r>
    </w:p>
    <w:p w:rsidR="00000000" w:rsidDel="00000000" w:rsidP="00000000" w:rsidRDefault="00000000" w:rsidRPr="00000000" w14:paraId="000004EE">
      <w:pPr>
        <w:numPr>
          <w:ilvl w:val="0"/>
          <w:numId w:val="26"/>
        </w:numPr>
        <w:spacing w:after="0" w:afterAutospacing="0" w:before="0" w:beforeAutospacing="0" w:lineRule="auto"/>
        <w:ind w:left="720" w:hanging="360"/>
      </w:pPr>
      <w:r w:rsidDel="00000000" w:rsidR="00000000" w:rsidRPr="00000000">
        <w:rPr>
          <w:rtl w:val="0"/>
        </w:rPr>
        <w:t xml:space="preserve">AI-based spectral classifiers</w:t>
      </w:r>
    </w:p>
    <w:p w:rsidR="00000000" w:rsidDel="00000000" w:rsidP="00000000" w:rsidRDefault="00000000" w:rsidRPr="00000000" w14:paraId="000004EF">
      <w:pPr>
        <w:numPr>
          <w:ilvl w:val="0"/>
          <w:numId w:val="26"/>
        </w:numPr>
        <w:spacing w:after="0" w:afterAutospacing="0" w:before="0" w:beforeAutospacing="0" w:lineRule="auto"/>
        <w:ind w:left="720" w:hanging="360"/>
      </w:pPr>
      <w:r w:rsidDel="00000000" w:rsidR="00000000" w:rsidRPr="00000000">
        <w:rPr>
          <w:rtl w:val="0"/>
        </w:rPr>
        <w:t xml:space="preserve">portable point-of-care readers</w:t>
      </w:r>
    </w:p>
    <w:p w:rsidR="00000000" w:rsidDel="00000000" w:rsidP="00000000" w:rsidRDefault="00000000" w:rsidRPr="00000000" w14:paraId="000004F0">
      <w:pPr>
        <w:numPr>
          <w:ilvl w:val="0"/>
          <w:numId w:val="26"/>
        </w:numPr>
        <w:spacing w:after="240" w:before="0" w:beforeAutospacing="0" w:lineRule="auto"/>
        <w:ind w:left="720" w:hanging="360"/>
      </w:pPr>
      <w:r w:rsidDel="00000000" w:rsidR="00000000" w:rsidRPr="00000000">
        <w:rPr>
          <w:rtl w:val="0"/>
        </w:rPr>
        <w:t xml:space="preserve">clinical validation pipelines</w:t>
      </w:r>
    </w:p>
    <w:p w:rsidR="00000000" w:rsidDel="00000000" w:rsidP="00000000" w:rsidRDefault="00000000" w:rsidRPr="00000000" w14:paraId="000004F1">
      <w:pPr>
        <w:spacing w:after="240" w:before="240" w:lineRule="auto"/>
        <w:rPr/>
      </w:pPr>
      <w:r w:rsidDel="00000000" w:rsidR="00000000" w:rsidRPr="00000000">
        <w:rPr>
          <w:rtl w:val="0"/>
        </w:rPr>
        <w:t xml:space="preserve">This improves the translational value of the research.</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1urainkqo3tl" w:id="234"/>
      <w:bookmarkEnd w:id="234"/>
      <w:r w:rsidDel="00000000" w:rsidR="00000000" w:rsidRPr="00000000">
        <w:rPr>
          <w:b w:val="1"/>
          <w:bCs w:val="1"/>
          <w:sz w:val="46"/>
          <w:szCs w:val="46"/>
          <w:rtl w:val="0"/>
        </w:rPr>
        <w:t xml:space="preserve">5.3 Scientific Conclusions</w:t>
      </w:r>
    </w:p>
    <w:p w:rsidR="00000000" w:rsidDel="00000000" w:rsidP="00000000" w:rsidRDefault="00000000" w:rsidRPr="00000000" w14:paraId="000004F4">
      <w:pPr>
        <w:spacing w:after="240" w:before="240" w:lineRule="auto"/>
        <w:rPr/>
      </w:pPr>
      <w:r w:rsidDel="00000000" w:rsidR="00000000" w:rsidRPr="00000000">
        <w:rPr>
          <w:rtl w:val="0"/>
        </w:rPr>
        <w:t xml:space="preserve">The major scientific conclusions drawn from the completed work are:</w:t>
      </w:r>
    </w:p>
    <w:p w:rsidR="00000000" w:rsidDel="00000000" w:rsidP="00000000" w:rsidRDefault="00000000" w:rsidRPr="00000000" w14:paraId="000004F5">
      <w:pPr>
        <w:numPr>
          <w:ilvl w:val="0"/>
          <w:numId w:val="85"/>
        </w:numPr>
        <w:spacing w:after="0" w:afterAutospacing="0" w:before="240" w:lineRule="auto"/>
        <w:ind w:left="720" w:hanging="360"/>
      </w:pPr>
      <w:r w:rsidDel="00000000" w:rsidR="00000000" w:rsidRPr="00000000">
        <w:rPr>
          <w:rtl w:val="0"/>
        </w:rPr>
        <w:t xml:space="preserve">Raman spectroscopy can detect characteristic signatures of selected bacterial biomarkers under optimized conditions.</w:t>
      </w:r>
    </w:p>
    <w:p w:rsidR="00000000" w:rsidDel="00000000" w:rsidP="00000000" w:rsidRDefault="00000000" w:rsidRPr="00000000" w14:paraId="000004F6">
      <w:pPr>
        <w:numPr>
          <w:ilvl w:val="0"/>
          <w:numId w:val="85"/>
        </w:numPr>
        <w:spacing w:after="0" w:afterAutospacing="0" w:before="0" w:beforeAutospacing="0" w:lineRule="auto"/>
        <w:ind w:left="720" w:hanging="360"/>
      </w:pPr>
      <w:r w:rsidDel="00000000" w:rsidR="00000000" w:rsidRPr="00000000">
        <w:rPr>
          <w:rtl w:val="0"/>
        </w:rPr>
        <w:t xml:space="preserve">Acquisition parameters significantly influence spectral quality and must be systematically optimized.</w:t>
      </w:r>
    </w:p>
    <w:p w:rsidR="00000000" w:rsidDel="00000000" w:rsidP="00000000" w:rsidRDefault="00000000" w:rsidRPr="00000000" w14:paraId="000004F7">
      <w:pPr>
        <w:numPr>
          <w:ilvl w:val="0"/>
          <w:numId w:val="85"/>
        </w:numPr>
        <w:spacing w:after="0" w:afterAutospacing="0" w:before="0" w:beforeAutospacing="0" w:lineRule="auto"/>
        <w:ind w:left="720" w:hanging="360"/>
      </w:pPr>
      <w:r w:rsidDel="00000000" w:rsidR="00000000" w:rsidRPr="00000000">
        <w:rPr>
          <w:rtl w:val="0"/>
        </w:rPr>
        <w:t xml:space="preserve">Preprocessing is essential for reliable interpretation of Raman data.</w:t>
      </w:r>
    </w:p>
    <w:p w:rsidR="00000000" w:rsidDel="00000000" w:rsidP="00000000" w:rsidRDefault="00000000" w:rsidRPr="00000000" w14:paraId="000004F8">
      <w:pPr>
        <w:numPr>
          <w:ilvl w:val="0"/>
          <w:numId w:val="85"/>
        </w:numPr>
        <w:spacing w:after="0" w:afterAutospacing="0" w:before="0" w:beforeAutospacing="0" w:lineRule="auto"/>
        <w:ind w:left="720" w:hanging="360"/>
      </w:pPr>
      <w:r w:rsidDel="00000000" w:rsidR="00000000" w:rsidRPr="00000000">
        <w:rPr>
          <w:rtl w:val="0"/>
        </w:rPr>
        <w:t xml:space="preserve">DFT provides valuable support for peak assignment and validation.</w:t>
      </w:r>
    </w:p>
    <w:p w:rsidR="00000000" w:rsidDel="00000000" w:rsidP="00000000" w:rsidRDefault="00000000" w:rsidRPr="00000000" w14:paraId="000004F9">
      <w:pPr>
        <w:numPr>
          <w:ilvl w:val="0"/>
          <w:numId w:val="85"/>
        </w:numPr>
        <w:spacing w:after="0" w:afterAutospacing="0" w:before="0" w:beforeAutospacing="0" w:lineRule="auto"/>
        <w:ind w:left="720" w:hanging="360"/>
      </w:pPr>
      <w:r w:rsidDel="00000000" w:rsidR="00000000" w:rsidRPr="00000000">
        <w:rPr>
          <w:rtl w:val="0"/>
        </w:rPr>
        <w:t xml:space="preserve">Fragment-based modeling is practical for large biomolecular systems.</w:t>
      </w:r>
    </w:p>
    <w:p w:rsidR="00000000" w:rsidDel="00000000" w:rsidP="00000000" w:rsidRDefault="00000000" w:rsidRPr="00000000" w14:paraId="000004FA">
      <w:pPr>
        <w:numPr>
          <w:ilvl w:val="0"/>
          <w:numId w:val="85"/>
        </w:numPr>
        <w:spacing w:after="0" w:afterAutospacing="0" w:before="0" w:beforeAutospacing="0" w:lineRule="auto"/>
        <w:ind w:left="720" w:hanging="360"/>
      </w:pPr>
      <w:r w:rsidDel="00000000" w:rsidR="00000000" w:rsidRPr="00000000">
        <w:rPr>
          <w:rtl w:val="0"/>
        </w:rPr>
        <w:t xml:space="preserve">A biomarker-first strategy is effective for reducing complexity in early-stage diagnostic research.</w:t>
      </w:r>
    </w:p>
    <w:p w:rsidR="00000000" w:rsidDel="00000000" w:rsidP="00000000" w:rsidRDefault="00000000" w:rsidRPr="00000000" w14:paraId="000004FB">
      <w:pPr>
        <w:numPr>
          <w:ilvl w:val="0"/>
          <w:numId w:val="85"/>
        </w:numPr>
        <w:spacing w:after="240" w:before="0" w:beforeAutospacing="0" w:lineRule="auto"/>
        <w:ind w:left="720" w:hanging="360"/>
      </w:pPr>
      <w:r w:rsidDel="00000000" w:rsidR="00000000" w:rsidRPr="00000000">
        <w:rPr>
          <w:rtl w:val="0"/>
        </w:rPr>
        <w:t xml:space="preserve">Multi-layer validation (experiment + theory + literature) improves scientific confidence.</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3zzlyki8478f" w:id="235"/>
      <w:bookmarkEnd w:id="235"/>
      <w:r w:rsidDel="00000000" w:rsidR="00000000" w:rsidRPr="00000000">
        <w:rPr>
          <w:b w:val="1"/>
          <w:bCs w:val="1"/>
          <w:sz w:val="34"/>
          <w:szCs w:val="34"/>
          <w:rtl w:val="0"/>
        </w:rPr>
        <w:t xml:space="preserve">📌 Insert Table 5.2 – Core Scientific Conclusions</w:t>
      </w:r>
    </w:p>
    <w:tbl>
      <w:tblPr>
        <w:tblStyle w:val="Table26"/>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2270"/>
        <w:tblGridChange w:id="0">
          <w:tblGrid>
            <w:gridCol w:w="300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bCs w:val="1"/>
                <w:rtl w:val="0"/>
              </w:rPr>
              <w:t xml:space="preserve">Evidence 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Raman detection feasible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Experimental spectra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Optimization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SNR comparisons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DFT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Overlay + RMSE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Fragment modeling practical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LTA workflow</w:t>
            </w:r>
          </w:p>
        </w:tc>
      </w:tr>
    </w:tbl>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xlq8w7anjwlg" w:id="236"/>
      <w:bookmarkEnd w:id="236"/>
      <w:r w:rsidDel="00000000" w:rsidR="00000000" w:rsidRPr="00000000">
        <w:rPr>
          <w:b w:val="1"/>
          <w:bCs w:val="1"/>
          <w:sz w:val="46"/>
          <w:szCs w:val="46"/>
          <w:rtl w:val="0"/>
        </w:rPr>
        <w:t xml:space="preserve">5.4 Clinical and Technological Relevance</w:t>
      </w:r>
    </w:p>
    <w:p w:rsidR="00000000" w:rsidDel="00000000" w:rsidP="00000000" w:rsidRDefault="00000000" w:rsidRPr="00000000" w14:paraId="0000050A">
      <w:pPr>
        <w:spacing w:after="240" w:before="240" w:lineRule="auto"/>
        <w:rPr/>
      </w:pPr>
      <w:r w:rsidDel="00000000" w:rsidR="00000000" w:rsidRPr="00000000">
        <w:rPr>
          <w:rtl w:val="0"/>
        </w:rPr>
        <w:t xml:space="preserve">Although this work remains pre-clinical, it has clear future relevance in areas where rapid infection decisions are important:</w:t>
      </w:r>
    </w:p>
    <w:p w:rsidR="00000000" w:rsidDel="00000000" w:rsidP="00000000" w:rsidRDefault="00000000" w:rsidRPr="00000000" w14:paraId="0000050B">
      <w:pPr>
        <w:numPr>
          <w:ilvl w:val="0"/>
          <w:numId w:val="48"/>
        </w:numPr>
        <w:spacing w:after="0" w:afterAutospacing="0" w:before="240" w:lineRule="auto"/>
        <w:ind w:left="720" w:hanging="360"/>
      </w:pPr>
      <w:r w:rsidDel="00000000" w:rsidR="00000000" w:rsidRPr="00000000">
        <w:rPr>
          <w:rtl w:val="0"/>
        </w:rPr>
        <w:t xml:space="preserve">Neonatal intensive care units (NICU)</w:t>
      </w:r>
    </w:p>
    <w:p w:rsidR="00000000" w:rsidDel="00000000" w:rsidP="00000000" w:rsidRDefault="00000000" w:rsidRPr="00000000" w14:paraId="0000050C">
      <w:pPr>
        <w:numPr>
          <w:ilvl w:val="0"/>
          <w:numId w:val="48"/>
        </w:numPr>
        <w:spacing w:after="0" w:afterAutospacing="0" w:before="0" w:beforeAutospacing="0" w:lineRule="auto"/>
        <w:ind w:left="720" w:hanging="360"/>
      </w:pPr>
      <w:r w:rsidDel="00000000" w:rsidR="00000000" w:rsidRPr="00000000">
        <w:rPr>
          <w:rtl w:val="0"/>
        </w:rPr>
        <w:t xml:space="preserve">Intensive care units (ICU)</w:t>
      </w:r>
    </w:p>
    <w:p w:rsidR="00000000" w:rsidDel="00000000" w:rsidP="00000000" w:rsidRDefault="00000000" w:rsidRPr="00000000" w14:paraId="0000050D">
      <w:pPr>
        <w:numPr>
          <w:ilvl w:val="0"/>
          <w:numId w:val="48"/>
        </w:numPr>
        <w:spacing w:after="0" w:afterAutospacing="0" w:before="0" w:beforeAutospacing="0" w:lineRule="auto"/>
        <w:ind w:left="720" w:hanging="360"/>
      </w:pPr>
      <w:r w:rsidDel="00000000" w:rsidR="00000000" w:rsidRPr="00000000">
        <w:rPr>
          <w:rtl w:val="0"/>
        </w:rPr>
        <w:t xml:space="preserve">Emergency departments</w:t>
      </w:r>
    </w:p>
    <w:p w:rsidR="00000000" w:rsidDel="00000000" w:rsidP="00000000" w:rsidRDefault="00000000" w:rsidRPr="00000000" w14:paraId="0000050E">
      <w:pPr>
        <w:numPr>
          <w:ilvl w:val="0"/>
          <w:numId w:val="48"/>
        </w:numPr>
        <w:spacing w:after="0" w:afterAutospacing="0" w:before="0" w:beforeAutospacing="0" w:lineRule="auto"/>
        <w:ind w:left="720" w:hanging="360"/>
      </w:pPr>
      <w:r w:rsidDel="00000000" w:rsidR="00000000" w:rsidRPr="00000000">
        <w:rPr>
          <w:rtl w:val="0"/>
        </w:rPr>
        <w:t xml:space="preserve">Rural healthcare centers</w:t>
      </w:r>
    </w:p>
    <w:p w:rsidR="00000000" w:rsidDel="00000000" w:rsidP="00000000" w:rsidRDefault="00000000" w:rsidRPr="00000000" w14:paraId="0000050F">
      <w:pPr>
        <w:numPr>
          <w:ilvl w:val="0"/>
          <w:numId w:val="48"/>
        </w:numPr>
        <w:spacing w:after="240" w:before="0" w:beforeAutospacing="0" w:lineRule="auto"/>
        <w:ind w:left="720" w:hanging="360"/>
      </w:pPr>
      <w:r w:rsidDel="00000000" w:rsidR="00000000" w:rsidRPr="00000000">
        <w:rPr>
          <w:rtl w:val="0"/>
        </w:rPr>
        <w:t xml:space="preserve">Point-of-care screening environments</w:t>
      </w:r>
    </w:p>
    <w:p w:rsidR="00000000" w:rsidDel="00000000" w:rsidP="00000000" w:rsidRDefault="00000000" w:rsidRPr="00000000" w14:paraId="00000510">
      <w:pPr>
        <w:spacing w:after="240" w:before="240" w:lineRule="auto"/>
        <w:rPr/>
      </w:pPr>
      <w:r w:rsidDel="00000000" w:rsidR="00000000" w:rsidRPr="00000000">
        <w:rPr>
          <w:rtl w:val="0"/>
        </w:rPr>
        <w:t xml:space="preserve">If successfully translated, such systems may shorten uncertainty windows and support earlier clinical decisions.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9rp5imkamct8" w:id="237"/>
      <w:bookmarkEnd w:id="237"/>
      <w:r w:rsidDel="00000000" w:rsidR="00000000" w:rsidRPr="00000000">
        <w:rPr>
          <w:b w:val="1"/>
          <w:bCs w:val="1"/>
          <w:sz w:val="34"/>
          <w:szCs w:val="34"/>
          <w:rtl w:val="0"/>
        </w:rPr>
        <w:t xml:space="preserve">📌 Insert Figure 5.6 – Potential Use Environments</w:t>
      </w:r>
    </w:p>
    <w:p w:rsidR="00000000" w:rsidDel="00000000" w:rsidP="00000000" w:rsidRDefault="00000000" w:rsidRPr="00000000" w14:paraId="00000513">
      <w:pPr>
        <w:spacing w:after="240" w:before="240" w:lineRule="auto"/>
        <w:rPr/>
      </w:pPr>
      <w:r w:rsidDel="00000000" w:rsidR="00000000" w:rsidRPr="00000000">
        <w:rPr>
          <w:rtl w:val="0"/>
        </w:rPr>
        <w:t xml:space="preserve">Icons / illustrations:</w:t>
        <w:br w:type="textWrapping"/>
        <w:t xml:space="preserve"> NICU, ICU, Emergency, Rural Clinic, Bedside</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jmtqo24lsqzv" w:id="238"/>
      <w:bookmarkEnd w:id="238"/>
      <w:r w:rsidDel="00000000" w:rsidR="00000000" w:rsidRPr="00000000">
        <w:rPr>
          <w:b w:val="1"/>
          <w:bCs w:val="1"/>
          <w:sz w:val="46"/>
          <w:szCs w:val="46"/>
          <w:rtl w:val="0"/>
        </w:rPr>
        <w:t xml:space="preserve">5.5 Limitations of the Present Thesis</w:t>
      </w:r>
    </w:p>
    <w:p w:rsidR="00000000" w:rsidDel="00000000" w:rsidP="00000000" w:rsidRDefault="00000000" w:rsidRPr="00000000" w14:paraId="00000516">
      <w:pPr>
        <w:spacing w:after="240" w:before="240" w:lineRule="auto"/>
        <w:rPr/>
      </w:pPr>
      <w:r w:rsidDel="00000000" w:rsidR="00000000" w:rsidRPr="00000000">
        <w:rPr>
          <w:rtl w:val="0"/>
        </w:rPr>
        <w:t xml:space="preserve">The current phase also has defined boundaries:</w:t>
      </w:r>
    </w:p>
    <w:tbl>
      <w:tblPr>
        <w:tblStyle w:val="Table27"/>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1760"/>
        <w:tblGridChange w:id="0">
          <w:tblGrid>
            <w:gridCol w:w="318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b w:val="1"/>
                <w:bCs w:val="1"/>
                <w:rtl w:val="0"/>
              </w:rPr>
              <w:t xml:space="preserve">Current 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Pure biomarker standards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Clinical blood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Full LPS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Ongoing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Large replicate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Expandable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SERS substrate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AI 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Future</w:t>
            </w:r>
          </w:p>
        </w:tc>
      </w:tr>
    </w:tbl>
    <w:p w:rsidR="00000000" w:rsidDel="00000000" w:rsidP="00000000" w:rsidRDefault="00000000" w:rsidRPr="00000000" w14:paraId="00000525">
      <w:pPr>
        <w:spacing w:after="240" w:before="240" w:lineRule="auto"/>
        <w:rPr/>
      </w:pPr>
      <w:r w:rsidDel="00000000" w:rsidR="00000000" w:rsidRPr="00000000">
        <w:rPr>
          <w:rtl w:val="0"/>
        </w:rPr>
        <w:t xml:space="preserve">These limitations are expected for a foundational thesis phase and provide a clear roadmap for continuation.</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dif4rhep2vis" w:id="239"/>
      <w:bookmarkEnd w:id="239"/>
      <w:r w:rsidDel="00000000" w:rsidR="00000000" w:rsidRPr="00000000">
        <w:rPr>
          <w:b w:val="1"/>
          <w:bCs w:val="1"/>
          <w:sz w:val="34"/>
          <w:szCs w:val="34"/>
          <w:rtl w:val="0"/>
        </w:rPr>
        <w:t xml:space="preserve">📌 Insert Table 5.3 – Limitations and Next Steps</w:t>
      </w:r>
    </w:p>
    <w:tbl>
      <w:tblPr>
        <w:tblStyle w:val="Table28"/>
        <w:tblW w:w="4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465"/>
        <w:tblGridChange w:id="0">
          <w:tblGrid>
            <w:gridCol w:w="212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jc w:val="center"/>
              <w:rPr/>
            </w:pPr>
            <w:r w:rsidDel="00000000" w:rsidR="00000000" w:rsidRPr="00000000">
              <w:rPr>
                <w:b w:val="1"/>
                <w:bCs w:val="1"/>
                <w:rtl w:val="0"/>
              </w:rPr>
              <w:t xml:space="preserve">Next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No clinical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Pilot validation study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Limited LPS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Continue experiments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No portable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Prototype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No AI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Build labeled dataset</w:t>
            </w:r>
          </w:p>
        </w:tc>
      </w:tr>
    </w:tbl>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sz w:val="46"/>
          <w:szCs w:val="46"/>
        </w:rPr>
      </w:pPr>
      <w:bookmarkStart w:colFirst="0" w:colLast="0" w:name="_m7bjkn54osy1" w:id="240"/>
      <w:bookmarkEnd w:id="240"/>
      <w:r w:rsidDel="00000000" w:rsidR="00000000" w:rsidRPr="00000000">
        <w:rPr>
          <w:b w:val="1"/>
          <w:bCs w:val="1"/>
          <w:sz w:val="46"/>
          <w:szCs w:val="46"/>
          <w:rtl w:val="0"/>
        </w:rPr>
        <w:t xml:space="preserve">5.6 Future Scope</w:t>
      </w:r>
    </w:p>
    <w:p w:rsidR="00000000" w:rsidDel="00000000" w:rsidP="00000000" w:rsidRDefault="00000000" w:rsidRPr="00000000" w14:paraId="00000534">
      <w:pPr>
        <w:spacing w:after="240" w:before="240" w:lineRule="auto"/>
        <w:rPr/>
      </w:pPr>
      <w:r w:rsidDel="00000000" w:rsidR="00000000" w:rsidRPr="00000000">
        <w:rPr>
          <w:rtl w:val="0"/>
        </w:rPr>
        <w:t xml:space="preserve">The next phase of research can build directly on the completed foundation through:</w:t>
      </w:r>
    </w:p>
    <w:p w:rsidR="00000000" w:rsidDel="00000000" w:rsidP="00000000" w:rsidRDefault="00000000" w:rsidRPr="00000000" w14:paraId="00000535">
      <w:pPr>
        <w:numPr>
          <w:ilvl w:val="0"/>
          <w:numId w:val="70"/>
        </w:numPr>
        <w:spacing w:after="0" w:afterAutospacing="0" w:before="240" w:lineRule="auto"/>
        <w:ind w:left="720" w:hanging="360"/>
      </w:pPr>
      <w:r w:rsidDel="00000000" w:rsidR="00000000" w:rsidRPr="00000000">
        <w:rPr>
          <w:rtl w:val="0"/>
        </w:rPr>
        <w:t xml:space="preserve">Completion of LPS Raman and DFT studies</w:t>
      </w:r>
    </w:p>
    <w:p w:rsidR="00000000" w:rsidDel="00000000" w:rsidP="00000000" w:rsidRDefault="00000000" w:rsidRPr="00000000" w14:paraId="00000536">
      <w:pPr>
        <w:numPr>
          <w:ilvl w:val="0"/>
          <w:numId w:val="70"/>
        </w:numPr>
        <w:spacing w:after="0" w:afterAutospacing="0" w:before="0" w:beforeAutospacing="0" w:lineRule="auto"/>
        <w:ind w:left="720" w:hanging="360"/>
      </w:pPr>
      <w:r w:rsidDel="00000000" w:rsidR="00000000" w:rsidRPr="00000000">
        <w:rPr>
          <w:rtl w:val="0"/>
        </w:rPr>
        <w:t xml:space="preserve">Serial dilution experiments for semi-quantitative analysis</w:t>
      </w:r>
    </w:p>
    <w:p w:rsidR="00000000" w:rsidDel="00000000" w:rsidP="00000000" w:rsidRDefault="00000000" w:rsidRPr="00000000" w14:paraId="00000537">
      <w:pPr>
        <w:numPr>
          <w:ilvl w:val="0"/>
          <w:numId w:val="70"/>
        </w:numPr>
        <w:spacing w:after="0" w:afterAutospacing="0" w:before="0" w:beforeAutospacing="0" w:lineRule="auto"/>
        <w:ind w:left="720" w:hanging="360"/>
      </w:pPr>
      <w:r w:rsidDel="00000000" w:rsidR="00000000" w:rsidRPr="00000000">
        <w:rPr>
          <w:rtl w:val="0"/>
        </w:rPr>
        <w:t xml:space="preserve">Development of reproducible SERS substrates</w:t>
      </w:r>
    </w:p>
    <w:p w:rsidR="00000000" w:rsidDel="00000000" w:rsidP="00000000" w:rsidRDefault="00000000" w:rsidRPr="00000000" w14:paraId="00000538">
      <w:pPr>
        <w:numPr>
          <w:ilvl w:val="0"/>
          <w:numId w:val="70"/>
        </w:numPr>
        <w:spacing w:after="0" w:afterAutospacing="0" w:before="0" w:beforeAutospacing="0" w:lineRule="auto"/>
        <w:ind w:left="720" w:hanging="360"/>
      </w:pPr>
      <w:r w:rsidDel="00000000" w:rsidR="00000000" w:rsidRPr="00000000">
        <w:rPr>
          <w:rtl w:val="0"/>
        </w:rPr>
        <w:t xml:space="preserve">Testing in mixed biological matrices</w:t>
      </w:r>
    </w:p>
    <w:p w:rsidR="00000000" w:rsidDel="00000000" w:rsidP="00000000" w:rsidRDefault="00000000" w:rsidRPr="00000000" w14:paraId="00000539">
      <w:pPr>
        <w:numPr>
          <w:ilvl w:val="0"/>
          <w:numId w:val="70"/>
        </w:numPr>
        <w:spacing w:after="0" w:afterAutospacing="0" w:before="0" w:beforeAutospacing="0" w:lineRule="auto"/>
        <w:ind w:left="720" w:hanging="360"/>
      </w:pPr>
      <w:r w:rsidDel="00000000" w:rsidR="00000000" w:rsidRPr="00000000">
        <w:rPr>
          <w:rtl w:val="0"/>
        </w:rPr>
        <w:t xml:space="preserve">AI model training using labeled spectra</w:t>
      </w:r>
    </w:p>
    <w:p w:rsidR="00000000" w:rsidDel="00000000" w:rsidP="00000000" w:rsidRDefault="00000000" w:rsidRPr="00000000" w14:paraId="0000053A">
      <w:pPr>
        <w:numPr>
          <w:ilvl w:val="0"/>
          <w:numId w:val="70"/>
        </w:numPr>
        <w:spacing w:after="0" w:afterAutospacing="0" w:before="0" w:beforeAutospacing="0" w:lineRule="auto"/>
        <w:ind w:left="720" w:hanging="360"/>
      </w:pPr>
      <w:r w:rsidDel="00000000" w:rsidR="00000000" w:rsidRPr="00000000">
        <w:rPr>
          <w:rtl w:val="0"/>
        </w:rPr>
        <w:t xml:space="preserve">Clinical benchmarking against blood culture</w:t>
      </w:r>
    </w:p>
    <w:p w:rsidR="00000000" w:rsidDel="00000000" w:rsidP="00000000" w:rsidRDefault="00000000" w:rsidRPr="00000000" w14:paraId="0000053B">
      <w:pPr>
        <w:numPr>
          <w:ilvl w:val="0"/>
          <w:numId w:val="70"/>
        </w:numPr>
        <w:spacing w:after="240" w:before="0" w:beforeAutospacing="0" w:lineRule="auto"/>
        <w:ind w:left="720" w:hanging="360"/>
      </w:pPr>
      <w:r w:rsidDel="00000000" w:rsidR="00000000" w:rsidRPr="00000000">
        <w:rPr>
          <w:rtl w:val="0"/>
        </w:rPr>
        <w:t xml:space="preserve">Portable biosensor prototyping</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ctq263lt5n0s" w:id="241"/>
      <w:bookmarkEnd w:id="241"/>
      <w:r w:rsidDel="00000000" w:rsidR="00000000" w:rsidRPr="00000000">
        <w:rPr>
          <w:b w:val="1"/>
          <w:bCs w:val="1"/>
          <w:sz w:val="34"/>
          <w:szCs w:val="34"/>
          <w:rtl w:val="0"/>
        </w:rPr>
        <w:t xml:space="preserve">📌 Insert Figure 5.7 – Future Development Roadmap</w:t>
      </w:r>
    </w:p>
    <w:p w:rsidR="00000000" w:rsidDel="00000000" w:rsidP="00000000" w:rsidRDefault="00000000" w:rsidRPr="00000000" w14:paraId="0000053E">
      <w:pPr>
        <w:spacing w:after="240" w:before="240" w:lineRule="auto"/>
        <w:rPr/>
      </w:pPr>
      <w:r w:rsidDel="00000000" w:rsidR="00000000" w:rsidRPr="00000000">
        <w:rPr>
          <w:rFonts w:ascii="Cardo" w:cs="Cardo" w:eastAsia="Cardo" w:hAnsi="Cardo"/>
          <w:rtl w:val="0"/>
        </w:rPr>
        <w:t xml:space="preserve">Current Thesis → Expanded Validation → SERS Prototype → Clinical Trial → Product Translation</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bq12h0g3sdw5" w:id="242"/>
      <w:bookmarkEnd w:id="242"/>
      <w:r w:rsidDel="00000000" w:rsidR="00000000" w:rsidRPr="00000000">
        <w:rPr>
          <w:b w:val="1"/>
          <w:bCs w:val="1"/>
          <w:sz w:val="46"/>
          <w:szCs w:val="46"/>
          <w:rtl w:val="0"/>
        </w:rPr>
        <w:t xml:space="preserve">5.7 Final Conclusion</w:t>
      </w:r>
    </w:p>
    <w:p w:rsidR="00000000" w:rsidDel="00000000" w:rsidP="00000000" w:rsidRDefault="00000000" w:rsidRPr="00000000" w14:paraId="00000541">
      <w:pPr>
        <w:spacing w:after="240" w:before="240" w:lineRule="auto"/>
        <w:rPr/>
      </w:pPr>
      <w:r w:rsidDel="00000000" w:rsidR="00000000" w:rsidRPr="00000000">
        <w:rPr>
          <w:rtl w:val="0"/>
        </w:rPr>
        <w:t xml:space="preserve">In conclusion, this thesis successfully established a scientifically grounded framework for bacterial biomarker detection using Raman spectroscopy supported by computational validation. The completed work demonstrates feasibility, methodological rigor, and a credible translational direction. While further validation is required before clinical deployment, the outcomes indicate that biomarker-based Raman/SERS strategies may offer a promising route toward future rapid infection screening technologies.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9xgz61dfuf" w:id="243"/>
      <w:bookmarkEnd w:id="243"/>
      <w:r w:rsidDel="00000000" w:rsidR="00000000" w:rsidRPr="00000000">
        <w:rPr>
          <w:b w:val="1"/>
          <w:bCs w:val="1"/>
          <w:sz w:val="46"/>
          <w:szCs w:val="46"/>
          <w:rtl w:val="0"/>
        </w:rPr>
        <w:t xml:space="preserve">5.8 Chapter Summary</w:t>
      </w:r>
    </w:p>
    <w:p w:rsidR="00000000" w:rsidDel="00000000" w:rsidP="00000000" w:rsidRDefault="00000000" w:rsidRPr="00000000" w14:paraId="00000544">
      <w:pPr>
        <w:spacing w:after="240" w:before="240" w:lineRule="auto"/>
        <w:rPr/>
      </w:pPr>
      <w:r w:rsidDel="00000000" w:rsidR="00000000" w:rsidRPr="00000000">
        <w:rPr>
          <w:rtl w:val="0"/>
        </w:rPr>
        <w:t xml:space="preserve">This chapter consolidated the key outcomes of the thesis, highlighted the scientific contributions, acknowledged current limitations, and defined a realistic future roadmap. The work contributes a strong foundational step toward explainable, rapid, and portable infection diagnostics.</w:t>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mtvsu46ta6xx" w:id="244"/>
      <w:bookmarkEnd w:id="244"/>
      <w:r w:rsidDel="00000000" w:rsidR="00000000" w:rsidRPr="00000000">
        <w:rPr>
          <w:b w:val="1"/>
          <w:bCs w:val="1"/>
          <w:sz w:val="46"/>
          <w:szCs w:val="46"/>
          <w:rtl w:val="0"/>
        </w:rPr>
        <w:t xml:space="preserve">SECTION 6</w:t>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olws4jpemwyq" w:id="245"/>
      <w:bookmarkEnd w:id="245"/>
      <w:r w:rsidDel="00000000" w:rsidR="00000000" w:rsidRPr="00000000">
        <w:rPr>
          <w:b w:val="1"/>
          <w:bCs w:val="1"/>
          <w:sz w:val="46"/>
          <w:szCs w:val="46"/>
          <w:rtl w:val="0"/>
        </w:rPr>
        <w:t xml:space="preserve">Novelty</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ombqdxc9e87t" w:id="246"/>
      <w:bookmarkEnd w:id="246"/>
      <w:r w:rsidDel="00000000" w:rsidR="00000000" w:rsidRPr="00000000">
        <w:rPr>
          <w:b w:val="1"/>
          <w:bCs w:val="1"/>
          <w:sz w:val="46"/>
          <w:szCs w:val="46"/>
          <w:rtl w:val="0"/>
        </w:rPr>
        <w:t xml:space="preserve">6.1 Introduction</w:t>
      </w:r>
    </w:p>
    <w:p w:rsidR="00000000" w:rsidDel="00000000" w:rsidP="00000000" w:rsidRDefault="00000000" w:rsidRPr="00000000" w14:paraId="00000549">
      <w:pPr>
        <w:spacing w:after="240" w:before="240" w:lineRule="auto"/>
        <w:rPr/>
      </w:pPr>
      <w:r w:rsidDel="00000000" w:rsidR="00000000" w:rsidRPr="00000000">
        <w:rPr>
          <w:rtl w:val="0"/>
        </w:rPr>
        <w:t xml:space="preserve">Novelty is a central criterion in evaluating any research thesis, particularly in applied science and biomedical engineering. A project may address a known problem, but academic and translational value depends on whether it introduces a new scientific framework, a differentiated methodology, an unmet-use-case solution, or a meaningful integration of existing technologies that improves the current state of the art.</w:t>
      </w:r>
    </w:p>
    <w:p w:rsidR="00000000" w:rsidDel="00000000" w:rsidP="00000000" w:rsidRDefault="00000000" w:rsidRPr="00000000" w14:paraId="0000054A">
      <w:pPr>
        <w:spacing w:after="240" w:before="240" w:lineRule="auto"/>
        <w:rPr/>
      </w:pPr>
      <w:r w:rsidDel="00000000" w:rsidR="00000000" w:rsidRPr="00000000">
        <w:rPr>
          <w:rtl w:val="0"/>
        </w:rPr>
        <w:t xml:space="preserve">The problem addressed in this thesis—rapid bacterial infection screening with future relevance to early sepsis decision support—is well recognized globally. Existing solutions include blood culture systems, PCR-based molecular diagnostics, host inflammatory biomarkers, and emerging biosensor platforms. However, these technologies often involve trade-offs in speed, cost, portability, interpretability, or specificity.</w:t>
      </w:r>
    </w:p>
    <w:p w:rsidR="00000000" w:rsidDel="00000000" w:rsidP="00000000" w:rsidRDefault="00000000" w:rsidRPr="00000000" w14:paraId="0000054B">
      <w:pPr>
        <w:spacing w:after="240" w:before="240" w:lineRule="auto"/>
        <w:rPr/>
      </w:pPr>
      <w:r w:rsidDel="00000000" w:rsidR="00000000" w:rsidRPr="00000000">
        <w:rPr>
          <w:rtl w:val="0"/>
        </w:rPr>
        <w:t xml:space="preserve">The novelty of the present thesis lies not in a single isolated component, but in the integration of multiple innovations into one coherent framework:</w:t>
      </w:r>
    </w:p>
    <w:p w:rsidR="00000000" w:rsidDel="00000000" w:rsidP="00000000" w:rsidRDefault="00000000" w:rsidRPr="00000000" w14:paraId="0000054C">
      <w:pPr>
        <w:numPr>
          <w:ilvl w:val="0"/>
          <w:numId w:val="83"/>
        </w:numPr>
        <w:spacing w:after="0" w:afterAutospacing="0" w:before="240" w:lineRule="auto"/>
        <w:ind w:left="720" w:hanging="360"/>
      </w:pPr>
      <w:r w:rsidDel="00000000" w:rsidR="00000000" w:rsidRPr="00000000">
        <w:rPr>
          <w:rtl w:val="0"/>
        </w:rPr>
        <w:t xml:space="preserve">Use of structural bacterial biomarkers rather than host-only markers</w:t>
      </w:r>
    </w:p>
    <w:p w:rsidR="00000000" w:rsidDel="00000000" w:rsidP="00000000" w:rsidRDefault="00000000" w:rsidRPr="00000000" w14:paraId="0000054D">
      <w:pPr>
        <w:numPr>
          <w:ilvl w:val="0"/>
          <w:numId w:val="83"/>
        </w:numPr>
        <w:spacing w:after="0" w:afterAutospacing="0" w:before="0" w:beforeAutospacing="0" w:lineRule="auto"/>
        <w:ind w:left="720" w:hanging="360"/>
      </w:pPr>
      <w:r w:rsidDel="00000000" w:rsidR="00000000" w:rsidRPr="00000000">
        <w:rPr>
          <w:rtl w:val="0"/>
        </w:rPr>
        <w:t xml:space="preserve">Detection through label-free Raman molecular fingerprinting</w:t>
      </w:r>
    </w:p>
    <w:p w:rsidR="00000000" w:rsidDel="00000000" w:rsidP="00000000" w:rsidRDefault="00000000" w:rsidRPr="00000000" w14:paraId="0000054E">
      <w:pPr>
        <w:numPr>
          <w:ilvl w:val="0"/>
          <w:numId w:val="83"/>
        </w:numPr>
        <w:spacing w:after="0" w:afterAutospacing="0" w:before="0" w:beforeAutospacing="0" w:lineRule="auto"/>
        <w:ind w:left="720" w:hanging="360"/>
      </w:pPr>
      <w:r w:rsidDel="00000000" w:rsidR="00000000" w:rsidRPr="00000000">
        <w:rPr>
          <w:rtl w:val="0"/>
        </w:rPr>
        <w:t xml:space="preserve">Scientific validation using DFT vibrational simulations</w:t>
      </w:r>
    </w:p>
    <w:p w:rsidR="00000000" w:rsidDel="00000000" w:rsidP="00000000" w:rsidRDefault="00000000" w:rsidRPr="00000000" w14:paraId="0000054F">
      <w:pPr>
        <w:numPr>
          <w:ilvl w:val="0"/>
          <w:numId w:val="83"/>
        </w:numPr>
        <w:spacing w:after="0" w:afterAutospacing="0" w:before="0" w:beforeAutospacing="0" w:lineRule="auto"/>
        <w:ind w:left="720" w:hanging="360"/>
      </w:pPr>
      <w:r w:rsidDel="00000000" w:rsidR="00000000" w:rsidRPr="00000000">
        <w:rPr>
          <w:rtl w:val="0"/>
        </w:rPr>
        <w:t xml:space="preserve">Practical fragment-based modeling for complex biomolecules</w:t>
      </w:r>
    </w:p>
    <w:p w:rsidR="00000000" w:rsidDel="00000000" w:rsidP="00000000" w:rsidRDefault="00000000" w:rsidRPr="00000000" w14:paraId="00000550">
      <w:pPr>
        <w:numPr>
          <w:ilvl w:val="0"/>
          <w:numId w:val="83"/>
        </w:numPr>
        <w:spacing w:after="240" w:before="0" w:beforeAutospacing="0" w:lineRule="auto"/>
        <w:ind w:left="720" w:hanging="360"/>
      </w:pPr>
      <w:r w:rsidDel="00000000" w:rsidR="00000000" w:rsidRPr="00000000">
        <w:rPr>
          <w:rtl w:val="0"/>
        </w:rPr>
        <w:t xml:space="preserve">Future translation toward a portable SERS screening platform</w:t>
      </w:r>
    </w:p>
    <w:p w:rsidR="00000000" w:rsidDel="00000000" w:rsidP="00000000" w:rsidRDefault="00000000" w:rsidRPr="00000000" w14:paraId="00000551">
      <w:pPr>
        <w:spacing w:after="240" w:before="240" w:lineRule="auto"/>
        <w:rPr/>
      </w:pPr>
      <w:r w:rsidDel="00000000" w:rsidR="00000000" w:rsidRPr="00000000">
        <w:rPr>
          <w:rtl w:val="0"/>
        </w:rPr>
        <w:t xml:space="preserve">This chapter defines how the thesis differs from current approaches and why it contributes new value.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ljdsg8qncx91" w:id="247"/>
      <w:bookmarkEnd w:id="247"/>
      <w:r w:rsidDel="00000000" w:rsidR="00000000" w:rsidRPr="00000000">
        <w:rPr>
          <w:b w:val="1"/>
          <w:bCs w:val="1"/>
          <w:sz w:val="34"/>
          <w:szCs w:val="34"/>
          <w:rtl w:val="0"/>
        </w:rPr>
        <w:t xml:space="preserve">📌 Insert Figure 6.1 – Sources of Novelty in the Thesis</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Type:</w:t>
      </w:r>
      <w:r w:rsidDel="00000000" w:rsidR="00000000" w:rsidRPr="00000000">
        <w:rPr>
          <w:rtl w:val="0"/>
        </w:rPr>
        <w:t xml:space="preserve"> Five-pillar diagram</w:t>
      </w:r>
    </w:p>
    <w:p w:rsidR="00000000" w:rsidDel="00000000" w:rsidP="00000000" w:rsidRDefault="00000000" w:rsidRPr="00000000" w14:paraId="00000555">
      <w:pPr>
        <w:spacing w:after="240" w:before="240" w:lineRule="auto"/>
        <w:rPr/>
      </w:pPr>
      <w:r w:rsidDel="00000000" w:rsidR="00000000" w:rsidRPr="00000000">
        <w:rPr>
          <w:rtl w:val="0"/>
        </w:rPr>
        <w:t xml:space="preserve">Biomarkers | Raman | DFT | Fragment Strategy | Portable Translation</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1"/>
        <w:keepNext w:val="0"/>
        <w:keepLines w:val="0"/>
        <w:spacing w:before="480" w:lineRule="auto"/>
        <w:rPr>
          <w:b w:val="1"/>
          <w:bCs w:val="1"/>
          <w:sz w:val="46"/>
          <w:szCs w:val="46"/>
        </w:rPr>
      </w:pPr>
      <w:bookmarkStart w:colFirst="0" w:colLast="0" w:name="_7d1p5vltpopn" w:id="248"/>
      <w:bookmarkEnd w:id="248"/>
      <w:r w:rsidDel="00000000" w:rsidR="00000000" w:rsidRPr="00000000">
        <w:rPr>
          <w:b w:val="1"/>
          <w:bCs w:val="1"/>
          <w:sz w:val="46"/>
          <w:szCs w:val="46"/>
          <w:rtl w:val="0"/>
        </w:rPr>
        <w:t xml:space="preserve">6.2 Core Novelty Elements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vvw4s1dn7tmh" w:id="249"/>
      <w:bookmarkEnd w:id="249"/>
      <w:r w:rsidDel="00000000" w:rsidR="00000000" w:rsidRPr="00000000">
        <w:rPr>
          <w:b w:val="1"/>
          <w:bCs w:val="1"/>
          <w:sz w:val="46"/>
          <w:szCs w:val="46"/>
          <w:rtl w:val="0"/>
        </w:rPr>
        <w:t xml:space="preserve">6.2.1 Structural Biomarker-First Detection Strategy</w:t>
      </w:r>
    </w:p>
    <w:p w:rsidR="00000000" w:rsidDel="00000000" w:rsidP="00000000" w:rsidRDefault="00000000" w:rsidRPr="00000000" w14:paraId="0000055A">
      <w:pPr>
        <w:spacing w:after="240" w:before="240" w:lineRule="auto"/>
        <w:rPr/>
      </w:pPr>
      <w:r w:rsidDel="00000000" w:rsidR="00000000" w:rsidRPr="00000000">
        <w:rPr>
          <w:rtl w:val="0"/>
        </w:rPr>
        <w:t xml:space="preserve">Most conventional sepsis-supportive tests focus on host inflammatory markers such as CRP, PCT, IL-6, or lactate. These are clinically useful, but they reflect host response rather than direct bacterial structure.</w:t>
      </w:r>
    </w:p>
    <w:p w:rsidR="00000000" w:rsidDel="00000000" w:rsidP="00000000" w:rsidRDefault="00000000" w:rsidRPr="00000000" w14:paraId="0000055B">
      <w:pPr>
        <w:spacing w:after="240" w:before="240" w:lineRule="auto"/>
        <w:rPr/>
      </w:pPr>
      <w:r w:rsidDel="00000000" w:rsidR="00000000" w:rsidRPr="00000000">
        <w:rPr>
          <w:rtl w:val="0"/>
        </w:rPr>
        <w:t xml:space="preserve">This thesis instead targets structural bacterial biomarkers:</w:t>
      </w:r>
    </w:p>
    <w:tbl>
      <w:tblPr>
        <w:tblStyle w:val="Table29"/>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260"/>
        <w:tblGridChange w:id="0">
          <w:tblGrid>
            <w:gridCol w:w="1355"/>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Biomarker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Diagnostic Logic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General bacterial wall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Gram-positive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Gram-negative indicator</w:t>
            </w:r>
          </w:p>
        </w:tc>
      </w:tr>
    </w:tbl>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8w31pzb3y04u" w:id="250"/>
      <w:bookmarkEnd w:id="250"/>
      <w:r w:rsidDel="00000000" w:rsidR="00000000" w:rsidRPr="00000000">
        <w:rPr>
          <w:b w:val="1"/>
          <w:bCs w:val="1"/>
          <w:sz w:val="34"/>
          <w:szCs w:val="34"/>
          <w:rtl w:val="0"/>
        </w:rPr>
        <w:t xml:space="preserve">Why This Is Novel</w:t>
      </w:r>
    </w:p>
    <w:p w:rsidR="00000000" w:rsidDel="00000000" w:rsidP="00000000" w:rsidRDefault="00000000" w:rsidRPr="00000000" w14:paraId="00000565">
      <w:pPr>
        <w:numPr>
          <w:ilvl w:val="0"/>
          <w:numId w:val="154"/>
        </w:numPr>
        <w:spacing w:after="0" w:afterAutospacing="0" w:before="240" w:lineRule="auto"/>
        <w:ind w:left="720" w:hanging="360"/>
      </w:pPr>
      <w:r w:rsidDel="00000000" w:rsidR="00000000" w:rsidRPr="00000000">
        <w:rPr>
          <w:rtl w:val="0"/>
        </w:rPr>
        <w:t xml:space="preserve">Direct bacterial molecular evidence</w:t>
      </w:r>
    </w:p>
    <w:p w:rsidR="00000000" w:rsidDel="00000000" w:rsidP="00000000" w:rsidRDefault="00000000" w:rsidRPr="00000000" w14:paraId="00000566">
      <w:pPr>
        <w:numPr>
          <w:ilvl w:val="0"/>
          <w:numId w:val="154"/>
        </w:numPr>
        <w:spacing w:after="0" w:afterAutospacing="0" w:before="0" w:beforeAutospacing="0" w:lineRule="auto"/>
        <w:ind w:left="720" w:hanging="360"/>
      </w:pPr>
      <w:r w:rsidDel="00000000" w:rsidR="00000000" w:rsidRPr="00000000">
        <w:rPr>
          <w:rtl w:val="0"/>
        </w:rPr>
        <w:t xml:space="preserve">Interpretable biological logic</w:t>
      </w:r>
    </w:p>
    <w:p w:rsidR="00000000" w:rsidDel="00000000" w:rsidP="00000000" w:rsidRDefault="00000000" w:rsidRPr="00000000" w14:paraId="00000567">
      <w:pPr>
        <w:numPr>
          <w:ilvl w:val="0"/>
          <w:numId w:val="154"/>
        </w:numPr>
        <w:spacing w:after="0" w:afterAutospacing="0" w:before="0" w:beforeAutospacing="0" w:lineRule="auto"/>
        <w:ind w:left="720" w:hanging="360"/>
      </w:pPr>
      <w:r w:rsidDel="00000000" w:rsidR="00000000" w:rsidRPr="00000000">
        <w:rPr>
          <w:rtl w:val="0"/>
        </w:rPr>
        <w:t xml:space="preserve">Potential Gram classification pathway</w:t>
      </w:r>
    </w:p>
    <w:p w:rsidR="00000000" w:rsidDel="00000000" w:rsidP="00000000" w:rsidRDefault="00000000" w:rsidRPr="00000000" w14:paraId="00000568">
      <w:pPr>
        <w:numPr>
          <w:ilvl w:val="0"/>
          <w:numId w:val="154"/>
        </w:numPr>
        <w:spacing w:after="240" w:before="0" w:beforeAutospacing="0" w:lineRule="auto"/>
        <w:ind w:left="720" w:hanging="360"/>
      </w:pPr>
      <w:r w:rsidDel="00000000" w:rsidR="00000000" w:rsidRPr="00000000">
        <w:rPr>
          <w:rtl w:val="0"/>
        </w:rPr>
        <w:t xml:space="preserve">Modular biomarker expansion possible</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us6el92e9yd9" w:id="251"/>
      <w:bookmarkEnd w:id="251"/>
      <w:r w:rsidDel="00000000" w:rsidR="00000000" w:rsidRPr="00000000">
        <w:rPr>
          <w:b w:val="1"/>
          <w:bCs w:val="1"/>
          <w:sz w:val="34"/>
          <w:szCs w:val="34"/>
          <w:rtl w:val="0"/>
        </w:rPr>
        <w:t xml:space="preserve">📌 Insert Figure 6.2 – Host Marker vs Structural Marker Concept</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Type:</w:t>
      </w:r>
      <w:r w:rsidDel="00000000" w:rsidR="00000000" w:rsidRPr="00000000">
        <w:rPr>
          <w:rtl w:val="0"/>
        </w:rPr>
        <w:t xml:space="preserve"> Side-by-side comparison</w:t>
      </w:r>
    </w:p>
    <w:p w:rsidR="00000000" w:rsidDel="00000000" w:rsidP="00000000" w:rsidRDefault="00000000" w:rsidRPr="00000000" w14:paraId="0000056C">
      <w:pPr>
        <w:spacing w:after="240" w:before="240" w:lineRule="auto"/>
        <w:rPr/>
      </w:pPr>
      <w:r w:rsidDel="00000000" w:rsidR="00000000" w:rsidRPr="00000000">
        <w:rPr>
          <w:rtl w:val="0"/>
        </w:rPr>
        <w:t xml:space="preserve">Host markers = inflammation signal</w:t>
        <w:br w:type="textWrapping"/>
        <w:t xml:space="preserve"> Structural markers = bacterial evidence</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b8izxuqbv7b8" w:id="252"/>
      <w:bookmarkEnd w:id="252"/>
      <w:r w:rsidDel="00000000" w:rsidR="00000000" w:rsidRPr="00000000">
        <w:rPr>
          <w:b w:val="1"/>
          <w:bCs w:val="1"/>
          <w:sz w:val="46"/>
          <w:szCs w:val="46"/>
          <w:rtl w:val="0"/>
        </w:rPr>
        <w:t xml:space="preserve">6.2.2 Label-Free Raman Fingerprinting Framework</w:t>
      </w:r>
    </w:p>
    <w:p w:rsidR="00000000" w:rsidDel="00000000" w:rsidP="00000000" w:rsidRDefault="00000000" w:rsidRPr="00000000" w14:paraId="0000056F">
      <w:pPr>
        <w:spacing w:after="240" w:before="240" w:lineRule="auto"/>
        <w:rPr/>
      </w:pPr>
      <w:r w:rsidDel="00000000" w:rsidR="00000000" w:rsidRPr="00000000">
        <w:rPr>
          <w:rtl w:val="0"/>
        </w:rPr>
        <w:t xml:space="preserve">Many rapid diagnostic systems rely on labels, antibodies, enzymes, or amplification chemistry. In contrast, Raman spectroscopy detects intrinsic molecular vibrations.</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youvai46g42o" w:id="253"/>
      <w:bookmarkEnd w:id="253"/>
      <w:r w:rsidDel="00000000" w:rsidR="00000000" w:rsidRPr="00000000">
        <w:rPr>
          <w:b w:val="1"/>
          <w:bCs w:val="1"/>
          <w:sz w:val="34"/>
          <w:szCs w:val="34"/>
          <w:rtl w:val="0"/>
        </w:rPr>
        <w:t xml:space="preserve">Why This Is Novel in This Context</w:t>
      </w:r>
    </w:p>
    <w:p w:rsidR="00000000" w:rsidDel="00000000" w:rsidP="00000000" w:rsidRDefault="00000000" w:rsidRPr="00000000" w14:paraId="00000571">
      <w:pPr>
        <w:numPr>
          <w:ilvl w:val="0"/>
          <w:numId w:val="141"/>
        </w:numPr>
        <w:spacing w:after="0" w:afterAutospacing="0" w:before="240" w:lineRule="auto"/>
        <w:ind w:left="720" w:hanging="360"/>
      </w:pPr>
      <w:r w:rsidDel="00000000" w:rsidR="00000000" w:rsidRPr="00000000">
        <w:rPr>
          <w:rtl w:val="0"/>
        </w:rPr>
        <w:t xml:space="preserve">No labeling chemistry required</w:t>
      </w:r>
    </w:p>
    <w:p w:rsidR="00000000" w:rsidDel="00000000" w:rsidP="00000000" w:rsidRDefault="00000000" w:rsidRPr="00000000" w14:paraId="00000572">
      <w:pPr>
        <w:numPr>
          <w:ilvl w:val="0"/>
          <w:numId w:val="141"/>
        </w:numPr>
        <w:spacing w:after="0" w:afterAutospacing="0" w:before="0" w:beforeAutospacing="0" w:lineRule="auto"/>
        <w:ind w:left="720" w:hanging="360"/>
      </w:pPr>
      <w:r w:rsidDel="00000000" w:rsidR="00000000" w:rsidRPr="00000000">
        <w:rPr>
          <w:rtl w:val="0"/>
        </w:rPr>
        <w:t xml:space="preserve">Multi-feature molecular spectrum in one scan</w:t>
      </w:r>
    </w:p>
    <w:p w:rsidR="00000000" w:rsidDel="00000000" w:rsidP="00000000" w:rsidRDefault="00000000" w:rsidRPr="00000000" w14:paraId="00000573">
      <w:pPr>
        <w:numPr>
          <w:ilvl w:val="0"/>
          <w:numId w:val="141"/>
        </w:numPr>
        <w:spacing w:after="0" w:afterAutospacing="0" w:before="0" w:beforeAutospacing="0" w:lineRule="auto"/>
        <w:ind w:left="720" w:hanging="360"/>
      </w:pPr>
      <w:r w:rsidDel="00000000" w:rsidR="00000000" w:rsidRPr="00000000">
        <w:rPr>
          <w:rtl w:val="0"/>
        </w:rPr>
        <w:t xml:space="preserve">Potential rapid turnaround</w:t>
      </w:r>
    </w:p>
    <w:p w:rsidR="00000000" w:rsidDel="00000000" w:rsidP="00000000" w:rsidRDefault="00000000" w:rsidRPr="00000000" w14:paraId="00000574">
      <w:pPr>
        <w:numPr>
          <w:ilvl w:val="0"/>
          <w:numId w:val="141"/>
        </w:numPr>
        <w:spacing w:after="240" w:before="0" w:beforeAutospacing="0" w:lineRule="auto"/>
        <w:ind w:left="720" w:hanging="360"/>
      </w:pPr>
      <w:r w:rsidDel="00000000" w:rsidR="00000000" w:rsidRPr="00000000">
        <w:rPr>
          <w:rtl w:val="0"/>
        </w:rPr>
        <w:t xml:space="preserve">Future compatibility with miniaturized hardware</w:t>
      </w:r>
    </w:p>
    <w:p w:rsidR="00000000" w:rsidDel="00000000" w:rsidP="00000000" w:rsidRDefault="00000000" w:rsidRPr="00000000" w14:paraId="00000575">
      <w:pPr>
        <w:spacing w:after="240" w:before="240" w:lineRule="auto"/>
        <w:rPr/>
      </w:pPr>
      <w:r w:rsidDel="00000000" w:rsidR="00000000" w:rsidRPr="00000000">
        <w:rPr>
          <w:rtl w:val="0"/>
        </w:rPr>
        <w:t xml:space="preserve">The novelty is strengthened by applying this to selected bacterial biomarkers within a translational diagnostic framework.</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9e97nhlqvyej" w:id="254"/>
      <w:bookmarkEnd w:id="254"/>
      <w:r w:rsidDel="00000000" w:rsidR="00000000" w:rsidRPr="00000000">
        <w:rPr>
          <w:b w:val="1"/>
          <w:bCs w:val="1"/>
          <w:sz w:val="46"/>
          <w:szCs w:val="46"/>
          <w:rtl w:val="0"/>
        </w:rPr>
        <w:t xml:space="preserve">6.2.3 Explainable Validation Through DFT</w:t>
      </w:r>
    </w:p>
    <w:p w:rsidR="00000000" w:rsidDel="00000000" w:rsidP="00000000" w:rsidRDefault="00000000" w:rsidRPr="00000000" w14:paraId="00000578">
      <w:pPr>
        <w:spacing w:after="240" w:before="240" w:lineRule="auto"/>
        <w:rPr/>
      </w:pPr>
      <w:r w:rsidDel="00000000" w:rsidR="00000000" w:rsidRPr="00000000">
        <w:rPr>
          <w:rtl w:val="0"/>
        </w:rPr>
        <w:t xml:space="preserve">A common limitation in spectroscopy studies is reporting peaks without strong mechanistic assignment. This thesis integrates DFT simulations to support interpretation.</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72h9zhrzsn69" w:id="255"/>
      <w:bookmarkEnd w:id="255"/>
      <w:r w:rsidDel="00000000" w:rsidR="00000000" w:rsidRPr="00000000">
        <w:rPr>
          <w:b w:val="1"/>
          <w:bCs w:val="1"/>
          <w:sz w:val="34"/>
          <w:szCs w:val="34"/>
          <w:rtl w:val="0"/>
        </w:rPr>
        <w:t xml:space="preserve">Novel Value</w:t>
      </w:r>
    </w:p>
    <w:p w:rsidR="00000000" w:rsidDel="00000000" w:rsidP="00000000" w:rsidRDefault="00000000" w:rsidRPr="00000000" w14:paraId="0000057A">
      <w:pPr>
        <w:numPr>
          <w:ilvl w:val="0"/>
          <w:numId w:val="146"/>
        </w:numPr>
        <w:spacing w:after="0" w:afterAutospacing="0" w:before="240" w:lineRule="auto"/>
        <w:ind w:left="720" w:hanging="360"/>
      </w:pPr>
      <w:r w:rsidDel="00000000" w:rsidR="00000000" w:rsidRPr="00000000">
        <w:rPr>
          <w:rtl w:val="0"/>
        </w:rPr>
        <w:t xml:space="preserve">Links peaks to vibrational modes</w:t>
      </w:r>
    </w:p>
    <w:p w:rsidR="00000000" w:rsidDel="00000000" w:rsidP="00000000" w:rsidRDefault="00000000" w:rsidRPr="00000000" w14:paraId="0000057B">
      <w:pPr>
        <w:numPr>
          <w:ilvl w:val="0"/>
          <w:numId w:val="146"/>
        </w:numPr>
        <w:spacing w:after="0" w:afterAutospacing="0" w:before="0" w:beforeAutospacing="0" w:lineRule="auto"/>
        <w:ind w:left="720" w:hanging="360"/>
      </w:pPr>
      <w:r w:rsidDel="00000000" w:rsidR="00000000" w:rsidRPr="00000000">
        <w:rPr>
          <w:rtl w:val="0"/>
        </w:rPr>
        <w:t xml:space="preserve">Improves confidence in assignments</w:t>
      </w:r>
    </w:p>
    <w:p w:rsidR="00000000" w:rsidDel="00000000" w:rsidP="00000000" w:rsidRDefault="00000000" w:rsidRPr="00000000" w14:paraId="0000057C">
      <w:pPr>
        <w:numPr>
          <w:ilvl w:val="0"/>
          <w:numId w:val="146"/>
        </w:numPr>
        <w:spacing w:after="0" w:afterAutospacing="0" w:before="0" w:beforeAutospacing="0" w:lineRule="auto"/>
        <w:ind w:left="720" w:hanging="360"/>
      </w:pPr>
      <w:r w:rsidDel="00000000" w:rsidR="00000000" w:rsidRPr="00000000">
        <w:rPr>
          <w:rtl w:val="0"/>
        </w:rPr>
        <w:t xml:space="preserve">Supports reproducibility</w:t>
      </w:r>
    </w:p>
    <w:p w:rsidR="00000000" w:rsidDel="00000000" w:rsidP="00000000" w:rsidRDefault="00000000" w:rsidRPr="00000000" w14:paraId="0000057D">
      <w:pPr>
        <w:numPr>
          <w:ilvl w:val="0"/>
          <w:numId w:val="146"/>
        </w:numPr>
        <w:spacing w:after="240" w:before="0" w:beforeAutospacing="0" w:lineRule="auto"/>
        <w:ind w:left="720" w:hanging="360"/>
      </w:pPr>
      <w:r w:rsidDel="00000000" w:rsidR="00000000" w:rsidRPr="00000000">
        <w:rPr>
          <w:rtl w:val="0"/>
        </w:rPr>
        <w:t xml:space="preserve">Creates explainable evidence rather than only pattern recognition</w:t>
      </w:r>
    </w:p>
    <w:p w:rsidR="00000000" w:rsidDel="00000000" w:rsidP="00000000" w:rsidRDefault="00000000" w:rsidRPr="00000000" w14:paraId="0000057E">
      <w:pPr>
        <w:spacing w:after="240" w:before="240" w:lineRule="auto"/>
        <w:rPr/>
      </w:pPr>
      <w:r w:rsidDel="00000000" w:rsidR="00000000" w:rsidRPr="00000000">
        <w:rPr>
          <w:rtl w:val="0"/>
        </w:rPr>
        <w:t xml:space="preserve">This is especially valuable if future AI models are developed.</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eo8g2ay18b0w" w:id="256"/>
      <w:bookmarkEnd w:id="256"/>
      <w:r w:rsidDel="00000000" w:rsidR="00000000" w:rsidRPr="00000000">
        <w:rPr>
          <w:b w:val="1"/>
          <w:bCs w:val="1"/>
          <w:sz w:val="34"/>
          <w:szCs w:val="34"/>
          <w:rtl w:val="0"/>
        </w:rPr>
        <w:t xml:space="preserve">📌 Insert Figure 6.3 – Explainable Validation Model</w:t>
      </w:r>
    </w:p>
    <w:p w:rsidR="00000000" w:rsidDel="00000000" w:rsidP="00000000" w:rsidRDefault="00000000" w:rsidRPr="00000000" w14:paraId="00000581">
      <w:pPr>
        <w:spacing w:after="240" w:before="240" w:lineRule="auto"/>
        <w:rPr/>
      </w:pPr>
      <w:r w:rsidDel="00000000" w:rsidR="00000000" w:rsidRPr="00000000">
        <w:rPr>
          <w:rFonts w:ascii="Cardo" w:cs="Cardo" w:eastAsia="Cardo" w:hAnsi="Cardo"/>
          <w:rtl w:val="0"/>
        </w:rPr>
        <w:t xml:space="preserve">Experimental Peak → DFT Mode → Functional Group → Diagnostic Interpretation</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2l6n3shm72jm" w:id="257"/>
      <w:bookmarkEnd w:id="257"/>
      <w:r w:rsidDel="00000000" w:rsidR="00000000" w:rsidRPr="00000000">
        <w:rPr>
          <w:b w:val="1"/>
          <w:bCs w:val="1"/>
          <w:sz w:val="46"/>
          <w:szCs w:val="46"/>
          <w:rtl w:val="0"/>
        </w:rPr>
        <w:t xml:space="preserve">6.2.4 Fragment-Based Modeling of Large Biomolecules</w:t>
      </w:r>
    </w:p>
    <w:p w:rsidR="00000000" w:rsidDel="00000000" w:rsidP="00000000" w:rsidRDefault="00000000" w:rsidRPr="00000000" w14:paraId="00000584">
      <w:pPr>
        <w:spacing w:after="240" w:before="240" w:lineRule="auto"/>
        <w:rPr/>
      </w:pPr>
      <w:r w:rsidDel="00000000" w:rsidR="00000000" w:rsidRPr="00000000">
        <w:rPr>
          <w:rtl w:val="0"/>
        </w:rPr>
        <w:t xml:space="preserve">Large biomolecules such as LTA and LPS may be computationally expensive for full DFT treatment.</w:t>
      </w:r>
    </w:p>
    <w:p w:rsidR="00000000" w:rsidDel="00000000" w:rsidP="00000000" w:rsidRDefault="00000000" w:rsidRPr="00000000" w14:paraId="00000585">
      <w:pPr>
        <w:spacing w:after="240" w:before="240" w:lineRule="auto"/>
        <w:rPr/>
      </w:pPr>
      <w:r w:rsidDel="00000000" w:rsidR="00000000" w:rsidRPr="00000000">
        <w:rPr>
          <w:rtl w:val="0"/>
        </w:rPr>
        <w:t xml:space="preserve">The thesis adopts a practical fragment strategy:</w:t>
      </w:r>
    </w:p>
    <w:p w:rsidR="00000000" w:rsidDel="00000000" w:rsidP="00000000" w:rsidRDefault="00000000" w:rsidRPr="00000000" w14:paraId="00000586">
      <w:pPr>
        <w:numPr>
          <w:ilvl w:val="0"/>
          <w:numId w:val="67"/>
        </w:numPr>
        <w:spacing w:after="0" w:afterAutospacing="0" w:before="240" w:lineRule="auto"/>
        <w:ind w:left="720" w:hanging="360"/>
      </w:pPr>
      <w:r w:rsidDel="00000000" w:rsidR="00000000" w:rsidRPr="00000000">
        <w:rPr>
          <w:rtl w:val="0"/>
        </w:rPr>
        <w:t xml:space="preserve">simulate representative structural units</w:t>
      </w:r>
    </w:p>
    <w:p w:rsidR="00000000" w:rsidDel="00000000" w:rsidP="00000000" w:rsidRDefault="00000000" w:rsidRPr="00000000" w14:paraId="00000587">
      <w:pPr>
        <w:numPr>
          <w:ilvl w:val="0"/>
          <w:numId w:val="67"/>
        </w:numPr>
        <w:spacing w:after="0" w:afterAutospacing="0" w:before="0" w:beforeAutospacing="0" w:lineRule="auto"/>
        <w:ind w:left="720" w:hanging="360"/>
      </w:pPr>
      <w:r w:rsidDel="00000000" w:rsidR="00000000" w:rsidRPr="00000000">
        <w:rPr>
          <w:rtl w:val="0"/>
        </w:rPr>
        <w:t xml:space="preserve">interpret their contributions</w:t>
      </w:r>
    </w:p>
    <w:p w:rsidR="00000000" w:rsidDel="00000000" w:rsidP="00000000" w:rsidRDefault="00000000" w:rsidRPr="00000000" w14:paraId="00000588">
      <w:pPr>
        <w:numPr>
          <w:ilvl w:val="0"/>
          <w:numId w:val="67"/>
        </w:numPr>
        <w:spacing w:after="240" w:before="0" w:beforeAutospacing="0" w:lineRule="auto"/>
        <w:ind w:left="720" w:hanging="360"/>
      </w:pPr>
      <w:r w:rsidDel="00000000" w:rsidR="00000000" w:rsidRPr="00000000">
        <w:rPr>
          <w:rtl w:val="0"/>
        </w:rPr>
        <w:t xml:space="preserve">reconstruct molecular understanding</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rswdd7xdsrc9" w:id="258"/>
      <w:bookmarkEnd w:id="258"/>
      <w:r w:rsidDel="00000000" w:rsidR="00000000" w:rsidRPr="00000000">
        <w:rPr>
          <w:b w:val="1"/>
          <w:bCs w:val="1"/>
          <w:sz w:val="34"/>
          <w:szCs w:val="34"/>
          <w:rtl w:val="0"/>
        </w:rPr>
        <w:t xml:space="preserve">Why This Is Novel</w:t>
      </w:r>
    </w:p>
    <w:p w:rsidR="00000000" w:rsidDel="00000000" w:rsidP="00000000" w:rsidRDefault="00000000" w:rsidRPr="00000000" w14:paraId="0000058A">
      <w:pPr>
        <w:numPr>
          <w:ilvl w:val="0"/>
          <w:numId w:val="72"/>
        </w:numPr>
        <w:spacing w:after="0" w:afterAutospacing="0" w:before="240" w:lineRule="auto"/>
        <w:ind w:left="720" w:hanging="360"/>
      </w:pPr>
      <w:r w:rsidDel="00000000" w:rsidR="00000000" w:rsidRPr="00000000">
        <w:rPr>
          <w:rtl w:val="0"/>
        </w:rPr>
        <w:t xml:space="preserve">Scientifically useful under realistic hardware constraints</w:t>
      </w:r>
    </w:p>
    <w:p w:rsidR="00000000" w:rsidDel="00000000" w:rsidP="00000000" w:rsidRDefault="00000000" w:rsidRPr="00000000" w14:paraId="0000058B">
      <w:pPr>
        <w:numPr>
          <w:ilvl w:val="0"/>
          <w:numId w:val="72"/>
        </w:numPr>
        <w:spacing w:after="0" w:afterAutospacing="0" w:before="0" w:beforeAutospacing="0" w:lineRule="auto"/>
        <w:ind w:left="720" w:hanging="360"/>
      </w:pPr>
      <w:r w:rsidDel="00000000" w:rsidR="00000000" w:rsidRPr="00000000">
        <w:rPr>
          <w:rtl w:val="0"/>
        </w:rPr>
        <w:t xml:space="preserve">Scalable to larger systems</w:t>
      </w:r>
    </w:p>
    <w:p w:rsidR="00000000" w:rsidDel="00000000" w:rsidP="00000000" w:rsidRDefault="00000000" w:rsidRPr="00000000" w14:paraId="0000058C">
      <w:pPr>
        <w:numPr>
          <w:ilvl w:val="0"/>
          <w:numId w:val="72"/>
        </w:numPr>
        <w:spacing w:after="240" w:before="0" w:beforeAutospacing="0" w:lineRule="auto"/>
        <w:ind w:left="720" w:hanging="360"/>
      </w:pPr>
      <w:r w:rsidDel="00000000" w:rsidR="00000000" w:rsidRPr="00000000">
        <w:rPr>
          <w:rtl w:val="0"/>
        </w:rPr>
        <w:t xml:space="preserve">Bridges computational feasibility with chemical relevance</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erjf93i0xrpj" w:id="259"/>
      <w:bookmarkEnd w:id="259"/>
      <w:r w:rsidDel="00000000" w:rsidR="00000000" w:rsidRPr="00000000">
        <w:rPr>
          <w:b w:val="1"/>
          <w:bCs w:val="1"/>
          <w:sz w:val="34"/>
          <w:szCs w:val="34"/>
          <w:rtl w:val="0"/>
        </w:rPr>
        <w:t xml:space="preserve">📌 Insert Figure 6.4 – Full Molecule vs Fragment Strategy</w:t>
      </w:r>
    </w:p>
    <w:p w:rsidR="00000000" w:rsidDel="00000000" w:rsidP="00000000" w:rsidRDefault="00000000" w:rsidRPr="00000000" w14:paraId="0000058F">
      <w:pPr>
        <w:spacing w:after="240" w:before="240" w:lineRule="auto"/>
        <w:rPr/>
      </w:pPr>
      <w:r w:rsidDel="00000000" w:rsidR="00000000" w:rsidRPr="00000000">
        <w:rPr>
          <w:rFonts w:ascii="Cardo" w:cs="Cardo" w:eastAsia="Cardo" w:hAnsi="Cardo"/>
          <w:rtl w:val="0"/>
        </w:rPr>
        <w:t xml:space="preserve">Large Molecule → Too Complex → Fragment Models → Combined Insight</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wm90d89h4rj8" w:id="260"/>
      <w:bookmarkEnd w:id="260"/>
      <w:r w:rsidDel="00000000" w:rsidR="00000000" w:rsidRPr="00000000">
        <w:rPr>
          <w:b w:val="1"/>
          <w:bCs w:val="1"/>
          <w:sz w:val="46"/>
          <w:szCs w:val="46"/>
          <w:rtl w:val="0"/>
        </w:rPr>
        <w:t xml:space="preserve">6.2.5 Built-In Translation Pathway</w:t>
      </w:r>
    </w:p>
    <w:p w:rsidR="00000000" w:rsidDel="00000000" w:rsidP="00000000" w:rsidRDefault="00000000" w:rsidRPr="00000000" w14:paraId="00000592">
      <w:pPr>
        <w:spacing w:after="240" w:before="240" w:lineRule="auto"/>
        <w:rPr/>
      </w:pPr>
      <w:r w:rsidDel="00000000" w:rsidR="00000000" w:rsidRPr="00000000">
        <w:rPr>
          <w:rtl w:val="0"/>
        </w:rPr>
        <w:t xml:space="preserve">Many academic studies end at proof-of-concept spectra. This thesis explicitly includes future translation into:</w:t>
      </w:r>
    </w:p>
    <w:p w:rsidR="00000000" w:rsidDel="00000000" w:rsidP="00000000" w:rsidRDefault="00000000" w:rsidRPr="00000000" w14:paraId="00000593">
      <w:pPr>
        <w:numPr>
          <w:ilvl w:val="0"/>
          <w:numId w:val="43"/>
        </w:numPr>
        <w:spacing w:after="0" w:afterAutospacing="0" w:before="240" w:lineRule="auto"/>
        <w:ind w:left="720" w:hanging="360"/>
      </w:pPr>
      <w:r w:rsidDel="00000000" w:rsidR="00000000" w:rsidRPr="00000000">
        <w:rPr>
          <w:rtl w:val="0"/>
        </w:rPr>
        <w:t xml:space="preserve">SERS-enhanced sensing</w:t>
      </w:r>
    </w:p>
    <w:p w:rsidR="00000000" w:rsidDel="00000000" w:rsidP="00000000" w:rsidRDefault="00000000" w:rsidRPr="00000000" w14:paraId="00000594">
      <w:pPr>
        <w:numPr>
          <w:ilvl w:val="0"/>
          <w:numId w:val="43"/>
        </w:numPr>
        <w:spacing w:after="0" w:afterAutospacing="0" w:before="0" w:beforeAutospacing="0" w:lineRule="auto"/>
        <w:ind w:left="720" w:hanging="360"/>
      </w:pPr>
      <w:r w:rsidDel="00000000" w:rsidR="00000000" w:rsidRPr="00000000">
        <w:rPr>
          <w:rtl w:val="0"/>
        </w:rPr>
        <w:t xml:space="preserve">low-volume workflows</w:t>
      </w:r>
    </w:p>
    <w:p w:rsidR="00000000" w:rsidDel="00000000" w:rsidP="00000000" w:rsidRDefault="00000000" w:rsidRPr="00000000" w14:paraId="00000595">
      <w:pPr>
        <w:numPr>
          <w:ilvl w:val="0"/>
          <w:numId w:val="43"/>
        </w:numPr>
        <w:spacing w:after="0" w:afterAutospacing="0" w:before="0" w:beforeAutospacing="0" w:lineRule="auto"/>
        <w:ind w:left="720" w:hanging="360"/>
      </w:pPr>
      <w:r w:rsidDel="00000000" w:rsidR="00000000" w:rsidRPr="00000000">
        <w:rPr>
          <w:rtl w:val="0"/>
        </w:rPr>
        <w:t xml:space="preserve">AI-based interpretation</w:t>
      </w:r>
    </w:p>
    <w:p w:rsidR="00000000" w:rsidDel="00000000" w:rsidP="00000000" w:rsidRDefault="00000000" w:rsidRPr="00000000" w14:paraId="00000596">
      <w:pPr>
        <w:numPr>
          <w:ilvl w:val="0"/>
          <w:numId w:val="43"/>
        </w:numPr>
        <w:spacing w:after="0" w:afterAutospacing="0" w:before="0" w:beforeAutospacing="0" w:lineRule="auto"/>
        <w:ind w:left="720" w:hanging="360"/>
      </w:pPr>
      <w:r w:rsidDel="00000000" w:rsidR="00000000" w:rsidRPr="00000000">
        <w:rPr>
          <w:rtl w:val="0"/>
        </w:rPr>
        <w:t xml:space="preserve">portable reader systems</w:t>
      </w:r>
    </w:p>
    <w:p w:rsidR="00000000" w:rsidDel="00000000" w:rsidP="00000000" w:rsidRDefault="00000000" w:rsidRPr="00000000" w14:paraId="00000597">
      <w:pPr>
        <w:numPr>
          <w:ilvl w:val="0"/>
          <w:numId w:val="43"/>
        </w:numPr>
        <w:spacing w:after="240" w:before="0" w:beforeAutospacing="0" w:lineRule="auto"/>
        <w:ind w:left="720" w:hanging="360"/>
      </w:pPr>
      <w:r w:rsidDel="00000000" w:rsidR="00000000" w:rsidRPr="00000000">
        <w:rPr>
          <w:rtl w:val="0"/>
        </w:rPr>
        <w:t xml:space="preserve">clinical benchmarking</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s8e0qyja23vq" w:id="261"/>
      <w:bookmarkEnd w:id="261"/>
      <w:r w:rsidDel="00000000" w:rsidR="00000000" w:rsidRPr="00000000">
        <w:rPr>
          <w:b w:val="1"/>
          <w:bCs w:val="1"/>
          <w:sz w:val="34"/>
          <w:szCs w:val="34"/>
          <w:rtl w:val="0"/>
        </w:rPr>
        <w:t xml:space="preserve">Why This Is Novel</w:t>
      </w:r>
    </w:p>
    <w:p w:rsidR="00000000" w:rsidDel="00000000" w:rsidP="00000000" w:rsidRDefault="00000000" w:rsidRPr="00000000" w14:paraId="00000599">
      <w:pPr>
        <w:spacing w:after="240" w:before="240" w:lineRule="auto"/>
        <w:rPr/>
      </w:pPr>
      <w:r w:rsidDel="00000000" w:rsidR="00000000" w:rsidRPr="00000000">
        <w:rPr>
          <w:rtl w:val="0"/>
        </w:rPr>
        <w:t xml:space="preserve">The work is designed as a research-to-product pathway rather than an isolated academic exercise.</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6tamiqm9ntei" w:id="262"/>
      <w:bookmarkEnd w:id="262"/>
      <w:r w:rsidDel="00000000" w:rsidR="00000000" w:rsidRPr="00000000">
        <w:rPr>
          <w:b w:val="1"/>
          <w:bCs w:val="1"/>
          <w:sz w:val="46"/>
          <w:szCs w:val="46"/>
          <w:rtl w:val="0"/>
        </w:rPr>
        <w:t xml:space="preserve">6.3 Novelty Compared with Existing Technologies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3.818181818182"/>
        <w:gridCol w:w="1281.090909090909"/>
        <w:gridCol w:w="1252.7272727272727"/>
        <w:gridCol w:w="1465.4545454545453"/>
        <w:gridCol w:w="1777.4545454545455"/>
        <w:gridCol w:w="1309.4545454545455"/>
        <w:tblGridChange w:id="0">
          <w:tblGrid>
            <w:gridCol w:w="2273.818181818182"/>
            <w:gridCol w:w="1281.090909090909"/>
            <w:gridCol w:w="1252.7272727272727"/>
            <w:gridCol w:w="1465.4545454545453"/>
            <w:gridCol w:w="1777.4545454545455"/>
            <w:gridCol w:w="1309.45454545454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Blood 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PCR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CRP/PCT 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bCs w:val="1"/>
                <w:rtl w:val="0"/>
              </w:rPr>
              <w:t xml:space="preserve">Generic Raman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jc w:val="center"/>
              <w:rPr/>
            </w:pPr>
            <w:r w:rsidDel="00000000" w:rsidR="00000000" w:rsidRPr="00000000">
              <w:rPr>
                <w:b w:val="1"/>
                <w:bCs w:val="1"/>
                <w:rtl w:val="0"/>
              </w:rPr>
              <w:t xml:space="preserve">Present Thesis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Rapid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High Potential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Direct Bacterial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Structural Biomarker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Explainable Peak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Low-Volume Future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High Potential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Portability Future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High Potential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Translational Roadmap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Yes</w:t>
            </w:r>
          </w:p>
        </w:tc>
      </w:tr>
    </w:tbl>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2s3np1z8c7j0" w:id="263"/>
      <w:bookmarkEnd w:id="263"/>
      <w:r w:rsidDel="00000000" w:rsidR="00000000" w:rsidRPr="00000000">
        <w:rPr>
          <w:b w:val="1"/>
          <w:bCs w:val="1"/>
          <w:sz w:val="34"/>
          <w:szCs w:val="34"/>
          <w:rtl w:val="0"/>
        </w:rPr>
        <w:t xml:space="preserve">📌 Insert Table 6.1 – Technology Comparison Matrix</w:t>
      </w:r>
    </w:p>
    <w:p w:rsidR="00000000" w:rsidDel="00000000" w:rsidP="00000000" w:rsidRDefault="00000000" w:rsidRPr="00000000" w14:paraId="000005CE">
      <w:pPr>
        <w:spacing w:after="240" w:before="240" w:lineRule="auto"/>
        <w:rPr/>
      </w:pPr>
      <w:r w:rsidDel="00000000" w:rsidR="00000000" w:rsidRPr="00000000">
        <w:rPr>
          <w:rtl w:val="0"/>
        </w:rPr>
        <w:t xml:space="preserve">(Use the table above in final formatted thesis.)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v37j1ainunb6" w:id="264"/>
      <w:bookmarkEnd w:id="264"/>
      <w:r w:rsidDel="00000000" w:rsidR="00000000" w:rsidRPr="00000000">
        <w:rPr>
          <w:b w:val="1"/>
          <w:bCs w:val="1"/>
          <w:sz w:val="46"/>
          <w:szCs w:val="46"/>
          <w:rtl w:val="0"/>
        </w:rPr>
        <w:t xml:space="preserve">6.4 Novelty Relative to Published Research</w:t>
      </w:r>
    </w:p>
    <w:p w:rsidR="00000000" w:rsidDel="00000000" w:rsidP="00000000" w:rsidRDefault="00000000" w:rsidRPr="00000000" w14:paraId="000005D1">
      <w:pPr>
        <w:spacing w:after="240" w:before="240" w:lineRule="auto"/>
        <w:rPr/>
      </w:pPr>
      <w:r w:rsidDel="00000000" w:rsidR="00000000" w:rsidRPr="00000000">
        <w:rPr>
          <w:rtl w:val="0"/>
        </w:rPr>
        <w:t xml:space="preserve">Many published studies focus on one of the following:</w:t>
      </w:r>
    </w:p>
    <w:p w:rsidR="00000000" w:rsidDel="00000000" w:rsidP="00000000" w:rsidRDefault="00000000" w:rsidRPr="00000000" w14:paraId="000005D2">
      <w:pPr>
        <w:numPr>
          <w:ilvl w:val="0"/>
          <w:numId w:val="23"/>
        </w:numPr>
        <w:spacing w:after="0" w:afterAutospacing="0" w:before="240" w:lineRule="auto"/>
        <w:ind w:left="720" w:hanging="360"/>
      </w:pPr>
      <w:r w:rsidDel="00000000" w:rsidR="00000000" w:rsidRPr="00000000">
        <w:rPr>
          <w:rtl w:val="0"/>
        </w:rPr>
        <w:t xml:space="preserve">generic bacterial spectra classification</w:t>
      </w:r>
    </w:p>
    <w:p w:rsidR="00000000" w:rsidDel="00000000" w:rsidP="00000000" w:rsidRDefault="00000000" w:rsidRPr="00000000" w14:paraId="000005D3">
      <w:pPr>
        <w:numPr>
          <w:ilvl w:val="0"/>
          <w:numId w:val="23"/>
        </w:numPr>
        <w:spacing w:after="0" w:afterAutospacing="0" w:before="0" w:beforeAutospacing="0" w:lineRule="auto"/>
        <w:ind w:left="720" w:hanging="360"/>
      </w:pPr>
      <w:r w:rsidDel="00000000" w:rsidR="00000000" w:rsidRPr="00000000">
        <w:rPr>
          <w:rtl w:val="0"/>
        </w:rPr>
        <w:t xml:space="preserve">substrate material enhancement only</w:t>
      </w:r>
    </w:p>
    <w:p w:rsidR="00000000" w:rsidDel="00000000" w:rsidP="00000000" w:rsidRDefault="00000000" w:rsidRPr="00000000" w14:paraId="000005D4">
      <w:pPr>
        <w:numPr>
          <w:ilvl w:val="0"/>
          <w:numId w:val="23"/>
        </w:numPr>
        <w:spacing w:after="0" w:afterAutospacing="0" w:before="0" w:beforeAutospacing="0" w:lineRule="auto"/>
        <w:ind w:left="720" w:hanging="360"/>
      </w:pPr>
      <w:r w:rsidDel="00000000" w:rsidR="00000000" w:rsidRPr="00000000">
        <w:rPr>
          <w:rtl w:val="0"/>
        </w:rPr>
        <w:t xml:space="preserve">algorithm development only</w:t>
      </w:r>
    </w:p>
    <w:p w:rsidR="00000000" w:rsidDel="00000000" w:rsidP="00000000" w:rsidRDefault="00000000" w:rsidRPr="00000000" w14:paraId="000005D5">
      <w:pPr>
        <w:numPr>
          <w:ilvl w:val="0"/>
          <w:numId w:val="23"/>
        </w:numPr>
        <w:spacing w:after="0" w:afterAutospacing="0" w:before="0" w:beforeAutospacing="0" w:lineRule="auto"/>
        <w:ind w:left="720" w:hanging="360"/>
      </w:pPr>
      <w:r w:rsidDel="00000000" w:rsidR="00000000" w:rsidRPr="00000000">
        <w:rPr>
          <w:rtl w:val="0"/>
        </w:rPr>
        <w:t xml:space="preserve">isolated biomarker detection</w:t>
      </w:r>
    </w:p>
    <w:p w:rsidR="00000000" w:rsidDel="00000000" w:rsidP="00000000" w:rsidRDefault="00000000" w:rsidRPr="00000000" w14:paraId="000005D6">
      <w:pPr>
        <w:numPr>
          <w:ilvl w:val="0"/>
          <w:numId w:val="23"/>
        </w:numPr>
        <w:spacing w:after="240" w:before="0" w:beforeAutospacing="0" w:lineRule="auto"/>
        <w:ind w:left="720" w:hanging="360"/>
      </w:pPr>
      <w:r w:rsidDel="00000000" w:rsidR="00000000" w:rsidRPr="00000000">
        <w:rPr>
          <w:rtl w:val="0"/>
        </w:rPr>
        <w:t xml:space="preserve">benchtop proof-of-concept demonstrations</w:t>
      </w:r>
    </w:p>
    <w:p w:rsidR="00000000" w:rsidDel="00000000" w:rsidP="00000000" w:rsidRDefault="00000000" w:rsidRPr="00000000" w14:paraId="000005D7">
      <w:pPr>
        <w:spacing w:after="240" w:before="240" w:lineRule="auto"/>
        <w:rPr/>
      </w:pPr>
      <w:r w:rsidDel="00000000" w:rsidR="00000000" w:rsidRPr="00000000">
        <w:rPr>
          <w:rtl w:val="0"/>
        </w:rPr>
        <w:t xml:space="preserve">The present thesis combines:</w:t>
      </w:r>
    </w:p>
    <w:p w:rsidR="00000000" w:rsidDel="00000000" w:rsidP="00000000" w:rsidRDefault="00000000" w:rsidRPr="00000000" w14:paraId="000005D8">
      <w:pPr>
        <w:numPr>
          <w:ilvl w:val="0"/>
          <w:numId w:val="93"/>
        </w:numPr>
        <w:spacing w:after="0" w:afterAutospacing="0" w:before="240" w:lineRule="auto"/>
        <w:ind w:left="720" w:hanging="360"/>
      </w:pPr>
      <w:r w:rsidDel="00000000" w:rsidR="00000000" w:rsidRPr="00000000">
        <w:rPr>
          <w:rtl w:val="0"/>
        </w:rPr>
        <w:t xml:space="preserve">biomarker logic</w:t>
      </w:r>
    </w:p>
    <w:p w:rsidR="00000000" w:rsidDel="00000000" w:rsidP="00000000" w:rsidRDefault="00000000" w:rsidRPr="00000000" w14:paraId="000005D9">
      <w:pPr>
        <w:numPr>
          <w:ilvl w:val="0"/>
          <w:numId w:val="93"/>
        </w:numPr>
        <w:spacing w:after="0" w:afterAutospacing="0" w:before="0" w:beforeAutospacing="0" w:lineRule="auto"/>
        <w:ind w:left="720" w:hanging="360"/>
      </w:pPr>
      <w:r w:rsidDel="00000000" w:rsidR="00000000" w:rsidRPr="00000000">
        <w:rPr>
          <w:rtl w:val="0"/>
        </w:rPr>
        <w:t xml:space="preserve">spectroscopy</w:t>
      </w:r>
    </w:p>
    <w:p w:rsidR="00000000" w:rsidDel="00000000" w:rsidP="00000000" w:rsidRDefault="00000000" w:rsidRPr="00000000" w14:paraId="000005DA">
      <w:pPr>
        <w:numPr>
          <w:ilvl w:val="0"/>
          <w:numId w:val="93"/>
        </w:numPr>
        <w:spacing w:after="0" w:afterAutospacing="0" w:before="0" w:beforeAutospacing="0" w:lineRule="auto"/>
        <w:ind w:left="720" w:hanging="360"/>
      </w:pPr>
      <w:r w:rsidDel="00000000" w:rsidR="00000000" w:rsidRPr="00000000">
        <w:rPr>
          <w:rtl w:val="0"/>
        </w:rPr>
        <w:t xml:space="preserve">computational validation</w:t>
      </w:r>
    </w:p>
    <w:p w:rsidR="00000000" w:rsidDel="00000000" w:rsidP="00000000" w:rsidRDefault="00000000" w:rsidRPr="00000000" w14:paraId="000005DB">
      <w:pPr>
        <w:numPr>
          <w:ilvl w:val="0"/>
          <w:numId w:val="93"/>
        </w:numPr>
        <w:spacing w:after="0" w:afterAutospacing="0" w:before="0" w:beforeAutospacing="0" w:lineRule="auto"/>
        <w:ind w:left="720" w:hanging="360"/>
      </w:pPr>
      <w:r w:rsidDel="00000000" w:rsidR="00000000" w:rsidRPr="00000000">
        <w:rPr>
          <w:rtl w:val="0"/>
        </w:rPr>
        <w:t xml:space="preserve">optimization methodology</w:t>
      </w:r>
    </w:p>
    <w:p w:rsidR="00000000" w:rsidDel="00000000" w:rsidP="00000000" w:rsidRDefault="00000000" w:rsidRPr="00000000" w14:paraId="000005DC">
      <w:pPr>
        <w:numPr>
          <w:ilvl w:val="0"/>
          <w:numId w:val="93"/>
        </w:numPr>
        <w:spacing w:after="240" w:before="0" w:beforeAutospacing="0" w:lineRule="auto"/>
        <w:ind w:left="720" w:hanging="360"/>
      </w:pPr>
      <w:r w:rsidDel="00000000" w:rsidR="00000000" w:rsidRPr="00000000">
        <w:rPr>
          <w:rtl w:val="0"/>
        </w:rPr>
        <w:t xml:space="preserve">translational direction</w:t>
      </w:r>
    </w:p>
    <w:p w:rsidR="00000000" w:rsidDel="00000000" w:rsidP="00000000" w:rsidRDefault="00000000" w:rsidRPr="00000000" w14:paraId="000005DD">
      <w:pPr>
        <w:spacing w:after="240" w:before="240" w:lineRule="auto"/>
        <w:rPr/>
      </w:pPr>
      <w:r w:rsidDel="00000000" w:rsidR="00000000" w:rsidRPr="00000000">
        <w:rPr>
          <w:rtl w:val="0"/>
        </w:rPr>
        <w:t xml:space="preserve">This systems-level integration is a key novelty contribution.</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ub8m0kb1077k" w:id="265"/>
      <w:bookmarkEnd w:id="265"/>
      <w:r w:rsidDel="00000000" w:rsidR="00000000" w:rsidRPr="00000000">
        <w:rPr>
          <w:b w:val="1"/>
          <w:bCs w:val="1"/>
          <w:sz w:val="34"/>
          <w:szCs w:val="34"/>
          <w:rtl w:val="0"/>
        </w:rPr>
        <w:t xml:space="preserve">📌 Insert Figure 6.5 – Literature Gap Positioning Map</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Axes:</w:t>
      </w:r>
      <w:r w:rsidDel="00000000" w:rsidR="00000000" w:rsidRPr="00000000">
        <w:rPr>
          <w:rtl w:val="0"/>
        </w:rPr>
        <w:t xml:space="preserve"> Scientific Depth vs Translational Readiness</w:t>
      </w:r>
    </w:p>
    <w:p w:rsidR="00000000" w:rsidDel="00000000" w:rsidP="00000000" w:rsidRDefault="00000000" w:rsidRPr="00000000" w14:paraId="000005E1">
      <w:pPr>
        <w:spacing w:after="240" w:before="240" w:lineRule="auto"/>
        <w:rPr/>
      </w:pPr>
      <w:r w:rsidDel="00000000" w:rsidR="00000000" w:rsidRPr="00000000">
        <w:rPr>
          <w:rtl w:val="0"/>
        </w:rPr>
        <w:t xml:space="preserve">Plot:</w:t>
      </w:r>
    </w:p>
    <w:p w:rsidR="00000000" w:rsidDel="00000000" w:rsidP="00000000" w:rsidRDefault="00000000" w:rsidRPr="00000000" w14:paraId="000005E2">
      <w:pPr>
        <w:numPr>
          <w:ilvl w:val="0"/>
          <w:numId w:val="144"/>
        </w:numPr>
        <w:spacing w:after="0" w:afterAutospacing="0" w:before="240" w:lineRule="auto"/>
        <w:ind w:left="720" w:hanging="360"/>
      </w:pPr>
      <w:r w:rsidDel="00000000" w:rsidR="00000000" w:rsidRPr="00000000">
        <w:rPr>
          <w:rtl w:val="0"/>
        </w:rPr>
        <w:t xml:space="preserve">Material-only studies</w:t>
      </w:r>
    </w:p>
    <w:p w:rsidR="00000000" w:rsidDel="00000000" w:rsidP="00000000" w:rsidRDefault="00000000" w:rsidRPr="00000000" w14:paraId="000005E3">
      <w:pPr>
        <w:numPr>
          <w:ilvl w:val="0"/>
          <w:numId w:val="144"/>
        </w:numPr>
        <w:spacing w:after="0" w:afterAutospacing="0" w:before="0" w:beforeAutospacing="0" w:lineRule="auto"/>
        <w:ind w:left="720" w:hanging="360"/>
      </w:pPr>
      <w:r w:rsidDel="00000000" w:rsidR="00000000" w:rsidRPr="00000000">
        <w:rPr>
          <w:rtl w:val="0"/>
        </w:rPr>
        <w:t xml:space="preserve">Algorithm-only studies</w:t>
      </w:r>
    </w:p>
    <w:p w:rsidR="00000000" w:rsidDel="00000000" w:rsidP="00000000" w:rsidRDefault="00000000" w:rsidRPr="00000000" w14:paraId="000005E4">
      <w:pPr>
        <w:numPr>
          <w:ilvl w:val="0"/>
          <w:numId w:val="144"/>
        </w:numPr>
        <w:spacing w:after="0" w:afterAutospacing="0" w:before="0" w:beforeAutospacing="0" w:lineRule="auto"/>
        <w:ind w:left="720" w:hanging="360"/>
      </w:pPr>
      <w:r w:rsidDel="00000000" w:rsidR="00000000" w:rsidRPr="00000000">
        <w:rPr>
          <w:rtl w:val="0"/>
        </w:rPr>
        <w:t xml:space="preserve">Generic spectra studies</w:t>
      </w:r>
    </w:p>
    <w:p w:rsidR="00000000" w:rsidDel="00000000" w:rsidP="00000000" w:rsidRDefault="00000000" w:rsidRPr="00000000" w14:paraId="000005E5">
      <w:pPr>
        <w:numPr>
          <w:ilvl w:val="0"/>
          <w:numId w:val="144"/>
        </w:numPr>
        <w:spacing w:after="240" w:before="0" w:beforeAutospacing="0" w:lineRule="auto"/>
        <w:ind w:left="720" w:hanging="360"/>
      </w:pPr>
      <w:r w:rsidDel="00000000" w:rsidR="00000000" w:rsidRPr="00000000">
        <w:rPr>
          <w:rtl w:val="0"/>
        </w:rPr>
        <w:t xml:space="preserve">Present thesis</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h20iwm5p32xa" w:id="266"/>
      <w:bookmarkEnd w:id="266"/>
      <w:r w:rsidDel="00000000" w:rsidR="00000000" w:rsidRPr="00000000">
        <w:rPr>
          <w:b w:val="1"/>
          <w:bCs w:val="1"/>
          <w:sz w:val="46"/>
          <w:szCs w:val="46"/>
          <w:rtl w:val="0"/>
        </w:rPr>
        <w:t xml:space="preserve">6.5 Novelty in Methodological Design</w:t>
      </w:r>
    </w:p>
    <w:p w:rsidR="00000000" w:rsidDel="00000000" w:rsidP="00000000" w:rsidRDefault="00000000" w:rsidRPr="00000000" w14:paraId="000005E8">
      <w:pPr>
        <w:spacing w:after="240" w:before="240" w:lineRule="auto"/>
        <w:rPr/>
      </w:pPr>
      <w:r w:rsidDel="00000000" w:rsidR="00000000" w:rsidRPr="00000000">
        <w:rPr>
          <w:rtl w:val="0"/>
        </w:rPr>
        <w:t xml:space="preserve">The thesis also contributes novelty in </w:t>
      </w:r>
      <w:r w:rsidDel="00000000" w:rsidR="00000000" w:rsidRPr="00000000">
        <w:rPr>
          <w:i w:val="1"/>
          <w:iCs w:val="1"/>
          <w:rtl w:val="0"/>
        </w:rPr>
        <w:t xml:space="preserve">how</w:t>
      </w:r>
      <w:r w:rsidDel="00000000" w:rsidR="00000000" w:rsidRPr="00000000">
        <w:rPr>
          <w:rtl w:val="0"/>
        </w:rPr>
        <w:t xml:space="preserve"> the research was executed.</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8qxqhsno7ar" w:id="267"/>
      <w:bookmarkEnd w:id="267"/>
      <w:r w:rsidDel="00000000" w:rsidR="00000000" w:rsidRPr="00000000">
        <w:rPr>
          <w:b w:val="1"/>
          <w:bCs w:val="1"/>
          <w:sz w:val="34"/>
          <w:szCs w:val="34"/>
          <w:rtl w:val="0"/>
        </w:rPr>
        <w:t xml:space="preserve">Multi-Layer Validation Model</w:t>
      </w:r>
    </w:p>
    <w:p w:rsidR="00000000" w:rsidDel="00000000" w:rsidP="00000000" w:rsidRDefault="00000000" w:rsidRPr="00000000" w14:paraId="000005EB">
      <w:pPr>
        <w:spacing w:after="240" w:before="240" w:lineRule="auto"/>
        <w:rPr/>
      </w:pPr>
      <w:r w:rsidDel="00000000" w:rsidR="00000000" w:rsidRPr="00000000">
        <w:rPr>
          <w:rtl w:val="0"/>
        </w:rPr>
        <w:t xml:space="preserve">Instead of relying on a single evidence source:</w:t>
      </w:r>
    </w:p>
    <w:tbl>
      <w:tblPr>
        <w:tblStyle w:val="Table31"/>
        <w:tblW w:w="4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570"/>
        <w:tblGridChange w:id="0">
          <w:tblGrid>
            <w:gridCol w:w="1955"/>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jc w:val="center"/>
              <w:rPr/>
            </w:pPr>
            <w:r w:rsidDel="00000000" w:rsidR="00000000" w:rsidRPr="00000000">
              <w:rPr>
                <w:b w:val="1"/>
                <w:bCs w:val="1"/>
                <w:rtl w:val="0"/>
              </w:rPr>
              <w:t xml:space="preserve">Validation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Direct observation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DFT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Molecular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Literature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External consistency</w:t>
            </w:r>
          </w:p>
        </w:tc>
      </w:tr>
    </w:tbl>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2ji1zupexhrq" w:id="268"/>
      <w:bookmarkEnd w:id="268"/>
      <w:r w:rsidDel="00000000" w:rsidR="00000000" w:rsidRPr="00000000">
        <w:rPr>
          <w:b w:val="1"/>
          <w:bCs w:val="1"/>
          <w:sz w:val="34"/>
          <w:szCs w:val="34"/>
          <w:rtl w:val="0"/>
        </w:rPr>
        <w:t xml:space="preserve">Stepwise Translation Strategy</w:t>
      </w:r>
    </w:p>
    <w:p w:rsidR="00000000" w:rsidDel="00000000" w:rsidP="00000000" w:rsidRDefault="00000000" w:rsidRPr="00000000" w14:paraId="000005F6">
      <w:pPr>
        <w:rPr/>
      </w:pPr>
      <w:r w:rsidDel="00000000" w:rsidR="00000000" w:rsidRPr="00000000">
        <w:rPr>
          <w:rtl w:val="0"/>
        </w:rPr>
        <w:t xml:space="preserve">Pure Standards</w:t>
      </w:r>
    </w:p>
    <w:p w:rsidR="00000000" w:rsidDel="00000000" w:rsidP="00000000" w:rsidRDefault="00000000" w:rsidRPr="00000000" w14:paraId="000005F7">
      <w:pPr>
        <w:rPr/>
      </w:pPr>
      <w:r w:rsidDel="00000000" w:rsidR="00000000" w:rsidRPr="00000000">
        <w:rPr>
          <w:rFonts w:ascii="Cardo" w:cs="Cardo" w:eastAsia="Cardo" w:hAnsi="Cardo"/>
          <w:rtl w:val="0"/>
        </w:rPr>
        <w:t xml:space="preserve">→ Signature Validation</w:t>
      </w:r>
    </w:p>
    <w:p w:rsidR="00000000" w:rsidDel="00000000" w:rsidP="00000000" w:rsidRDefault="00000000" w:rsidRPr="00000000" w14:paraId="000005F8">
      <w:pPr>
        <w:rPr/>
      </w:pPr>
      <w:r w:rsidDel="00000000" w:rsidR="00000000" w:rsidRPr="00000000">
        <w:rPr>
          <w:rFonts w:ascii="Cardo" w:cs="Cardo" w:eastAsia="Cardo" w:hAnsi="Cardo"/>
          <w:rtl w:val="0"/>
        </w:rPr>
        <w:t xml:space="preserve">→ Quantitative Studies</w:t>
      </w:r>
    </w:p>
    <w:p w:rsidR="00000000" w:rsidDel="00000000" w:rsidP="00000000" w:rsidRDefault="00000000" w:rsidRPr="00000000" w14:paraId="000005F9">
      <w:pPr>
        <w:rPr/>
      </w:pPr>
      <w:r w:rsidDel="00000000" w:rsidR="00000000" w:rsidRPr="00000000">
        <w:rPr>
          <w:rFonts w:ascii="Cardo" w:cs="Cardo" w:eastAsia="Cardo" w:hAnsi="Cardo"/>
          <w:rtl w:val="0"/>
        </w:rPr>
        <w:t xml:space="preserve">→ SERS Enhancement</w:t>
      </w:r>
    </w:p>
    <w:p w:rsidR="00000000" w:rsidDel="00000000" w:rsidP="00000000" w:rsidRDefault="00000000" w:rsidRPr="00000000" w14:paraId="000005FA">
      <w:pPr>
        <w:rPr/>
      </w:pPr>
      <w:r w:rsidDel="00000000" w:rsidR="00000000" w:rsidRPr="00000000">
        <w:rPr>
          <w:rFonts w:ascii="Cardo" w:cs="Cardo" w:eastAsia="Cardo" w:hAnsi="Cardo"/>
          <w:rtl w:val="0"/>
        </w:rPr>
        <w:t xml:space="preserve">→ AI Modeling</w:t>
      </w:r>
    </w:p>
    <w:p w:rsidR="00000000" w:rsidDel="00000000" w:rsidP="00000000" w:rsidRDefault="00000000" w:rsidRPr="00000000" w14:paraId="000005FB">
      <w:pPr>
        <w:rPr/>
      </w:pPr>
      <w:r w:rsidDel="00000000" w:rsidR="00000000" w:rsidRPr="00000000">
        <w:rPr>
          <w:rFonts w:ascii="Cardo" w:cs="Cardo" w:eastAsia="Cardo" w:hAnsi="Cardo"/>
          <w:rtl w:val="0"/>
        </w:rPr>
        <w:t xml:space="preserve">→ Clinical Validation</w:t>
      </w:r>
    </w:p>
    <w:p w:rsidR="00000000" w:rsidDel="00000000" w:rsidP="00000000" w:rsidRDefault="00000000" w:rsidRPr="00000000" w14:paraId="000005FC">
      <w:pPr>
        <w:rPr/>
      </w:pPr>
      <w:r w:rsidDel="00000000" w:rsidR="00000000" w:rsidRPr="00000000">
        <w:rPr>
          <w:rFonts w:ascii="Cardo" w:cs="Cardo" w:eastAsia="Cardo" w:hAnsi="Cardo"/>
          <w:rtl w:val="0"/>
        </w:rPr>
        <w:t xml:space="preserve">→ Deployment</w:t>
      </w:r>
    </w:p>
    <w:p w:rsidR="00000000" w:rsidDel="00000000" w:rsidP="00000000" w:rsidRDefault="00000000" w:rsidRPr="00000000" w14:paraId="000005FD">
      <w:pPr>
        <w:spacing w:after="240" w:before="240" w:lineRule="auto"/>
        <w:rPr/>
      </w:pPr>
      <w:r w:rsidDel="00000000" w:rsidR="00000000" w:rsidRPr="00000000">
        <w:rPr>
          <w:rtl w:val="0"/>
        </w:rPr>
        <w:t xml:space="preserve">This staged framework reduces technical risk and improves feasibility.</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5gu4v2wgal0e" w:id="269"/>
      <w:bookmarkEnd w:id="269"/>
      <w:r w:rsidDel="00000000" w:rsidR="00000000" w:rsidRPr="00000000">
        <w:rPr>
          <w:b w:val="1"/>
          <w:bCs w:val="1"/>
          <w:sz w:val="34"/>
          <w:szCs w:val="34"/>
          <w:rtl w:val="0"/>
        </w:rPr>
        <w:t xml:space="preserve">📌 Insert Figure 6.6 – Stepwise Translation Pipeline</w:t>
      </w:r>
    </w:p>
    <w:p w:rsidR="00000000" w:rsidDel="00000000" w:rsidP="00000000" w:rsidRDefault="00000000" w:rsidRPr="00000000" w14:paraId="00000600">
      <w:pPr>
        <w:spacing w:after="240" w:before="240" w:lineRule="auto"/>
        <w:rPr/>
      </w:pPr>
      <w:r w:rsidDel="00000000" w:rsidR="00000000" w:rsidRPr="00000000">
        <w:rPr>
          <w:rtl w:val="0"/>
        </w:rPr>
        <w:t xml:space="preserve">Use the sequence above as a polished roadmap graphic.</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by89no92u4jl" w:id="270"/>
      <w:bookmarkEnd w:id="270"/>
      <w:r w:rsidDel="00000000" w:rsidR="00000000" w:rsidRPr="00000000">
        <w:rPr>
          <w:b w:val="1"/>
          <w:bCs w:val="1"/>
          <w:sz w:val="46"/>
          <w:szCs w:val="46"/>
          <w:rtl w:val="0"/>
        </w:rPr>
        <w:t xml:space="preserve">6.6 Novelty in Market Positioning</w:t>
      </w:r>
    </w:p>
    <w:p w:rsidR="00000000" w:rsidDel="00000000" w:rsidP="00000000" w:rsidRDefault="00000000" w:rsidRPr="00000000" w14:paraId="00000603">
      <w:pPr>
        <w:spacing w:after="240" w:before="240" w:lineRule="auto"/>
        <w:rPr/>
      </w:pPr>
      <w:r w:rsidDel="00000000" w:rsidR="00000000" w:rsidRPr="00000000">
        <w:rPr>
          <w:rtl w:val="0"/>
        </w:rPr>
        <w:t xml:space="preserve">The future product vision emerging from this thesis may occupy a unique space between existing categories:</w:t>
      </w:r>
    </w:p>
    <w:tbl>
      <w:tblPr>
        <w:tblStyle w:val="Table32"/>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420"/>
        <w:gridCol w:w="3125"/>
        <w:tblGridChange w:id="0">
          <w:tblGrid>
            <w:gridCol w:w="2075"/>
            <w:gridCol w:w="242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jc w:val="center"/>
              <w:rPr/>
            </w:pPr>
            <w:r w:rsidDel="00000000" w:rsidR="00000000" w:rsidRPr="00000000">
              <w:rPr>
                <w:b w:val="1"/>
                <w:bCs w:val="1"/>
                <w:rtl w:val="0"/>
              </w:rPr>
              <w:t xml:space="preserve">Existing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jc w:val="center"/>
              <w:rPr/>
            </w:pPr>
            <w:r w:rsidDel="00000000" w:rsidR="00000000" w:rsidRPr="00000000">
              <w:rPr>
                <w:b w:val="1"/>
                <w:bCs w:val="1"/>
                <w:rtl w:val="0"/>
              </w:rPr>
              <w:t xml:space="preserve">Main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jc w:val="center"/>
              <w:rPr/>
            </w:pPr>
            <w:r w:rsidDel="00000000" w:rsidR="00000000" w:rsidRPr="00000000">
              <w:rPr>
                <w:b w:val="1"/>
                <w:bCs w:val="1"/>
                <w:rtl w:val="0"/>
              </w:rPr>
              <w:t xml:space="preserve">Thesis Opportunity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Blood 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Faster screening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PCR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Cost /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Potential simpler optical route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Host Marker Kits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Indirect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Structural bacterial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Lab Raman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Non-clinical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Targeted infection screening</w:t>
            </w:r>
          </w:p>
        </w:tc>
      </w:tr>
    </w:tbl>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xsd7jbghdhuq" w:id="271"/>
      <w:bookmarkEnd w:id="271"/>
      <w:r w:rsidDel="00000000" w:rsidR="00000000" w:rsidRPr="00000000">
        <w:rPr>
          <w:b w:val="1"/>
          <w:bCs w:val="1"/>
          <w:sz w:val="34"/>
          <w:szCs w:val="34"/>
          <w:rtl w:val="0"/>
        </w:rPr>
        <w:t xml:space="preserve">📌 Insert Figure 6.7 – Market Positioning Quadrant</w:t>
      </w:r>
    </w:p>
    <w:p w:rsidR="00000000" w:rsidDel="00000000" w:rsidP="00000000" w:rsidRDefault="00000000" w:rsidRPr="00000000" w14:paraId="00000615">
      <w:pPr>
        <w:spacing w:after="240" w:before="240" w:lineRule="auto"/>
        <w:rPr/>
      </w:pPr>
      <w:r w:rsidDel="00000000" w:rsidR="00000000" w:rsidRPr="00000000">
        <w:rPr>
          <w:rtl w:val="0"/>
        </w:rPr>
        <w:t xml:space="preserve">Axes:</w:t>
      </w:r>
    </w:p>
    <w:p w:rsidR="00000000" w:rsidDel="00000000" w:rsidP="00000000" w:rsidRDefault="00000000" w:rsidRPr="00000000" w14:paraId="00000616">
      <w:pPr>
        <w:numPr>
          <w:ilvl w:val="0"/>
          <w:numId w:val="87"/>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617">
      <w:pPr>
        <w:numPr>
          <w:ilvl w:val="0"/>
          <w:numId w:val="87"/>
        </w:numPr>
        <w:spacing w:after="0" w:afterAutospacing="0" w:before="0" w:beforeAutospacing="0" w:lineRule="auto"/>
        <w:ind w:left="720" w:hanging="360"/>
      </w:pPr>
      <w:r w:rsidDel="00000000" w:rsidR="00000000" w:rsidRPr="00000000">
        <w:rPr>
          <w:rtl w:val="0"/>
        </w:rPr>
        <w:t xml:space="preserve">Portability</w:t>
      </w:r>
    </w:p>
    <w:p w:rsidR="00000000" w:rsidDel="00000000" w:rsidP="00000000" w:rsidRDefault="00000000" w:rsidRPr="00000000" w14:paraId="00000618">
      <w:pPr>
        <w:numPr>
          <w:ilvl w:val="0"/>
          <w:numId w:val="87"/>
        </w:numPr>
        <w:spacing w:after="0" w:afterAutospacing="0" w:before="0" w:beforeAutospacing="0" w:lineRule="auto"/>
        <w:ind w:left="720" w:hanging="360"/>
      </w:pPr>
      <w:r w:rsidDel="00000000" w:rsidR="00000000" w:rsidRPr="00000000">
        <w:rPr>
          <w:rtl w:val="0"/>
        </w:rPr>
        <w:t xml:space="preserve">Specificity</w:t>
      </w:r>
    </w:p>
    <w:p w:rsidR="00000000" w:rsidDel="00000000" w:rsidP="00000000" w:rsidRDefault="00000000" w:rsidRPr="00000000" w14:paraId="00000619">
      <w:pPr>
        <w:numPr>
          <w:ilvl w:val="0"/>
          <w:numId w:val="87"/>
        </w:numPr>
        <w:spacing w:after="240" w:before="0" w:beforeAutospacing="0" w:lineRule="auto"/>
        <w:ind w:left="720" w:hanging="360"/>
      </w:pPr>
      <w:r w:rsidDel="00000000" w:rsidR="00000000" w:rsidRPr="00000000">
        <w:rPr>
          <w:rtl w:val="0"/>
        </w:rPr>
        <w:t xml:space="preserve">Cost (choose two-axis version)</w:t>
      </w:r>
    </w:p>
    <w:p w:rsidR="00000000" w:rsidDel="00000000" w:rsidP="00000000" w:rsidRDefault="00000000" w:rsidRPr="00000000" w14:paraId="0000061A">
      <w:pPr>
        <w:spacing w:after="240" w:before="240" w:lineRule="auto"/>
        <w:rPr/>
      </w:pPr>
      <w:r w:rsidDel="00000000" w:rsidR="00000000" w:rsidRPr="00000000">
        <w:rPr>
          <w:rtl w:val="0"/>
        </w:rPr>
        <w:t xml:space="preserve">Place proposed system in differentiated zone.</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tp0t4jx97l1p" w:id="272"/>
      <w:bookmarkEnd w:id="272"/>
      <w:r w:rsidDel="00000000" w:rsidR="00000000" w:rsidRPr="00000000">
        <w:rPr>
          <w:b w:val="1"/>
          <w:bCs w:val="1"/>
          <w:sz w:val="46"/>
          <w:szCs w:val="46"/>
          <w:rtl w:val="0"/>
        </w:rPr>
        <w:t xml:space="preserve">6.7 What Is Completed vs What Is Novel Future Scope</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o6po0lwmlbhm" w:id="273"/>
      <w:bookmarkEnd w:id="273"/>
      <w:r w:rsidDel="00000000" w:rsidR="00000000" w:rsidRPr="00000000">
        <w:rPr>
          <w:rFonts w:ascii="Arial Unicode MS" w:cs="Arial Unicode MS" w:eastAsia="Arial Unicode MS" w:hAnsi="Arial Unicode MS"/>
          <w:b w:val="1"/>
          <w:bCs w:val="1"/>
          <w:sz w:val="34"/>
          <w:szCs w:val="34"/>
          <w:rtl w:val="0"/>
        </w:rPr>
        <w:t xml:space="preserve">✅ Demonstrated in Current Thesis</w:t>
      </w:r>
    </w:p>
    <w:p w:rsidR="00000000" w:rsidDel="00000000" w:rsidP="00000000" w:rsidRDefault="00000000" w:rsidRPr="00000000" w14:paraId="0000061E">
      <w:pPr>
        <w:numPr>
          <w:ilvl w:val="0"/>
          <w:numId w:val="32"/>
        </w:numPr>
        <w:spacing w:after="0" w:afterAutospacing="0" w:before="240" w:lineRule="auto"/>
        <w:ind w:left="720" w:hanging="360"/>
      </w:pPr>
      <w:r w:rsidDel="00000000" w:rsidR="00000000" w:rsidRPr="00000000">
        <w:rPr>
          <w:rtl w:val="0"/>
        </w:rPr>
        <w:t xml:space="preserve">Biomarker framework</w:t>
      </w:r>
    </w:p>
    <w:p w:rsidR="00000000" w:rsidDel="00000000" w:rsidP="00000000" w:rsidRDefault="00000000" w:rsidRPr="00000000" w14:paraId="0000061F">
      <w:pPr>
        <w:numPr>
          <w:ilvl w:val="0"/>
          <w:numId w:val="32"/>
        </w:numPr>
        <w:spacing w:after="0" w:afterAutospacing="0" w:before="0" w:beforeAutospacing="0" w:lineRule="auto"/>
        <w:ind w:left="720" w:hanging="360"/>
      </w:pPr>
      <w:r w:rsidDel="00000000" w:rsidR="00000000" w:rsidRPr="00000000">
        <w:rPr>
          <w:rtl w:val="0"/>
        </w:rPr>
        <w:t xml:space="preserve">Raman detection feasibility</w:t>
      </w:r>
    </w:p>
    <w:p w:rsidR="00000000" w:rsidDel="00000000" w:rsidP="00000000" w:rsidRDefault="00000000" w:rsidRPr="00000000" w14:paraId="00000620">
      <w:pPr>
        <w:numPr>
          <w:ilvl w:val="0"/>
          <w:numId w:val="32"/>
        </w:numPr>
        <w:spacing w:after="0" w:afterAutospacing="0" w:before="0" w:beforeAutospacing="0" w:lineRule="auto"/>
        <w:ind w:left="720" w:hanging="360"/>
      </w:pPr>
      <w:r w:rsidDel="00000000" w:rsidR="00000000" w:rsidRPr="00000000">
        <w:rPr>
          <w:rtl w:val="0"/>
        </w:rPr>
        <w:t xml:space="preserve">Optimization workflow</w:t>
      </w:r>
    </w:p>
    <w:p w:rsidR="00000000" w:rsidDel="00000000" w:rsidP="00000000" w:rsidRDefault="00000000" w:rsidRPr="00000000" w14:paraId="00000621">
      <w:pPr>
        <w:numPr>
          <w:ilvl w:val="0"/>
          <w:numId w:val="32"/>
        </w:numPr>
        <w:spacing w:after="0" w:afterAutospacing="0" w:before="0" w:beforeAutospacing="0" w:lineRule="auto"/>
        <w:ind w:left="720" w:hanging="360"/>
      </w:pPr>
      <w:r w:rsidDel="00000000" w:rsidR="00000000" w:rsidRPr="00000000">
        <w:rPr>
          <w:rtl w:val="0"/>
        </w:rPr>
        <w:t xml:space="preserve">DFT validation model</w:t>
      </w:r>
    </w:p>
    <w:p w:rsidR="00000000" w:rsidDel="00000000" w:rsidP="00000000" w:rsidRDefault="00000000" w:rsidRPr="00000000" w14:paraId="00000622">
      <w:pPr>
        <w:numPr>
          <w:ilvl w:val="0"/>
          <w:numId w:val="32"/>
        </w:numPr>
        <w:spacing w:after="240" w:before="0" w:beforeAutospacing="0" w:lineRule="auto"/>
        <w:ind w:left="720" w:hanging="360"/>
      </w:pPr>
      <w:r w:rsidDel="00000000" w:rsidR="00000000" w:rsidRPr="00000000">
        <w:rPr>
          <w:rtl w:val="0"/>
        </w:rPr>
        <w:t xml:space="preserve">Fragment-based interpretation approach</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cs47x6yzhtej" w:id="274"/>
      <w:bookmarkEnd w:id="274"/>
      <w:r w:rsidDel="00000000" w:rsidR="00000000" w:rsidRPr="00000000">
        <w:rPr>
          <w:rFonts w:ascii="Cardo" w:cs="Cardo" w:eastAsia="Cardo" w:hAnsi="Cardo"/>
          <w:b w:val="1"/>
          <w:bCs w:val="1"/>
          <w:sz w:val="34"/>
          <w:szCs w:val="34"/>
          <w:rtl w:val="0"/>
        </w:rPr>
        <w:t xml:space="preserve">⏳ Under Development</w:t>
      </w:r>
    </w:p>
    <w:p w:rsidR="00000000" w:rsidDel="00000000" w:rsidP="00000000" w:rsidRDefault="00000000" w:rsidRPr="00000000" w14:paraId="00000624">
      <w:pPr>
        <w:numPr>
          <w:ilvl w:val="0"/>
          <w:numId w:val="79"/>
        </w:numPr>
        <w:spacing w:after="0" w:afterAutospacing="0" w:before="240" w:lineRule="auto"/>
        <w:ind w:left="720" w:hanging="360"/>
      </w:pPr>
      <w:r w:rsidDel="00000000" w:rsidR="00000000" w:rsidRPr="00000000">
        <w:rPr>
          <w:rtl w:val="0"/>
        </w:rPr>
        <w:t xml:space="preserve">Expanded LPS validation</w:t>
      </w:r>
    </w:p>
    <w:p w:rsidR="00000000" w:rsidDel="00000000" w:rsidP="00000000" w:rsidRDefault="00000000" w:rsidRPr="00000000" w14:paraId="00000625">
      <w:pPr>
        <w:numPr>
          <w:ilvl w:val="0"/>
          <w:numId w:val="79"/>
        </w:numPr>
        <w:spacing w:after="0" w:afterAutospacing="0" w:before="0" w:beforeAutospacing="0" w:lineRule="auto"/>
        <w:ind w:left="720" w:hanging="360"/>
      </w:pPr>
      <w:r w:rsidDel="00000000" w:rsidR="00000000" w:rsidRPr="00000000">
        <w:rPr>
          <w:rtl w:val="0"/>
        </w:rPr>
        <w:t xml:space="preserve">Quantitative dilution studies</w:t>
      </w:r>
    </w:p>
    <w:p w:rsidR="00000000" w:rsidDel="00000000" w:rsidP="00000000" w:rsidRDefault="00000000" w:rsidRPr="00000000" w14:paraId="00000626">
      <w:pPr>
        <w:numPr>
          <w:ilvl w:val="0"/>
          <w:numId w:val="79"/>
        </w:numPr>
        <w:spacing w:after="240" w:before="0" w:beforeAutospacing="0" w:lineRule="auto"/>
        <w:ind w:left="720" w:hanging="360"/>
      </w:pPr>
      <w:r w:rsidDel="00000000" w:rsidR="00000000" w:rsidRPr="00000000">
        <w:rPr>
          <w:rtl w:val="0"/>
        </w:rPr>
        <w:t xml:space="preserve">Larger reproducibility datasets</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juo17bxztr5r" w:id="275"/>
      <w:bookmarkEnd w:id="275"/>
      <w:r w:rsidDel="00000000" w:rsidR="00000000" w:rsidRPr="00000000">
        <w:rPr>
          <w:b w:val="1"/>
          <w:bCs w:val="1"/>
          <w:sz w:val="34"/>
          <w:szCs w:val="34"/>
          <w:rtl w:val="0"/>
        </w:rPr>
        <w:t xml:space="preserve">🔮 Future Novel Extensions</w:t>
      </w:r>
    </w:p>
    <w:p w:rsidR="00000000" w:rsidDel="00000000" w:rsidP="00000000" w:rsidRDefault="00000000" w:rsidRPr="00000000" w14:paraId="00000628">
      <w:pPr>
        <w:numPr>
          <w:ilvl w:val="0"/>
          <w:numId w:val="117"/>
        </w:numPr>
        <w:spacing w:after="0" w:afterAutospacing="0" w:before="240" w:lineRule="auto"/>
        <w:ind w:left="720" w:hanging="360"/>
      </w:pPr>
      <w:r w:rsidDel="00000000" w:rsidR="00000000" w:rsidRPr="00000000">
        <w:rPr>
          <w:rtl w:val="0"/>
        </w:rPr>
        <w:t xml:space="preserve">Portable SERS cartridge</w:t>
      </w:r>
    </w:p>
    <w:p w:rsidR="00000000" w:rsidDel="00000000" w:rsidP="00000000" w:rsidRDefault="00000000" w:rsidRPr="00000000" w14:paraId="00000629">
      <w:pPr>
        <w:numPr>
          <w:ilvl w:val="0"/>
          <w:numId w:val="117"/>
        </w:numPr>
        <w:spacing w:after="0" w:afterAutospacing="0" w:before="0" w:beforeAutospacing="0" w:lineRule="auto"/>
        <w:ind w:left="720" w:hanging="360"/>
      </w:pPr>
      <w:r w:rsidDel="00000000" w:rsidR="00000000" w:rsidRPr="00000000">
        <w:rPr>
          <w:rtl w:val="0"/>
        </w:rPr>
        <w:t xml:space="preserve">AI classifier</w:t>
      </w:r>
    </w:p>
    <w:p w:rsidR="00000000" w:rsidDel="00000000" w:rsidP="00000000" w:rsidRDefault="00000000" w:rsidRPr="00000000" w14:paraId="0000062A">
      <w:pPr>
        <w:numPr>
          <w:ilvl w:val="0"/>
          <w:numId w:val="117"/>
        </w:numPr>
        <w:spacing w:after="240" w:before="0" w:beforeAutospacing="0" w:lineRule="auto"/>
        <w:ind w:left="720" w:hanging="360"/>
      </w:pPr>
      <w:r w:rsidDel="00000000" w:rsidR="00000000" w:rsidRPr="00000000">
        <w:rPr>
          <w:rtl w:val="0"/>
        </w:rPr>
        <w:t xml:space="preserve">Clinical deployment pathway</w:t>
      </w:r>
    </w:p>
    <w:p w:rsidR="00000000" w:rsidDel="00000000" w:rsidP="00000000" w:rsidRDefault="00000000" w:rsidRPr="00000000" w14:paraId="0000062B">
      <w:pPr>
        <w:spacing w:after="240" w:before="240" w:lineRule="auto"/>
        <w:rPr/>
      </w:pPr>
      <w:r w:rsidDel="00000000" w:rsidR="00000000" w:rsidRPr="00000000">
        <w:rPr>
          <w:rtl w:val="0"/>
        </w:rPr>
        <w:t xml:space="preserve">This separation is important to avoid overstating current achievements.</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6vge0rn8wxx9" w:id="276"/>
      <w:bookmarkEnd w:id="276"/>
      <w:r w:rsidDel="00000000" w:rsidR="00000000" w:rsidRPr="00000000">
        <w:rPr>
          <w:b w:val="1"/>
          <w:bCs w:val="1"/>
          <w:sz w:val="46"/>
          <w:szCs w:val="46"/>
          <w:rtl w:val="0"/>
        </w:rPr>
        <w:t xml:space="preserve">6.8 Unique Value Proposition (USP)</w:t>
      </w:r>
    </w:p>
    <w:p w:rsidR="00000000" w:rsidDel="00000000" w:rsidP="00000000" w:rsidRDefault="00000000" w:rsidRPr="00000000" w14:paraId="0000062E">
      <w:pPr>
        <w:spacing w:after="240" w:before="240" w:lineRule="auto"/>
        <w:rPr/>
      </w:pPr>
      <w:r w:rsidDel="00000000" w:rsidR="00000000" w:rsidRPr="00000000">
        <w:rPr>
          <w:rtl w:val="0"/>
        </w:rPr>
        <w:t xml:space="preserve">A future technology emerging from this thesis may be described as:</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Rapid, explainable, biomarker-based optical bacterial screening with portability potential.</w:t>
      </w:r>
    </w:p>
    <w:p w:rsidR="00000000" w:rsidDel="00000000" w:rsidP="00000000" w:rsidRDefault="00000000" w:rsidRPr="00000000" w14:paraId="00000630">
      <w:pPr>
        <w:spacing w:after="240" w:before="240" w:lineRule="auto"/>
        <w:rPr/>
      </w:pPr>
      <w:r w:rsidDel="00000000" w:rsidR="00000000" w:rsidRPr="00000000">
        <w:rPr>
          <w:rtl w:val="0"/>
        </w:rPr>
        <w:t xml:space="preserve">This value proposition combines scientific rigor with practical relevance.</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beazhfpztu3b" w:id="277"/>
      <w:bookmarkEnd w:id="277"/>
      <w:r w:rsidDel="00000000" w:rsidR="00000000" w:rsidRPr="00000000">
        <w:rPr>
          <w:b w:val="1"/>
          <w:bCs w:val="1"/>
          <w:sz w:val="46"/>
          <w:szCs w:val="46"/>
          <w:rtl w:val="0"/>
        </w:rPr>
        <w:t xml:space="preserve">6.9 Chapter Conclusion</w:t>
      </w:r>
    </w:p>
    <w:p w:rsidR="00000000" w:rsidDel="00000000" w:rsidP="00000000" w:rsidRDefault="00000000" w:rsidRPr="00000000" w14:paraId="00000633">
      <w:pPr>
        <w:spacing w:after="240" w:before="240" w:lineRule="auto"/>
        <w:rPr/>
      </w:pPr>
      <w:r w:rsidDel="00000000" w:rsidR="00000000" w:rsidRPr="00000000">
        <w:rPr>
          <w:rtl w:val="0"/>
        </w:rPr>
        <w:t xml:space="preserve">The novelty of this thesis lies in the integration of microbiology, optical spectroscopy, computational chemistry, and translational engineering into a single diagnostic framework. Rather than replicating one existing solution, it proposes a differentiated pathway based on structural bacterial biomarkers, explainable validation, and future deployable sensing systems. This combination makes the work academically original, strategically relevant, and commercially meaningful.</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vhnzt5uit9iu" w:id="278"/>
      <w:bookmarkEnd w:id="278"/>
      <w:r w:rsidDel="00000000" w:rsidR="00000000" w:rsidRPr="00000000">
        <w:rPr>
          <w:b w:val="1"/>
          <w:bCs w:val="1"/>
          <w:sz w:val="46"/>
          <w:szCs w:val="46"/>
          <w:rtl w:val="0"/>
        </w:rPr>
        <w:t xml:space="preserve">6.10 Chapter Summary</w:t>
      </w:r>
    </w:p>
    <w:p w:rsidR="00000000" w:rsidDel="00000000" w:rsidP="00000000" w:rsidRDefault="00000000" w:rsidRPr="00000000" w14:paraId="00000636">
      <w:pPr>
        <w:spacing w:after="240" w:before="240" w:lineRule="auto"/>
        <w:rPr/>
      </w:pPr>
      <w:r w:rsidDel="00000000" w:rsidR="00000000" w:rsidRPr="00000000">
        <w:rPr>
          <w:rtl w:val="0"/>
        </w:rPr>
        <w:t xml:space="preserve">This chapter demonstrated that the thesis contributes novelty through:</w:t>
      </w:r>
    </w:p>
    <w:p w:rsidR="00000000" w:rsidDel="00000000" w:rsidP="00000000" w:rsidRDefault="00000000" w:rsidRPr="00000000" w14:paraId="00000637">
      <w:pPr>
        <w:numPr>
          <w:ilvl w:val="0"/>
          <w:numId w:val="35"/>
        </w:numPr>
        <w:spacing w:after="0" w:afterAutospacing="0" w:before="240" w:lineRule="auto"/>
        <w:ind w:left="720" w:hanging="360"/>
      </w:pPr>
      <w:r w:rsidDel="00000000" w:rsidR="00000000" w:rsidRPr="00000000">
        <w:rPr>
          <w:rtl w:val="0"/>
        </w:rPr>
        <w:t xml:space="preserve">biomarker-first detection logic</w:t>
      </w:r>
    </w:p>
    <w:p w:rsidR="00000000" w:rsidDel="00000000" w:rsidP="00000000" w:rsidRDefault="00000000" w:rsidRPr="00000000" w14:paraId="00000638">
      <w:pPr>
        <w:numPr>
          <w:ilvl w:val="0"/>
          <w:numId w:val="35"/>
        </w:numPr>
        <w:spacing w:after="0" w:afterAutospacing="0" w:before="0" w:beforeAutospacing="0" w:lineRule="auto"/>
        <w:ind w:left="720" w:hanging="360"/>
      </w:pPr>
      <w:r w:rsidDel="00000000" w:rsidR="00000000" w:rsidRPr="00000000">
        <w:rPr>
          <w:rtl w:val="0"/>
        </w:rPr>
        <w:t xml:space="preserve">label-free Raman sensing</w:t>
      </w:r>
    </w:p>
    <w:p w:rsidR="00000000" w:rsidDel="00000000" w:rsidP="00000000" w:rsidRDefault="00000000" w:rsidRPr="00000000" w14:paraId="00000639">
      <w:pPr>
        <w:numPr>
          <w:ilvl w:val="0"/>
          <w:numId w:val="35"/>
        </w:numPr>
        <w:spacing w:after="0" w:afterAutospacing="0" w:before="0" w:beforeAutospacing="0" w:lineRule="auto"/>
        <w:ind w:left="720" w:hanging="360"/>
      </w:pPr>
      <w:r w:rsidDel="00000000" w:rsidR="00000000" w:rsidRPr="00000000">
        <w:rPr>
          <w:rtl w:val="0"/>
        </w:rPr>
        <w:t xml:space="preserve">DFT-supported explainability</w:t>
      </w:r>
    </w:p>
    <w:p w:rsidR="00000000" w:rsidDel="00000000" w:rsidP="00000000" w:rsidRDefault="00000000" w:rsidRPr="00000000" w14:paraId="0000063A">
      <w:pPr>
        <w:numPr>
          <w:ilvl w:val="0"/>
          <w:numId w:val="35"/>
        </w:numPr>
        <w:spacing w:after="0" w:afterAutospacing="0" w:before="0" w:beforeAutospacing="0" w:lineRule="auto"/>
        <w:ind w:left="720" w:hanging="360"/>
      </w:pPr>
      <w:r w:rsidDel="00000000" w:rsidR="00000000" w:rsidRPr="00000000">
        <w:rPr>
          <w:rtl w:val="0"/>
        </w:rPr>
        <w:t xml:space="preserve">fragment-based modeling</w:t>
      </w:r>
    </w:p>
    <w:p w:rsidR="00000000" w:rsidDel="00000000" w:rsidP="00000000" w:rsidRDefault="00000000" w:rsidRPr="00000000" w14:paraId="0000063B">
      <w:pPr>
        <w:numPr>
          <w:ilvl w:val="0"/>
          <w:numId w:val="35"/>
        </w:numPr>
        <w:spacing w:after="0" w:afterAutospacing="0" w:before="0" w:beforeAutospacing="0" w:lineRule="auto"/>
        <w:ind w:left="720" w:hanging="360"/>
      </w:pPr>
      <w:r w:rsidDel="00000000" w:rsidR="00000000" w:rsidRPr="00000000">
        <w:rPr>
          <w:rtl w:val="0"/>
        </w:rPr>
        <w:t xml:space="preserve">translational product vision</w:t>
      </w:r>
    </w:p>
    <w:p w:rsidR="00000000" w:rsidDel="00000000" w:rsidP="00000000" w:rsidRDefault="00000000" w:rsidRPr="00000000" w14:paraId="0000063C">
      <w:pPr>
        <w:numPr>
          <w:ilvl w:val="0"/>
          <w:numId w:val="35"/>
        </w:numPr>
        <w:spacing w:after="240" w:before="0" w:beforeAutospacing="0" w:lineRule="auto"/>
        <w:ind w:left="720" w:hanging="360"/>
      </w:pPr>
      <w:r w:rsidDel="00000000" w:rsidR="00000000" w:rsidRPr="00000000">
        <w:rPr>
          <w:rtl w:val="0"/>
        </w:rPr>
        <w:t xml:space="preserve">differentiated positioning versus current technologies</w:t>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t05d9ixfisf5" w:id="279"/>
      <w:bookmarkEnd w:id="279"/>
      <w:r w:rsidDel="00000000" w:rsidR="00000000" w:rsidRPr="00000000">
        <w:rPr>
          <w:b w:val="1"/>
          <w:bCs w:val="1"/>
          <w:sz w:val="46"/>
          <w:szCs w:val="46"/>
          <w:rtl w:val="0"/>
        </w:rPr>
        <w:t xml:space="preserve">SECTION 7</w:t>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go2d2w1ycmbp" w:id="280"/>
      <w:bookmarkEnd w:id="280"/>
      <w:r w:rsidDel="00000000" w:rsidR="00000000" w:rsidRPr="00000000">
        <w:rPr>
          <w:b w:val="1"/>
          <w:bCs w:val="1"/>
          <w:sz w:val="46"/>
          <w:szCs w:val="46"/>
          <w:rtl w:val="0"/>
        </w:rPr>
        <w:t xml:space="preserve">Potential Societal and Market Impact of the Proposed Innovation</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1"/>
        <w:keepNext w:val="0"/>
        <w:keepLines w:val="0"/>
        <w:spacing w:before="480" w:lineRule="auto"/>
        <w:rPr>
          <w:b w:val="1"/>
          <w:bCs w:val="1"/>
          <w:sz w:val="46"/>
          <w:szCs w:val="46"/>
        </w:rPr>
      </w:pPr>
      <w:bookmarkStart w:colFirst="0" w:colLast="0" w:name="_ccmbzfqkj1cl" w:id="281"/>
      <w:bookmarkEnd w:id="281"/>
      <w:r w:rsidDel="00000000" w:rsidR="00000000" w:rsidRPr="00000000">
        <w:rPr>
          <w:b w:val="1"/>
          <w:bCs w:val="1"/>
          <w:sz w:val="46"/>
          <w:szCs w:val="46"/>
          <w:rtl w:val="0"/>
        </w:rPr>
        <w:t xml:space="preserve">7.1 Introduction</w:t>
      </w:r>
    </w:p>
    <w:p w:rsidR="00000000" w:rsidDel="00000000" w:rsidP="00000000" w:rsidRDefault="00000000" w:rsidRPr="00000000" w14:paraId="00000641">
      <w:pPr>
        <w:spacing w:after="240" w:before="240" w:lineRule="auto"/>
        <w:rPr/>
      </w:pPr>
      <w:r w:rsidDel="00000000" w:rsidR="00000000" w:rsidRPr="00000000">
        <w:rPr>
          <w:rtl w:val="0"/>
        </w:rPr>
        <w:t xml:space="preserve">The value of a healthcare innovation is determined not only by its scientific novelty, but also by its ability to improve patient outcomes, reduce system burden, expand access, and create scalable real-world utility. The framework developed in this thesis—currently focused on Raman-based bacterial biomarker validation and envisioned for future translation into a portable SERS screening platform—has potential impact across clinical care, public health, healthcare economics, research ecosystems, and diagnostic markets.</w:t>
      </w:r>
    </w:p>
    <w:p w:rsidR="00000000" w:rsidDel="00000000" w:rsidP="00000000" w:rsidRDefault="00000000" w:rsidRPr="00000000" w14:paraId="00000642">
      <w:pPr>
        <w:spacing w:after="240" w:before="240" w:lineRule="auto"/>
        <w:rPr/>
      </w:pPr>
      <w:r w:rsidDel="00000000" w:rsidR="00000000" w:rsidRPr="00000000">
        <w:rPr>
          <w:rtl w:val="0"/>
        </w:rPr>
        <w:t xml:space="preserve">The importance of such innovation is amplified by three global realities:</w:t>
      </w:r>
    </w:p>
    <w:p w:rsidR="00000000" w:rsidDel="00000000" w:rsidP="00000000" w:rsidRDefault="00000000" w:rsidRPr="00000000" w14:paraId="00000643">
      <w:pPr>
        <w:numPr>
          <w:ilvl w:val="0"/>
          <w:numId w:val="153"/>
        </w:numPr>
        <w:spacing w:after="0" w:afterAutospacing="0" w:before="240" w:lineRule="auto"/>
        <w:ind w:left="720" w:hanging="360"/>
      </w:pPr>
      <w:r w:rsidDel="00000000" w:rsidR="00000000" w:rsidRPr="00000000">
        <w:rPr>
          <w:rtl w:val="0"/>
        </w:rPr>
        <w:t xml:space="preserve">Sepsis remains a major cause of preventable mortality.</w:t>
      </w:r>
    </w:p>
    <w:p w:rsidR="00000000" w:rsidDel="00000000" w:rsidP="00000000" w:rsidRDefault="00000000" w:rsidRPr="00000000" w14:paraId="00000644">
      <w:pPr>
        <w:numPr>
          <w:ilvl w:val="0"/>
          <w:numId w:val="153"/>
        </w:numPr>
        <w:spacing w:after="0" w:afterAutospacing="0" w:before="0" w:beforeAutospacing="0" w:lineRule="auto"/>
        <w:ind w:left="720" w:hanging="360"/>
      </w:pPr>
      <w:r w:rsidDel="00000000" w:rsidR="00000000" w:rsidRPr="00000000">
        <w:rPr>
          <w:rtl w:val="0"/>
        </w:rPr>
        <w:t xml:space="preserve">Delayed diagnosis increases morbidity, mortality, and cost.</w:t>
      </w:r>
    </w:p>
    <w:p w:rsidR="00000000" w:rsidDel="00000000" w:rsidP="00000000" w:rsidRDefault="00000000" w:rsidRPr="00000000" w14:paraId="00000645">
      <w:pPr>
        <w:numPr>
          <w:ilvl w:val="0"/>
          <w:numId w:val="153"/>
        </w:numPr>
        <w:spacing w:after="240" w:before="0" w:beforeAutospacing="0" w:lineRule="auto"/>
        <w:ind w:left="720" w:hanging="360"/>
      </w:pPr>
      <w:r w:rsidDel="00000000" w:rsidR="00000000" w:rsidRPr="00000000">
        <w:rPr>
          <w:rtl w:val="0"/>
        </w:rPr>
        <w:t xml:space="preserve">Antimicrobial resistance (AMR) requires better diagnostic stewardship tools.</w:t>
      </w:r>
    </w:p>
    <w:p w:rsidR="00000000" w:rsidDel="00000000" w:rsidP="00000000" w:rsidRDefault="00000000" w:rsidRPr="00000000" w14:paraId="00000646">
      <w:pPr>
        <w:spacing w:after="240" w:before="240" w:lineRule="auto"/>
        <w:rPr/>
      </w:pPr>
      <w:r w:rsidDel="00000000" w:rsidR="00000000" w:rsidRPr="00000000">
        <w:rPr>
          <w:rtl w:val="0"/>
        </w:rPr>
        <w:t xml:space="preserve">This chapter evaluates the potential societal and market value of the proposed innovation while clearly distinguishing current demonstrated outcomes from future translational potential.</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icaol1yfjz5a" w:id="282"/>
      <w:bookmarkEnd w:id="282"/>
      <w:r w:rsidDel="00000000" w:rsidR="00000000" w:rsidRPr="00000000">
        <w:rPr>
          <w:b w:val="1"/>
          <w:bCs w:val="1"/>
          <w:sz w:val="34"/>
          <w:szCs w:val="34"/>
          <w:rtl w:val="0"/>
        </w:rPr>
        <w:t xml:space="preserve">📌 Insert Figure 7.1 – Why This Innovation Matters</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Type:</w:t>
      </w:r>
      <w:r w:rsidDel="00000000" w:rsidR="00000000" w:rsidRPr="00000000">
        <w:rPr>
          <w:rtl w:val="0"/>
        </w:rPr>
        <w:t xml:space="preserve"> Three-pillar graphic</w:t>
      </w:r>
    </w:p>
    <w:p w:rsidR="00000000" w:rsidDel="00000000" w:rsidP="00000000" w:rsidRDefault="00000000" w:rsidRPr="00000000" w14:paraId="0000064A">
      <w:pPr>
        <w:spacing w:after="240" w:before="240" w:lineRule="auto"/>
        <w:rPr/>
      </w:pPr>
      <w:r w:rsidDel="00000000" w:rsidR="00000000" w:rsidRPr="00000000">
        <w:rPr>
          <w:rtl w:val="0"/>
        </w:rPr>
        <w:t xml:space="preserve">Sepsis Burden | Diagnostic Delay | AMR Challenge</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1"/>
        <w:keepNext w:val="0"/>
        <w:keepLines w:val="0"/>
        <w:spacing w:before="480" w:lineRule="auto"/>
        <w:rPr>
          <w:b w:val="1"/>
          <w:bCs w:val="1"/>
          <w:sz w:val="46"/>
          <w:szCs w:val="46"/>
        </w:rPr>
      </w:pPr>
      <w:bookmarkStart w:colFirst="0" w:colLast="0" w:name="_9aufk14ql1a" w:id="283"/>
      <w:bookmarkEnd w:id="283"/>
      <w:r w:rsidDel="00000000" w:rsidR="00000000" w:rsidRPr="00000000">
        <w:rPr>
          <w:b w:val="1"/>
          <w:bCs w:val="1"/>
          <w:sz w:val="46"/>
          <w:szCs w:val="46"/>
          <w:rtl w:val="0"/>
        </w:rPr>
        <w:t xml:space="preserve">7.2 Potential Societal Impact – Clinical Care</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l1y88cb3w57u" w:id="284"/>
      <w:bookmarkEnd w:id="284"/>
      <w:r w:rsidDel="00000000" w:rsidR="00000000" w:rsidRPr="00000000">
        <w:rPr>
          <w:b w:val="1"/>
          <w:bCs w:val="1"/>
          <w:sz w:val="46"/>
          <w:szCs w:val="46"/>
          <w:rtl w:val="0"/>
        </w:rPr>
        <w:t xml:space="preserve">7.2.1 Earlier Recognition of Suspected Infection</w:t>
      </w:r>
    </w:p>
    <w:p w:rsidR="00000000" w:rsidDel="00000000" w:rsidP="00000000" w:rsidRDefault="00000000" w:rsidRPr="00000000" w14:paraId="0000064F">
      <w:pPr>
        <w:spacing w:after="240" w:before="240" w:lineRule="auto"/>
        <w:rPr/>
      </w:pPr>
      <w:r w:rsidDel="00000000" w:rsidR="00000000" w:rsidRPr="00000000">
        <w:rPr>
          <w:rtl w:val="0"/>
        </w:rPr>
        <w:t xml:space="preserve">One of the greatest unmet needs in acute care is reducing the time between suspicion of infection and actionable diagnostic information. Conventional workflows may require hours to days depending on the method used.</w:t>
      </w:r>
    </w:p>
    <w:p w:rsidR="00000000" w:rsidDel="00000000" w:rsidP="00000000" w:rsidRDefault="00000000" w:rsidRPr="00000000" w14:paraId="00000650">
      <w:pPr>
        <w:spacing w:after="240" w:before="240" w:lineRule="auto"/>
        <w:rPr/>
      </w:pPr>
      <w:r w:rsidDel="00000000" w:rsidR="00000000" w:rsidRPr="00000000">
        <w:rPr>
          <w:rtl w:val="0"/>
        </w:rPr>
        <w:t xml:space="preserve">A future rapid biomarker-based optical screening system could shorten this uncertainty window.</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wxerdhxabl86" w:id="285"/>
      <w:bookmarkEnd w:id="285"/>
      <w:r w:rsidDel="00000000" w:rsidR="00000000" w:rsidRPr="00000000">
        <w:rPr>
          <w:b w:val="1"/>
          <w:bCs w:val="1"/>
          <w:sz w:val="34"/>
          <w:szCs w:val="34"/>
          <w:rtl w:val="0"/>
        </w:rPr>
        <w:t xml:space="preserve">Potential Benefits</w:t>
      </w:r>
    </w:p>
    <w:p w:rsidR="00000000" w:rsidDel="00000000" w:rsidP="00000000" w:rsidRDefault="00000000" w:rsidRPr="00000000" w14:paraId="00000652">
      <w:pPr>
        <w:numPr>
          <w:ilvl w:val="0"/>
          <w:numId w:val="78"/>
        </w:numPr>
        <w:spacing w:after="0" w:afterAutospacing="0" w:before="240" w:lineRule="auto"/>
        <w:ind w:left="720" w:hanging="360"/>
      </w:pPr>
      <w:r w:rsidDel="00000000" w:rsidR="00000000" w:rsidRPr="00000000">
        <w:rPr>
          <w:rtl w:val="0"/>
        </w:rPr>
        <w:t xml:space="preserve">Earlier escalation of care</w:t>
      </w:r>
    </w:p>
    <w:p w:rsidR="00000000" w:rsidDel="00000000" w:rsidP="00000000" w:rsidRDefault="00000000" w:rsidRPr="00000000" w14:paraId="00000653">
      <w:pPr>
        <w:numPr>
          <w:ilvl w:val="0"/>
          <w:numId w:val="78"/>
        </w:numPr>
        <w:spacing w:after="0" w:afterAutospacing="0" w:before="0" w:beforeAutospacing="0" w:lineRule="auto"/>
        <w:ind w:left="720" w:hanging="360"/>
      </w:pPr>
      <w:r w:rsidDel="00000000" w:rsidR="00000000" w:rsidRPr="00000000">
        <w:rPr>
          <w:rtl w:val="0"/>
        </w:rPr>
        <w:t xml:space="preserve">Faster clinical review</w:t>
      </w:r>
    </w:p>
    <w:p w:rsidR="00000000" w:rsidDel="00000000" w:rsidP="00000000" w:rsidRDefault="00000000" w:rsidRPr="00000000" w14:paraId="00000654">
      <w:pPr>
        <w:numPr>
          <w:ilvl w:val="0"/>
          <w:numId w:val="78"/>
        </w:numPr>
        <w:spacing w:after="0" w:afterAutospacing="0" w:before="0" w:beforeAutospacing="0" w:lineRule="auto"/>
        <w:ind w:left="720" w:hanging="360"/>
      </w:pPr>
      <w:r w:rsidDel="00000000" w:rsidR="00000000" w:rsidRPr="00000000">
        <w:rPr>
          <w:rtl w:val="0"/>
        </w:rPr>
        <w:t xml:space="preserve">More timely treatment decisions</w:t>
      </w:r>
    </w:p>
    <w:p w:rsidR="00000000" w:rsidDel="00000000" w:rsidP="00000000" w:rsidRDefault="00000000" w:rsidRPr="00000000" w14:paraId="00000655">
      <w:pPr>
        <w:numPr>
          <w:ilvl w:val="0"/>
          <w:numId w:val="78"/>
        </w:numPr>
        <w:spacing w:after="240" w:before="0" w:beforeAutospacing="0" w:lineRule="auto"/>
        <w:ind w:left="720" w:hanging="360"/>
      </w:pPr>
      <w:r w:rsidDel="00000000" w:rsidR="00000000" w:rsidRPr="00000000">
        <w:rPr>
          <w:rtl w:val="0"/>
        </w:rPr>
        <w:t xml:space="preserve">Reduced progression to severe disease in selected settings</w:t>
      </w:r>
    </w:p>
    <w:p w:rsidR="00000000" w:rsidDel="00000000" w:rsidP="00000000" w:rsidRDefault="00000000" w:rsidRPr="00000000" w14:paraId="00000656">
      <w:pPr>
        <w:spacing w:after="240" w:before="240" w:lineRule="auto"/>
        <w:ind w:left="600" w:right="600" w:firstLine="0"/>
        <w:rPr/>
      </w:pPr>
      <w:r w:rsidDel="00000000" w:rsidR="00000000" w:rsidRPr="00000000">
        <w:rPr>
          <w:rtl w:val="0"/>
        </w:rPr>
        <w:t xml:space="preserve">Note: Clinical benefit would require formal validation studies.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lqi3h4xoc0rt" w:id="286"/>
      <w:bookmarkEnd w:id="286"/>
      <w:r w:rsidDel="00000000" w:rsidR="00000000" w:rsidRPr="00000000">
        <w:rPr>
          <w:b w:val="1"/>
          <w:bCs w:val="1"/>
          <w:sz w:val="34"/>
          <w:szCs w:val="34"/>
          <w:rtl w:val="0"/>
        </w:rPr>
        <w:t xml:space="preserve">📌 Insert Figure 7.2 – Clinical Time Benefit Concept</w:t>
      </w:r>
    </w:p>
    <w:p w:rsidR="00000000" w:rsidDel="00000000" w:rsidP="00000000" w:rsidRDefault="00000000" w:rsidRPr="00000000" w14:paraId="00000659">
      <w:pPr>
        <w:spacing w:after="240" w:before="240" w:lineRule="auto"/>
        <w:rPr/>
      </w:pPr>
      <w:r w:rsidDel="00000000" w:rsidR="00000000" w:rsidRPr="00000000">
        <w:rPr>
          <w:rFonts w:ascii="Cardo" w:cs="Cardo" w:eastAsia="Cardo" w:hAnsi="Cardo"/>
          <w:rtl w:val="0"/>
        </w:rPr>
        <w:t xml:space="preserve">Suspicion of Infection → Current Delay → Faster Screening → Earlier Decision</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swwq6qw3uo5l" w:id="287"/>
      <w:bookmarkEnd w:id="287"/>
      <w:r w:rsidDel="00000000" w:rsidR="00000000" w:rsidRPr="00000000">
        <w:rPr>
          <w:b w:val="1"/>
          <w:bCs w:val="1"/>
          <w:sz w:val="46"/>
          <w:szCs w:val="46"/>
          <w:rtl w:val="0"/>
        </w:rPr>
        <w:t xml:space="preserve">7.2.2 Relevance for Neonates and Pediatric Patients</w:t>
      </w:r>
    </w:p>
    <w:p w:rsidR="00000000" w:rsidDel="00000000" w:rsidP="00000000" w:rsidRDefault="00000000" w:rsidRPr="00000000" w14:paraId="0000065C">
      <w:pPr>
        <w:spacing w:after="240" w:before="240" w:lineRule="auto"/>
        <w:rPr/>
      </w:pPr>
      <w:r w:rsidDel="00000000" w:rsidR="00000000" w:rsidRPr="00000000">
        <w:rPr>
          <w:rtl w:val="0"/>
        </w:rPr>
        <w:t xml:space="preserve">Newborns and pediatric patients represent a high-value use case because:</w:t>
      </w:r>
    </w:p>
    <w:p w:rsidR="00000000" w:rsidDel="00000000" w:rsidP="00000000" w:rsidRDefault="00000000" w:rsidRPr="00000000" w14:paraId="0000065D">
      <w:pPr>
        <w:numPr>
          <w:ilvl w:val="0"/>
          <w:numId w:val="145"/>
        </w:numPr>
        <w:spacing w:after="0" w:afterAutospacing="0" w:before="240" w:lineRule="auto"/>
        <w:ind w:left="720" w:hanging="360"/>
      </w:pPr>
      <w:r w:rsidDel="00000000" w:rsidR="00000000" w:rsidRPr="00000000">
        <w:rPr>
          <w:rtl w:val="0"/>
        </w:rPr>
        <w:t xml:space="preserve">symptoms may be subtle</w:t>
      </w:r>
    </w:p>
    <w:p w:rsidR="00000000" w:rsidDel="00000000" w:rsidP="00000000" w:rsidRDefault="00000000" w:rsidRPr="00000000" w14:paraId="0000065E">
      <w:pPr>
        <w:numPr>
          <w:ilvl w:val="0"/>
          <w:numId w:val="145"/>
        </w:numPr>
        <w:spacing w:after="0" w:afterAutospacing="0" w:before="0" w:beforeAutospacing="0" w:lineRule="auto"/>
        <w:ind w:left="720" w:hanging="360"/>
      </w:pPr>
      <w:r w:rsidDel="00000000" w:rsidR="00000000" w:rsidRPr="00000000">
        <w:rPr>
          <w:rtl w:val="0"/>
        </w:rPr>
        <w:t xml:space="preserve">deterioration may be rapid</w:t>
      </w:r>
    </w:p>
    <w:p w:rsidR="00000000" w:rsidDel="00000000" w:rsidP="00000000" w:rsidRDefault="00000000" w:rsidRPr="00000000" w14:paraId="0000065F">
      <w:pPr>
        <w:numPr>
          <w:ilvl w:val="0"/>
          <w:numId w:val="145"/>
        </w:numPr>
        <w:spacing w:after="0" w:afterAutospacing="0" w:before="0" w:beforeAutospacing="0" w:lineRule="auto"/>
        <w:ind w:left="720" w:hanging="360"/>
      </w:pPr>
      <w:r w:rsidDel="00000000" w:rsidR="00000000" w:rsidRPr="00000000">
        <w:rPr>
          <w:rtl w:val="0"/>
        </w:rPr>
        <w:t xml:space="preserve">blood volume is limited</w:t>
      </w:r>
    </w:p>
    <w:p w:rsidR="00000000" w:rsidDel="00000000" w:rsidP="00000000" w:rsidRDefault="00000000" w:rsidRPr="00000000" w14:paraId="00000660">
      <w:pPr>
        <w:numPr>
          <w:ilvl w:val="0"/>
          <w:numId w:val="145"/>
        </w:numPr>
        <w:spacing w:after="240" w:before="0" w:beforeAutospacing="0" w:lineRule="auto"/>
        <w:ind w:left="720" w:hanging="360"/>
      </w:pPr>
      <w:r w:rsidDel="00000000" w:rsidR="00000000" w:rsidRPr="00000000">
        <w:rPr>
          <w:rtl w:val="0"/>
        </w:rPr>
        <w:t xml:space="preserve">clinicians often act under uncertainty</w:t>
      </w:r>
    </w:p>
    <w:p w:rsidR="00000000" w:rsidDel="00000000" w:rsidP="00000000" w:rsidRDefault="00000000" w:rsidRPr="00000000" w14:paraId="00000661">
      <w:pPr>
        <w:spacing w:after="240" w:before="240" w:lineRule="auto"/>
        <w:rPr/>
      </w:pPr>
      <w:r w:rsidDel="00000000" w:rsidR="00000000" w:rsidRPr="00000000">
        <w:rPr>
          <w:rtl w:val="0"/>
        </w:rPr>
        <w:t xml:space="preserve">A low-volume future diagnostic workflow could be particularly valuable in neonatal intensive care settings.</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m9ckck39w5f0" w:id="288"/>
      <w:bookmarkEnd w:id="288"/>
      <w:r w:rsidDel="00000000" w:rsidR="00000000" w:rsidRPr="00000000">
        <w:rPr>
          <w:b w:val="1"/>
          <w:bCs w:val="1"/>
          <w:sz w:val="34"/>
          <w:szCs w:val="34"/>
          <w:rtl w:val="0"/>
        </w:rPr>
        <w:t xml:space="preserve">Potential Benefits</w:t>
      </w:r>
    </w:p>
    <w:p w:rsidR="00000000" w:rsidDel="00000000" w:rsidP="00000000" w:rsidRDefault="00000000" w:rsidRPr="00000000" w14:paraId="00000663">
      <w:pPr>
        <w:numPr>
          <w:ilvl w:val="0"/>
          <w:numId w:val="121"/>
        </w:numPr>
        <w:spacing w:after="0" w:afterAutospacing="0" w:before="240" w:lineRule="auto"/>
        <w:ind w:left="720" w:hanging="360"/>
      </w:pPr>
      <w:r w:rsidDel="00000000" w:rsidR="00000000" w:rsidRPr="00000000">
        <w:rPr>
          <w:rtl w:val="0"/>
        </w:rPr>
        <w:t xml:space="preserve">Reduced sample volume burden</w:t>
      </w:r>
    </w:p>
    <w:p w:rsidR="00000000" w:rsidDel="00000000" w:rsidP="00000000" w:rsidRDefault="00000000" w:rsidRPr="00000000" w14:paraId="00000664">
      <w:pPr>
        <w:numPr>
          <w:ilvl w:val="0"/>
          <w:numId w:val="121"/>
        </w:numPr>
        <w:spacing w:after="0" w:afterAutospacing="0" w:before="0" w:beforeAutospacing="0" w:lineRule="auto"/>
        <w:ind w:left="720" w:hanging="360"/>
      </w:pPr>
      <w:r w:rsidDel="00000000" w:rsidR="00000000" w:rsidRPr="00000000">
        <w:rPr>
          <w:rtl w:val="0"/>
        </w:rPr>
        <w:t xml:space="preserve">Faster triage support</w:t>
      </w:r>
    </w:p>
    <w:p w:rsidR="00000000" w:rsidDel="00000000" w:rsidP="00000000" w:rsidRDefault="00000000" w:rsidRPr="00000000" w14:paraId="00000665">
      <w:pPr>
        <w:numPr>
          <w:ilvl w:val="0"/>
          <w:numId w:val="121"/>
        </w:numPr>
        <w:spacing w:after="0" w:afterAutospacing="0" w:before="0" w:beforeAutospacing="0" w:lineRule="auto"/>
        <w:ind w:left="720" w:hanging="360"/>
      </w:pPr>
      <w:r w:rsidDel="00000000" w:rsidR="00000000" w:rsidRPr="00000000">
        <w:rPr>
          <w:rtl w:val="0"/>
        </w:rPr>
        <w:t xml:space="preserve">Better workflow confidence</w:t>
      </w:r>
    </w:p>
    <w:p w:rsidR="00000000" w:rsidDel="00000000" w:rsidP="00000000" w:rsidRDefault="00000000" w:rsidRPr="00000000" w14:paraId="00000666">
      <w:pPr>
        <w:numPr>
          <w:ilvl w:val="0"/>
          <w:numId w:val="121"/>
        </w:numPr>
        <w:spacing w:after="240" w:before="0" w:beforeAutospacing="0" w:lineRule="auto"/>
        <w:ind w:left="720" w:hanging="360"/>
      </w:pPr>
      <w:r w:rsidDel="00000000" w:rsidR="00000000" w:rsidRPr="00000000">
        <w:rPr>
          <w:rtl w:val="0"/>
        </w:rPr>
        <w:t xml:space="preserve">Improved access to rapid screening tools</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ms9o0zjx557k" w:id="289"/>
      <w:bookmarkEnd w:id="289"/>
      <w:r w:rsidDel="00000000" w:rsidR="00000000" w:rsidRPr="00000000">
        <w:rPr>
          <w:b w:val="1"/>
          <w:bCs w:val="1"/>
          <w:sz w:val="34"/>
          <w:szCs w:val="34"/>
          <w:rtl w:val="0"/>
        </w:rPr>
        <w:t xml:space="preserve">📌 Insert Figure 7.3 – Neonatal Use Case Illustration</w:t>
      </w:r>
    </w:p>
    <w:p w:rsidR="00000000" w:rsidDel="00000000" w:rsidP="00000000" w:rsidRDefault="00000000" w:rsidRPr="00000000" w14:paraId="00000669">
      <w:pPr>
        <w:spacing w:after="240" w:before="240" w:lineRule="auto"/>
        <w:rPr/>
      </w:pPr>
      <w:r w:rsidDel="00000000" w:rsidR="00000000" w:rsidRPr="00000000">
        <w:rPr>
          <w:rtl w:val="0"/>
        </w:rPr>
        <w:t xml:space="preserve">NICU infant + low-volume sample + bedside test concept</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5la1th1u7d4m" w:id="290"/>
      <w:bookmarkEnd w:id="290"/>
      <w:r w:rsidDel="00000000" w:rsidR="00000000" w:rsidRPr="00000000">
        <w:rPr>
          <w:b w:val="1"/>
          <w:bCs w:val="1"/>
          <w:sz w:val="46"/>
          <w:szCs w:val="46"/>
          <w:rtl w:val="0"/>
        </w:rPr>
        <w:t xml:space="preserve">7.2.3 Value in Rural and Resource-Limited Settings</w:t>
      </w:r>
    </w:p>
    <w:p w:rsidR="00000000" w:rsidDel="00000000" w:rsidP="00000000" w:rsidRDefault="00000000" w:rsidRPr="00000000" w14:paraId="0000066C">
      <w:pPr>
        <w:spacing w:after="240" w:before="240" w:lineRule="auto"/>
        <w:rPr/>
      </w:pPr>
      <w:r w:rsidDel="00000000" w:rsidR="00000000" w:rsidRPr="00000000">
        <w:rPr>
          <w:rtl w:val="0"/>
        </w:rPr>
        <w:t xml:space="preserve">Many peripheral centers do not have advanced molecular diagnostic infrastructure. Samples may need referral to distant laboratories, increasing turnaround time.</w:t>
      </w:r>
    </w:p>
    <w:p w:rsidR="00000000" w:rsidDel="00000000" w:rsidP="00000000" w:rsidRDefault="00000000" w:rsidRPr="00000000" w14:paraId="0000066D">
      <w:pPr>
        <w:spacing w:after="240" w:before="240" w:lineRule="auto"/>
        <w:rPr/>
      </w:pPr>
      <w:r w:rsidDel="00000000" w:rsidR="00000000" w:rsidRPr="00000000">
        <w:rPr>
          <w:rtl w:val="0"/>
        </w:rPr>
        <w:t xml:space="preserve">A portable platform could help decentralize access.</w:t>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12f9hpd5lvry" w:id="291"/>
      <w:bookmarkEnd w:id="291"/>
      <w:r w:rsidDel="00000000" w:rsidR="00000000" w:rsidRPr="00000000">
        <w:rPr>
          <w:b w:val="1"/>
          <w:bCs w:val="1"/>
          <w:sz w:val="34"/>
          <w:szCs w:val="34"/>
          <w:rtl w:val="0"/>
        </w:rPr>
        <w:t xml:space="preserve">Potential Benefits</w:t>
      </w:r>
    </w:p>
    <w:p w:rsidR="00000000" w:rsidDel="00000000" w:rsidP="00000000" w:rsidRDefault="00000000" w:rsidRPr="00000000" w14:paraId="0000066F">
      <w:pPr>
        <w:numPr>
          <w:ilvl w:val="0"/>
          <w:numId w:val="147"/>
        </w:numPr>
        <w:spacing w:after="0" w:afterAutospacing="0" w:before="240" w:lineRule="auto"/>
        <w:ind w:left="720" w:hanging="360"/>
      </w:pPr>
      <w:r w:rsidDel="00000000" w:rsidR="00000000" w:rsidRPr="00000000">
        <w:rPr>
          <w:rtl w:val="0"/>
        </w:rPr>
        <w:t xml:space="preserve">Faster local screening</w:t>
      </w:r>
    </w:p>
    <w:p w:rsidR="00000000" w:rsidDel="00000000" w:rsidP="00000000" w:rsidRDefault="00000000" w:rsidRPr="00000000" w14:paraId="00000670">
      <w:pPr>
        <w:numPr>
          <w:ilvl w:val="0"/>
          <w:numId w:val="147"/>
        </w:numPr>
        <w:spacing w:after="0" w:afterAutospacing="0" w:before="0" w:beforeAutospacing="0" w:lineRule="auto"/>
        <w:ind w:left="720" w:hanging="360"/>
      </w:pPr>
      <w:r w:rsidDel="00000000" w:rsidR="00000000" w:rsidRPr="00000000">
        <w:rPr>
          <w:rtl w:val="0"/>
        </w:rPr>
        <w:t xml:space="preserve">Reduced dependency on centralized labs</w:t>
      </w:r>
    </w:p>
    <w:p w:rsidR="00000000" w:rsidDel="00000000" w:rsidP="00000000" w:rsidRDefault="00000000" w:rsidRPr="00000000" w14:paraId="00000671">
      <w:pPr>
        <w:numPr>
          <w:ilvl w:val="0"/>
          <w:numId w:val="147"/>
        </w:numPr>
        <w:spacing w:after="0" w:afterAutospacing="0" w:before="0" w:beforeAutospacing="0" w:lineRule="auto"/>
        <w:ind w:left="720" w:hanging="360"/>
      </w:pPr>
      <w:r w:rsidDel="00000000" w:rsidR="00000000" w:rsidRPr="00000000">
        <w:rPr>
          <w:rtl w:val="0"/>
        </w:rPr>
        <w:t xml:space="preserve">Improved equity in healthcare access</w:t>
      </w:r>
    </w:p>
    <w:p w:rsidR="00000000" w:rsidDel="00000000" w:rsidP="00000000" w:rsidRDefault="00000000" w:rsidRPr="00000000" w14:paraId="00000672">
      <w:pPr>
        <w:numPr>
          <w:ilvl w:val="0"/>
          <w:numId w:val="147"/>
        </w:numPr>
        <w:spacing w:after="240" w:before="0" w:beforeAutospacing="0" w:lineRule="auto"/>
        <w:ind w:left="720" w:hanging="360"/>
      </w:pPr>
      <w:r w:rsidDel="00000000" w:rsidR="00000000" w:rsidRPr="00000000">
        <w:rPr>
          <w:rtl w:val="0"/>
        </w:rPr>
        <w:t xml:space="preserve">Better support for district-level facilities</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vrwbn1vaxn1j" w:id="292"/>
      <w:bookmarkEnd w:id="292"/>
      <w:r w:rsidDel="00000000" w:rsidR="00000000" w:rsidRPr="00000000">
        <w:rPr>
          <w:b w:val="1"/>
          <w:bCs w:val="1"/>
          <w:sz w:val="34"/>
          <w:szCs w:val="34"/>
          <w:rtl w:val="0"/>
        </w:rPr>
        <w:t xml:space="preserve">📌 Insert Figure 7.4 – Centralized vs Portable Care Model</w:t>
      </w:r>
    </w:p>
    <w:p w:rsidR="00000000" w:rsidDel="00000000" w:rsidP="00000000" w:rsidRDefault="00000000" w:rsidRPr="00000000" w14:paraId="00000675">
      <w:pPr>
        <w:spacing w:after="240" w:before="240" w:lineRule="auto"/>
        <w:rPr/>
      </w:pPr>
      <w:r w:rsidDel="00000000" w:rsidR="00000000" w:rsidRPr="00000000">
        <w:rPr>
          <w:rtl w:val="0"/>
        </w:rPr>
        <w:t xml:space="preserve">Current: Remote sample transport</w:t>
        <w:br w:type="textWrapping"/>
        <w:t xml:space="preserve"> Future: On-site rapid screening</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j60zvqdof886" w:id="293"/>
      <w:bookmarkEnd w:id="293"/>
      <w:r w:rsidDel="00000000" w:rsidR="00000000" w:rsidRPr="00000000">
        <w:rPr>
          <w:b w:val="1"/>
          <w:bCs w:val="1"/>
          <w:sz w:val="46"/>
          <w:szCs w:val="46"/>
          <w:rtl w:val="0"/>
        </w:rPr>
        <w:t xml:space="preserve">7.3 Public Health Impact</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5gskipb12ynt" w:id="294"/>
      <w:bookmarkEnd w:id="294"/>
      <w:r w:rsidDel="00000000" w:rsidR="00000000" w:rsidRPr="00000000">
        <w:rPr>
          <w:b w:val="1"/>
          <w:bCs w:val="1"/>
          <w:sz w:val="46"/>
          <w:szCs w:val="46"/>
          <w:rtl w:val="0"/>
        </w:rPr>
        <w:t xml:space="preserve">7.3.1 Better Antibiotic Stewardship</w:t>
      </w:r>
    </w:p>
    <w:p w:rsidR="00000000" w:rsidDel="00000000" w:rsidP="00000000" w:rsidRDefault="00000000" w:rsidRPr="00000000" w14:paraId="0000067A">
      <w:pPr>
        <w:spacing w:after="240" w:before="240" w:lineRule="auto"/>
        <w:rPr/>
      </w:pPr>
      <w:r w:rsidDel="00000000" w:rsidR="00000000" w:rsidRPr="00000000">
        <w:rPr>
          <w:rtl w:val="0"/>
        </w:rPr>
        <w:t xml:space="preserve">In many settings, antibiotics are initiated empirically because waiting may be risky. However, unnecessary antibiotic exposure contributes to:</w:t>
      </w:r>
    </w:p>
    <w:p w:rsidR="00000000" w:rsidDel="00000000" w:rsidP="00000000" w:rsidRDefault="00000000" w:rsidRPr="00000000" w14:paraId="0000067B">
      <w:pPr>
        <w:numPr>
          <w:ilvl w:val="0"/>
          <w:numId w:val="15"/>
        </w:numPr>
        <w:spacing w:after="0" w:afterAutospacing="0" w:before="240" w:lineRule="auto"/>
        <w:ind w:left="720" w:hanging="360"/>
      </w:pPr>
      <w:r w:rsidDel="00000000" w:rsidR="00000000" w:rsidRPr="00000000">
        <w:rPr>
          <w:rtl w:val="0"/>
        </w:rPr>
        <w:t xml:space="preserve">antimicrobial resistance</w:t>
      </w:r>
    </w:p>
    <w:p w:rsidR="00000000" w:rsidDel="00000000" w:rsidP="00000000" w:rsidRDefault="00000000" w:rsidRPr="00000000" w14:paraId="0000067C">
      <w:pPr>
        <w:numPr>
          <w:ilvl w:val="0"/>
          <w:numId w:val="15"/>
        </w:numPr>
        <w:spacing w:after="0" w:afterAutospacing="0" w:before="0" w:beforeAutospacing="0" w:lineRule="auto"/>
        <w:ind w:left="720" w:hanging="360"/>
      </w:pPr>
      <w:r w:rsidDel="00000000" w:rsidR="00000000" w:rsidRPr="00000000">
        <w:rPr>
          <w:rtl w:val="0"/>
        </w:rPr>
        <w:t xml:space="preserve">adverse drug effects</w:t>
      </w:r>
    </w:p>
    <w:p w:rsidR="00000000" w:rsidDel="00000000" w:rsidP="00000000" w:rsidRDefault="00000000" w:rsidRPr="00000000" w14:paraId="0000067D">
      <w:pPr>
        <w:numPr>
          <w:ilvl w:val="0"/>
          <w:numId w:val="15"/>
        </w:numPr>
        <w:spacing w:after="0" w:afterAutospacing="0" w:before="0" w:beforeAutospacing="0" w:lineRule="auto"/>
        <w:ind w:left="720" w:hanging="360"/>
      </w:pPr>
      <w:r w:rsidDel="00000000" w:rsidR="00000000" w:rsidRPr="00000000">
        <w:rPr>
          <w:rtl w:val="0"/>
        </w:rPr>
        <w:t xml:space="preserve">increased cost</w:t>
      </w:r>
    </w:p>
    <w:p w:rsidR="00000000" w:rsidDel="00000000" w:rsidP="00000000" w:rsidRDefault="00000000" w:rsidRPr="00000000" w14:paraId="0000067E">
      <w:pPr>
        <w:numPr>
          <w:ilvl w:val="0"/>
          <w:numId w:val="15"/>
        </w:numPr>
        <w:spacing w:after="240" w:before="0" w:beforeAutospacing="0" w:lineRule="auto"/>
        <w:ind w:left="720" w:hanging="360"/>
      </w:pPr>
      <w:r w:rsidDel="00000000" w:rsidR="00000000" w:rsidRPr="00000000">
        <w:rPr>
          <w:rtl w:val="0"/>
        </w:rPr>
        <w:t xml:space="preserve">microbiome disruption</w:t>
      </w:r>
    </w:p>
    <w:p w:rsidR="00000000" w:rsidDel="00000000" w:rsidP="00000000" w:rsidRDefault="00000000" w:rsidRPr="00000000" w14:paraId="0000067F">
      <w:pPr>
        <w:spacing w:after="240" w:before="240" w:lineRule="auto"/>
        <w:rPr/>
      </w:pPr>
      <w:r w:rsidDel="00000000" w:rsidR="00000000" w:rsidRPr="00000000">
        <w:rPr>
          <w:rtl w:val="0"/>
        </w:rPr>
        <w:t xml:space="preserve">Improved early diagnostic support may help clinicians make more informed decisions.</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qdn448yqjtzv" w:id="295"/>
      <w:bookmarkEnd w:id="295"/>
      <w:r w:rsidDel="00000000" w:rsidR="00000000" w:rsidRPr="00000000">
        <w:rPr>
          <w:b w:val="1"/>
          <w:bCs w:val="1"/>
          <w:sz w:val="34"/>
          <w:szCs w:val="34"/>
          <w:rtl w:val="0"/>
        </w:rPr>
        <w:t xml:space="preserve">Potential Benefits</w:t>
      </w:r>
    </w:p>
    <w:p w:rsidR="00000000" w:rsidDel="00000000" w:rsidP="00000000" w:rsidRDefault="00000000" w:rsidRPr="00000000" w14:paraId="00000681">
      <w:pPr>
        <w:numPr>
          <w:ilvl w:val="0"/>
          <w:numId w:val="18"/>
        </w:numPr>
        <w:spacing w:after="0" w:afterAutospacing="0" w:before="240" w:lineRule="auto"/>
        <w:ind w:left="720" w:hanging="360"/>
      </w:pPr>
      <w:r w:rsidDel="00000000" w:rsidR="00000000" w:rsidRPr="00000000">
        <w:rPr>
          <w:rtl w:val="0"/>
        </w:rPr>
        <w:t xml:space="preserve">Better targeted therapy decisions</w:t>
      </w:r>
    </w:p>
    <w:p w:rsidR="00000000" w:rsidDel="00000000" w:rsidP="00000000" w:rsidRDefault="00000000" w:rsidRPr="00000000" w14:paraId="00000682">
      <w:pPr>
        <w:numPr>
          <w:ilvl w:val="0"/>
          <w:numId w:val="18"/>
        </w:numPr>
        <w:spacing w:after="0" w:afterAutospacing="0" w:before="0" w:beforeAutospacing="0" w:lineRule="auto"/>
        <w:ind w:left="720" w:hanging="360"/>
      </w:pPr>
      <w:r w:rsidDel="00000000" w:rsidR="00000000" w:rsidRPr="00000000">
        <w:rPr>
          <w:rtl w:val="0"/>
        </w:rPr>
        <w:t xml:space="preserve">Reduced unnecessary broad-spectrum use</w:t>
      </w:r>
    </w:p>
    <w:p w:rsidR="00000000" w:rsidDel="00000000" w:rsidP="00000000" w:rsidRDefault="00000000" w:rsidRPr="00000000" w14:paraId="00000683">
      <w:pPr>
        <w:numPr>
          <w:ilvl w:val="0"/>
          <w:numId w:val="18"/>
        </w:numPr>
        <w:spacing w:after="240" w:before="0" w:beforeAutospacing="0" w:lineRule="auto"/>
        <w:ind w:left="720" w:hanging="360"/>
      </w:pPr>
      <w:r w:rsidDel="00000000" w:rsidR="00000000" w:rsidRPr="00000000">
        <w:rPr>
          <w:rtl w:val="0"/>
        </w:rPr>
        <w:t xml:space="preserve">Stronger stewardship programs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mzbngpkepf7g" w:id="296"/>
      <w:bookmarkEnd w:id="296"/>
      <w:r w:rsidDel="00000000" w:rsidR="00000000" w:rsidRPr="00000000">
        <w:rPr>
          <w:b w:val="1"/>
          <w:bCs w:val="1"/>
          <w:sz w:val="46"/>
          <w:szCs w:val="46"/>
          <w:rtl w:val="0"/>
        </w:rPr>
        <w:t xml:space="preserve">7.3.2 Contribution to AMR Response</w:t>
      </w:r>
    </w:p>
    <w:p w:rsidR="00000000" w:rsidDel="00000000" w:rsidP="00000000" w:rsidRDefault="00000000" w:rsidRPr="00000000" w14:paraId="00000686">
      <w:pPr>
        <w:spacing w:after="240" w:before="240" w:lineRule="auto"/>
        <w:rPr/>
      </w:pPr>
      <w:r w:rsidDel="00000000" w:rsidR="00000000" w:rsidRPr="00000000">
        <w:rPr>
          <w:rtl w:val="0"/>
        </w:rPr>
        <w:t xml:space="preserve">Global AMR strategies consistently emphasize the need for faster and more accessible diagnostics. By reducing uncertainty, future tools emerging from this thesis may indirectly support responsible antibiotic use.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etzus5pthow0" w:id="297"/>
      <w:bookmarkEnd w:id="297"/>
      <w:r w:rsidDel="00000000" w:rsidR="00000000" w:rsidRPr="00000000">
        <w:rPr>
          <w:b w:val="1"/>
          <w:bCs w:val="1"/>
          <w:sz w:val="34"/>
          <w:szCs w:val="34"/>
          <w:rtl w:val="0"/>
        </w:rPr>
        <w:t xml:space="preserve">📌 Insert Figure 7.5 – Diagnostics and AMR Relationship</w:t>
      </w:r>
    </w:p>
    <w:p w:rsidR="00000000" w:rsidDel="00000000" w:rsidP="00000000" w:rsidRDefault="00000000" w:rsidRPr="00000000" w14:paraId="00000689">
      <w:pPr>
        <w:spacing w:after="240" w:before="240" w:lineRule="auto"/>
        <w:rPr/>
      </w:pPr>
      <w:r w:rsidDel="00000000" w:rsidR="00000000" w:rsidRPr="00000000">
        <w:rPr>
          <w:rFonts w:ascii="Cardo" w:cs="Cardo" w:eastAsia="Cardo" w:hAnsi="Cardo"/>
          <w:rtl w:val="0"/>
        </w:rPr>
        <w:t xml:space="preserve">Better Diagnostics → Better Decisions → Lower Misuse → AMR Reduction Support</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868kgqhf3ff" w:id="298"/>
      <w:bookmarkEnd w:id="298"/>
      <w:r w:rsidDel="00000000" w:rsidR="00000000" w:rsidRPr="00000000">
        <w:rPr>
          <w:b w:val="1"/>
          <w:bCs w:val="1"/>
          <w:sz w:val="46"/>
          <w:szCs w:val="46"/>
          <w:rtl w:val="0"/>
        </w:rPr>
        <w:t xml:space="preserve">7.4 Healthcare System Impact</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1"/>
        <w:keepNext w:val="0"/>
        <w:keepLines w:val="0"/>
        <w:spacing w:before="480" w:lineRule="auto"/>
        <w:rPr>
          <w:b w:val="1"/>
          <w:bCs w:val="1"/>
          <w:sz w:val="46"/>
          <w:szCs w:val="46"/>
        </w:rPr>
      </w:pPr>
      <w:bookmarkStart w:colFirst="0" w:colLast="0" w:name="_r318x9thtmb3" w:id="299"/>
      <w:bookmarkEnd w:id="299"/>
      <w:r w:rsidDel="00000000" w:rsidR="00000000" w:rsidRPr="00000000">
        <w:rPr>
          <w:b w:val="1"/>
          <w:bCs w:val="1"/>
          <w:sz w:val="46"/>
          <w:szCs w:val="46"/>
          <w:rtl w:val="0"/>
        </w:rPr>
        <w:t xml:space="preserve">7.4.1 Operational Efficiency</w:t>
      </w:r>
    </w:p>
    <w:p w:rsidR="00000000" w:rsidDel="00000000" w:rsidP="00000000" w:rsidRDefault="00000000" w:rsidRPr="00000000" w14:paraId="0000068E">
      <w:pPr>
        <w:spacing w:after="240" w:before="240" w:lineRule="auto"/>
        <w:rPr/>
      </w:pPr>
      <w:r w:rsidDel="00000000" w:rsidR="00000000" w:rsidRPr="00000000">
        <w:rPr>
          <w:rtl w:val="0"/>
        </w:rPr>
        <w:t xml:space="preserve">Delayed diagnosis may increase repeat testing, prolonged observation, and escalation costs. Faster screening tools may improve workflow efficiency.</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mahb5scl8yi5" w:id="300"/>
      <w:bookmarkEnd w:id="300"/>
      <w:r w:rsidDel="00000000" w:rsidR="00000000" w:rsidRPr="00000000">
        <w:rPr>
          <w:b w:val="1"/>
          <w:bCs w:val="1"/>
          <w:sz w:val="34"/>
          <w:szCs w:val="34"/>
          <w:rtl w:val="0"/>
        </w:rPr>
        <w:t xml:space="preserve">Potential Areas of Benefit</w:t>
      </w:r>
    </w:p>
    <w:p w:rsidR="00000000" w:rsidDel="00000000" w:rsidP="00000000" w:rsidRDefault="00000000" w:rsidRPr="00000000" w14:paraId="00000690">
      <w:pPr>
        <w:numPr>
          <w:ilvl w:val="0"/>
          <w:numId w:val="2"/>
        </w:numPr>
        <w:spacing w:after="0" w:afterAutospacing="0" w:before="240" w:lineRule="auto"/>
        <w:ind w:left="720" w:hanging="360"/>
      </w:pPr>
      <w:r w:rsidDel="00000000" w:rsidR="00000000" w:rsidRPr="00000000">
        <w:rPr>
          <w:rtl w:val="0"/>
        </w:rPr>
        <w:t xml:space="preserve">Faster triage pathways</w:t>
      </w:r>
    </w:p>
    <w:p w:rsidR="00000000" w:rsidDel="00000000" w:rsidP="00000000" w:rsidRDefault="00000000" w:rsidRPr="00000000" w14:paraId="00000691">
      <w:pPr>
        <w:numPr>
          <w:ilvl w:val="0"/>
          <w:numId w:val="2"/>
        </w:numPr>
        <w:spacing w:after="0" w:afterAutospacing="0" w:before="0" w:beforeAutospacing="0" w:lineRule="auto"/>
        <w:ind w:left="720" w:hanging="360"/>
      </w:pPr>
      <w:r w:rsidDel="00000000" w:rsidR="00000000" w:rsidRPr="00000000">
        <w:rPr>
          <w:rtl w:val="0"/>
        </w:rPr>
        <w:t xml:space="preserve">Reduced unnecessary repeat investigations</w:t>
      </w:r>
    </w:p>
    <w:p w:rsidR="00000000" w:rsidDel="00000000" w:rsidP="00000000" w:rsidRDefault="00000000" w:rsidRPr="00000000" w14:paraId="00000692">
      <w:pPr>
        <w:numPr>
          <w:ilvl w:val="0"/>
          <w:numId w:val="2"/>
        </w:numPr>
        <w:spacing w:after="0" w:afterAutospacing="0" w:before="0" w:beforeAutospacing="0" w:lineRule="auto"/>
        <w:ind w:left="720" w:hanging="360"/>
      </w:pPr>
      <w:r w:rsidDel="00000000" w:rsidR="00000000" w:rsidRPr="00000000">
        <w:rPr>
          <w:rtl w:val="0"/>
        </w:rPr>
        <w:t xml:space="preserve">Improved prioritization of high-risk patients</w:t>
      </w:r>
    </w:p>
    <w:p w:rsidR="00000000" w:rsidDel="00000000" w:rsidP="00000000" w:rsidRDefault="00000000" w:rsidRPr="00000000" w14:paraId="00000693">
      <w:pPr>
        <w:numPr>
          <w:ilvl w:val="0"/>
          <w:numId w:val="2"/>
        </w:numPr>
        <w:spacing w:after="240" w:before="0" w:beforeAutospacing="0" w:lineRule="auto"/>
        <w:ind w:left="720" w:hanging="360"/>
      </w:pPr>
      <w:r w:rsidDel="00000000" w:rsidR="00000000" w:rsidRPr="00000000">
        <w:rPr>
          <w:rtl w:val="0"/>
        </w:rPr>
        <w:t xml:space="preserve">Better bed and staff utilization</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448c1ws0nxma" w:id="301"/>
      <w:bookmarkEnd w:id="301"/>
      <w:r w:rsidDel="00000000" w:rsidR="00000000" w:rsidRPr="00000000">
        <w:rPr>
          <w:b w:val="1"/>
          <w:bCs w:val="1"/>
          <w:sz w:val="46"/>
          <w:szCs w:val="46"/>
          <w:rtl w:val="0"/>
        </w:rPr>
        <w:t xml:space="preserve">7.4.2 Economic Impact</w:t>
      </w:r>
    </w:p>
    <w:p w:rsidR="00000000" w:rsidDel="00000000" w:rsidP="00000000" w:rsidRDefault="00000000" w:rsidRPr="00000000" w14:paraId="00000696">
      <w:pPr>
        <w:spacing w:after="240" w:before="240" w:lineRule="auto"/>
        <w:rPr/>
      </w:pPr>
      <w:r w:rsidDel="00000000" w:rsidR="00000000" w:rsidRPr="00000000">
        <w:rPr>
          <w:rtl w:val="0"/>
        </w:rPr>
        <w:t xml:space="preserve">The final economic value depends on product design and clinical validation. However, faster decision support may reduce costs associated with:</w:t>
      </w:r>
    </w:p>
    <w:p w:rsidR="00000000" w:rsidDel="00000000" w:rsidP="00000000" w:rsidRDefault="00000000" w:rsidRPr="00000000" w14:paraId="00000697">
      <w:pPr>
        <w:numPr>
          <w:ilvl w:val="0"/>
          <w:numId w:val="104"/>
        </w:numPr>
        <w:spacing w:after="0" w:afterAutospacing="0" w:before="240" w:lineRule="auto"/>
        <w:ind w:left="720" w:hanging="360"/>
      </w:pPr>
      <w:r w:rsidDel="00000000" w:rsidR="00000000" w:rsidRPr="00000000">
        <w:rPr>
          <w:rtl w:val="0"/>
        </w:rPr>
        <w:t xml:space="preserve">prolonged empirical therapy</w:t>
      </w:r>
    </w:p>
    <w:p w:rsidR="00000000" w:rsidDel="00000000" w:rsidP="00000000" w:rsidRDefault="00000000" w:rsidRPr="00000000" w14:paraId="00000698">
      <w:pPr>
        <w:numPr>
          <w:ilvl w:val="0"/>
          <w:numId w:val="104"/>
        </w:numPr>
        <w:spacing w:after="0" w:afterAutospacing="0" w:before="0" w:beforeAutospacing="0" w:lineRule="auto"/>
        <w:ind w:left="720" w:hanging="360"/>
      </w:pPr>
      <w:r w:rsidDel="00000000" w:rsidR="00000000" w:rsidRPr="00000000">
        <w:rPr>
          <w:rtl w:val="0"/>
        </w:rPr>
        <w:t xml:space="preserve">delayed treatment escalation</w:t>
      </w:r>
    </w:p>
    <w:p w:rsidR="00000000" w:rsidDel="00000000" w:rsidP="00000000" w:rsidRDefault="00000000" w:rsidRPr="00000000" w14:paraId="00000699">
      <w:pPr>
        <w:numPr>
          <w:ilvl w:val="0"/>
          <w:numId w:val="104"/>
        </w:numPr>
        <w:spacing w:after="0" w:afterAutospacing="0" w:before="0" w:beforeAutospacing="0" w:lineRule="auto"/>
        <w:ind w:left="720" w:hanging="360"/>
      </w:pPr>
      <w:r w:rsidDel="00000000" w:rsidR="00000000" w:rsidRPr="00000000">
        <w:rPr>
          <w:rtl w:val="0"/>
        </w:rPr>
        <w:t xml:space="preserve">extended hospitalization</w:t>
      </w:r>
    </w:p>
    <w:p w:rsidR="00000000" w:rsidDel="00000000" w:rsidP="00000000" w:rsidRDefault="00000000" w:rsidRPr="00000000" w14:paraId="0000069A">
      <w:pPr>
        <w:numPr>
          <w:ilvl w:val="0"/>
          <w:numId w:val="104"/>
        </w:numPr>
        <w:spacing w:after="240" w:before="0" w:beforeAutospacing="0" w:lineRule="auto"/>
        <w:ind w:left="720" w:hanging="360"/>
      </w:pPr>
      <w:r w:rsidDel="00000000" w:rsidR="00000000" w:rsidRPr="00000000">
        <w:rPr>
          <w:rtl w:val="0"/>
        </w:rPr>
        <w:t xml:space="preserve">unnecessary downstream investigations</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rtq8csd91b58" w:id="302"/>
      <w:bookmarkEnd w:id="302"/>
      <w:r w:rsidDel="00000000" w:rsidR="00000000" w:rsidRPr="00000000">
        <w:rPr>
          <w:b w:val="1"/>
          <w:bCs w:val="1"/>
          <w:sz w:val="34"/>
          <w:szCs w:val="34"/>
          <w:rtl w:val="0"/>
        </w:rPr>
        <w:t xml:space="preserve">📌 Insert Figure 7.6 – Health Economics Flow</w:t>
      </w:r>
    </w:p>
    <w:p w:rsidR="00000000" w:rsidDel="00000000" w:rsidP="00000000" w:rsidRDefault="00000000" w:rsidRPr="00000000" w14:paraId="0000069D">
      <w:pPr>
        <w:spacing w:after="240" w:before="240" w:lineRule="auto"/>
        <w:rPr/>
      </w:pPr>
      <w:r w:rsidDel="00000000" w:rsidR="00000000" w:rsidRPr="00000000">
        <w:rPr>
          <w:rFonts w:ascii="Cardo" w:cs="Cardo" w:eastAsia="Cardo" w:hAnsi="Cardo"/>
          <w:rtl w:val="0"/>
        </w:rPr>
        <w:t xml:space="preserve">Faster Screening → Earlier Decision → Lower Delay Costs</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1"/>
        <w:keepNext w:val="0"/>
        <w:keepLines w:val="0"/>
        <w:spacing w:before="480" w:lineRule="auto"/>
        <w:rPr>
          <w:b w:val="1"/>
          <w:bCs w:val="1"/>
          <w:sz w:val="46"/>
          <w:szCs w:val="46"/>
        </w:rPr>
      </w:pPr>
      <w:bookmarkStart w:colFirst="0" w:colLast="0" w:name="_6xto0b56tr5a" w:id="303"/>
      <w:bookmarkEnd w:id="303"/>
      <w:r w:rsidDel="00000000" w:rsidR="00000000" w:rsidRPr="00000000">
        <w:rPr>
          <w:b w:val="1"/>
          <w:bCs w:val="1"/>
          <w:sz w:val="46"/>
          <w:szCs w:val="46"/>
          <w:rtl w:val="0"/>
        </w:rPr>
        <w:t xml:space="preserve">7.5 Educational and Research Impact</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rzindy4rly3h" w:id="304"/>
      <w:bookmarkEnd w:id="304"/>
      <w:r w:rsidDel="00000000" w:rsidR="00000000" w:rsidRPr="00000000">
        <w:rPr>
          <w:b w:val="1"/>
          <w:bCs w:val="1"/>
          <w:sz w:val="46"/>
          <w:szCs w:val="46"/>
          <w:rtl w:val="0"/>
        </w:rPr>
        <w:t xml:space="preserve">7.5.1 Interdisciplinary Innovation</w:t>
      </w:r>
    </w:p>
    <w:p w:rsidR="00000000" w:rsidDel="00000000" w:rsidP="00000000" w:rsidRDefault="00000000" w:rsidRPr="00000000" w14:paraId="000006A2">
      <w:pPr>
        <w:spacing w:after="240" w:before="240" w:lineRule="auto"/>
        <w:rPr/>
      </w:pPr>
      <w:r w:rsidDel="00000000" w:rsidR="00000000" w:rsidRPr="00000000">
        <w:rPr>
          <w:rtl w:val="0"/>
        </w:rPr>
        <w:t xml:space="preserve">This thesis combines multiple domains:</w:t>
      </w:r>
    </w:p>
    <w:p w:rsidR="00000000" w:rsidDel="00000000" w:rsidP="00000000" w:rsidRDefault="00000000" w:rsidRPr="00000000" w14:paraId="000006A3">
      <w:pPr>
        <w:numPr>
          <w:ilvl w:val="0"/>
          <w:numId w:val="143"/>
        </w:numPr>
        <w:spacing w:after="0" w:afterAutospacing="0" w:before="240" w:lineRule="auto"/>
        <w:ind w:left="720" w:hanging="360"/>
      </w:pPr>
      <w:r w:rsidDel="00000000" w:rsidR="00000000" w:rsidRPr="00000000">
        <w:rPr>
          <w:rtl w:val="0"/>
        </w:rPr>
        <w:t xml:space="preserve">spectroscopy</w:t>
      </w:r>
    </w:p>
    <w:p w:rsidR="00000000" w:rsidDel="00000000" w:rsidP="00000000" w:rsidRDefault="00000000" w:rsidRPr="00000000" w14:paraId="000006A4">
      <w:pPr>
        <w:numPr>
          <w:ilvl w:val="0"/>
          <w:numId w:val="143"/>
        </w:numPr>
        <w:spacing w:after="0" w:afterAutospacing="0" w:before="0" w:beforeAutospacing="0" w:lineRule="auto"/>
        <w:ind w:left="720" w:hanging="360"/>
      </w:pPr>
      <w:r w:rsidDel="00000000" w:rsidR="00000000" w:rsidRPr="00000000">
        <w:rPr>
          <w:rtl w:val="0"/>
        </w:rPr>
        <w:t xml:space="preserve">microbiology</w:t>
      </w:r>
    </w:p>
    <w:p w:rsidR="00000000" w:rsidDel="00000000" w:rsidP="00000000" w:rsidRDefault="00000000" w:rsidRPr="00000000" w14:paraId="000006A5">
      <w:pPr>
        <w:numPr>
          <w:ilvl w:val="0"/>
          <w:numId w:val="143"/>
        </w:numPr>
        <w:spacing w:after="0" w:afterAutospacing="0" w:before="0" w:beforeAutospacing="0" w:lineRule="auto"/>
        <w:ind w:left="720" w:hanging="360"/>
      </w:pPr>
      <w:r w:rsidDel="00000000" w:rsidR="00000000" w:rsidRPr="00000000">
        <w:rPr>
          <w:rtl w:val="0"/>
        </w:rPr>
        <w:t xml:space="preserve">computational chemistry</w:t>
      </w:r>
    </w:p>
    <w:p w:rsidR="00000000" w:rsidDel="00000000" w:rsidP="00000000" w:rsidRDefault="00000000" w:rsidRPr="00000000" w14:paraId="000006A6">
      <w:pPr>
        <w:numPr>
          <w:ilvl w:val="0"/>
          <w:numId w:val="143"/>
        </w:numPr>
        <w:spacing w:after="0" w:afterAutospacing="0" w:before="0" w:beforeAutospacing="0" w:lineRule="auto"/>
        <w:ind w:left="720" w:hanging="360"/>
      </w:pPr>
      <w:r w:rsidDel="00000000" w:rsidR="00000000" w:rsidRPr="00000000">
        <w:rPr>
          <w:rtl w:val="0"/>
        </w:rPr>
        <w:t xml:space="preserve">biomedical engineering</w:t>
      </w:r>
    </w:p>
    <w:p w:rsidR="00000000" w:rsidDel="00000000" w:rsidP="00000000" w:rsidRDefault="00000000" w:rsidRPr="00000000" w14:paraId="000006A7">
      <w:pPr>
        <w:numPr>
          <w:ilvl w:val="0"/>
          <w:numId w:val="143"/>
        </w:numPr>
        <w:spacing w:after="0" w:afterAutospacing="0" w:before="0" w:beforeAutospacing="0" w:lineRule="auto"/>
        <w:ind w:left="720" w:hanging="360"/>
      </w:pPr>
      <w:r w:rsidDel="00000000" w:rsidR="00000000" w:rsidRPr="00000000">
        <w:rPr>
          <w:rtl w:val="0"/>
        </w:rPr>
        <w:t xml:space="preserve">signal processing</w:t>
      </w:r>
    </w:p>
    <w:p w:rsidR="00000000" w:rsidDel="00000000" w:rsidP="00000000" w:rsidRDefault="00000000" w:rsidRPr="00000000" w14:paraId="000006A8">
      <w:pPr>
        <w:numPr>
          <w:ilvl w:val="0"/>
          <w:numId w:val="143"/>
        </w:numPr>
        <w:spacing w:after="240" w:before="0" w:beforeAutospacing="0" w:lineRule="auto"/>
        <w:ind w:left="720" w:hanging="360"/>
      </w:pPr>
      <w:r w:rsidDel="00000000" w:rsidR="00000000" w:rsidRPr="00000000">
        <w:rPr>
          <w:rtl w:val="0"/>
        </w:rPr>
        <w:t xml:space="preserve">translational healthcare design</w:t>
      </w:r>
    </w:p>
    <w:p w:rsidR="00000000" w:rsidDel="00000000" w:rsidP="00000000" w:rsidRDefault="00000000" w:rsidRPr="00000000" w14:paraId="000006A9">
      <w:pPr>
        <w:spacing w:after="240" w:before="240" w:lineRule="auto"/>
        <w:rPr/>
      </w:pPr>
      <w:r w:rsidDel="00000000" w:rsidR="00000000" w:rsidRPr="00000000">
        <w:rPr>
          <w:rtl w:val="0"/>
        </w:rPr>
        <w:t xml:space="preserve">Such cross-domain work strengthens innovation ecosystems in academic institutions.</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1"/>
        <w:keepNext w:val="0"/>
        <w:keepLines w:val="0"/>
        <w:spacing w:before="480" w:lineRule="auto"/>
        <w:rPr>
          <w:b w:val="1"/>
          <w:bCs w:val="1"/>
          <w:sz w:val="46"/>
          <w:szCs w:val="46"/>
        </w:rPr>
      </w:pPr>
      <w:bookmarkStart w:colFirst="0" w:colLast="0" w:name="_dvil3vt8wgi1" w:id="305"/>
      <w:bookmarkEnd w:id="305"/>
      <w:r w:rsidDel="00000000" w:rsidR="00000000" w:rsidRPr="00000000">
        <w:rPr>
          <w:b w:val="1"/>
          <w:bCs w:val="1"/>
          <w:sz w:val="46"/>
          <w:szCs w:val="46"/>
          <w:rtl w:val="0"/>
        </w:rPr>
        <w:t xml:space="preserve">7.5.2 Student and Skill Development</w:t>
      </w:r>
    </w:p>
    <w:p w:rsidR="00000000" w:rsidDel="00000000" w:rsidP="00000000" w:rsidRDefault="00000000" w:rsidRPr="00000000" w14:paraId="000006AC">
      <w:pPr>
        <w:spacing w:after="240" w:before="240" w:lineRule="auto"/>
        <w:rPr/>
      </w:pPr>
      <w:r w:rsidDel="00000000" w:rsidR="00000000" w:rsidRPr="00000000">
        <w:rPr>
          <w:rtl w:val="0"/>
        </w:rPr>
        <w:t xml:space="preserve">The work supports training in:</w:t>
      </w:r>
    </w:p>
    <w:p w:rsidR="00000000" w:rsidDel="00000000" w:rsidP="00000000" w:rsidRDefault="00000000" w:rsidRPr="00000000" w14:paraId="000006AD">
      <w:pPr>
        <w:numPr>
          <w:ilvl w:val="0"/>
          <w:numId w:val="52"/>
        </w:numPr>
        <w:spacing w:after="0" w:afterAutospacing="0" w:before="240" w:lineRule="auto"/>
        <w:ind w:left="720" w:hanging="360"/>
      </w:pPr>
      <w:r w:rsidDel="00000000" w:rsidR="00000000" w:rsidRPr="00000000">
        <w:rPr>
          <w:rtl w:val="0"/>
        </w:rPr>
        <w:t xml:space="preserve">experimental design</w:t>
      </w:r>
    </w:p>
    <w:p w:rsidR="00000000" w:rsidDel="00000000" w:rsidP="00000000" w:rsidRDefault="00000000" w:rsidRPr="00000000" w14:paraId="000006AE">
      <w:pPr>
        <w:numPr>
          <w:ilvl w:val="0"/>
          <w:numId w:val="52"/>
        </w:numPr>
        <w:spacing w:after="0" w:afterAutospacing="0" w:before="0" w:beforeAutospacing="0" w:lineRule="auto"/>
        <w:ind w:left="720" w:hanging="360"/>
      </w:pPr>
      <w:r w:rsidDel="00000000" w:rsidR="00000000" w:rsidRPr="00000000">
        <w:rPr>
          <w:rtl w:val="0"/>
        </w:rPr>
        <w:t xml:space="preserve">instrumentation</w:t>
      </w:r>
    </w:p>
    <w:p w:rsidR="00000000" w:rsidDel="00000000" w:rsidP="00000000" w:rsidRDefault="00000000" w:rsidRPr="00000000" w14:paraId="000006AF">
      <w:pPr>
        <w:numPr>
          <w:ilvl w:val="0"/>
          <w:numId w:val="52"/>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6B0">
      <w:pPr>
        <w:numPr>
          <w:ilvl w:val="0"/>
          <w:numId w:val="52"/>
        </w:numPr>
        <w:spacing w:after="0" w:afterAutospacing="0" w:before="0" w:beforeAutospacing="0" w:lineRule="auto"/>
        <w:ind w:left="720" w:hanging="360"/>
      </w:pPr>
      <w:r w:rsidDel="00000000" w:rsidR="00000000" w:rsidRPr="00000000">
        <w:rPr>
          <w:rtl w:val="0"/>
        </w:rPr>
        <w:t xml:space="preserve">computational modeling</w:t>
      </w:r>
    </w:p>
    <w:p w:rsidR="00000000" w:rsidDel="00000000" w:rsidP="00000000" w:rsidRDefault="00000000" w:rsidRPr="00000000" w14:paraId="000006B1">
      <w:pPr>
        <w:numPr>
          <w:ilvl w:val="0"/>
          <w:numId w:val="52"/>
        </w:numPr>
        <w:spacing w:after="0" w:afterAutospacing="0" w:before="0" w:beforeAutospacing="0" w:lineRule="auto"/>
        <w:ind w:left="720" w:hanging="360"/>
      </w:pPr>
      <w:r w:rsidDel="00000000" w:rsidR="00000000" w:rsidRPr="00000000">
        <w:rPr>
          <w:rtl w:val="0"/>
        </w:rPr>
        <w:t xml:space="preserve">scientific communication</w:t>
      </w:r>
    </w:p>
    <w:p w:rsidR="00000000" w:rsidDel="00000000" w:rsidP="00000000" w:rsidRDefault="00000000" w:rsidRPr="00000000" w14:paraId="000006B2">
      <w:pPr>
        <w:numPr>
          <w:ilvl w:val="0"/>
          <w:numId w:val="52"/>
        </w:numPr>
        <w:spacing w:after="240" w:before="0" w:beforeAutospacing="0" w:lineRule="auto"/>
        <w:ind w:left="720" w:hanging="360"/>
      </w:pPr>
      <w:r w:rsidDel="00000000" w:rsidR="00000000" w:rsidRPr="00000000">
        <w:rPr>
          <w:rtl w:val="0"/>
        </w:rPr>
        <w:t xml:space="preserve">product-thinking in healthcare</w:t>
      </w:r>
    </w:p>
    <w:p w:rsidR="00000000" w:rsidDel="00000000" w:rsidP="00000000" w:rsidRDefault="00000000" w:rsidRPr="00000000" w14:paraId="000006B3">
      <w:pPr>
        <w:spacing w:after="240" w:before="240" w:lineRule="auto"/>
        <w:rPr/>
      </w:pPr>
      <w:r w:rsidDel="00000000" w:rsidR="00000000" w:rsidRPr="00000000">
        <w:rPr>
          <w:rtl w:val="0"/>
        </w:rPr>
        <w:t xml:space="preserve">These benefits continue beyond the immediate thesis.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b1vfskvab4aa" w:id="306"/>
      <w:bookmarkEnd w:id="306"/>
      <w:r w:rsidDel="00000000" w:rsidR="00000000" w:rsidRPr="00000000">
        <w:rPr>
          <w:b w:val="1"/>
          <w:bCs w:val="1"/>
          <w:sz w:val="46"/>
          <w:szCs w:val="46"/>
          <w:rtl w:val="0"/>
        </w:rPr>
        <w:t xml:space="preserve">7.6 Market Opportunity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53bctc4ekxco" w:id="307"/>
      <w:bookmarkEnd w:id="307"/>
      <w:r w:rsidDel="00000000" w:rsidR="00000000" w:rsidRPr="00000000">
        <w:rPr>
          <w:b w:val="1"/>
          <w:bCs w:val="1"/>
          <w:sz w:val="46"/>
          <w:szCs w:val="46"/>
          <w:rtl w:val="0"/>
        </w:rPr>
        <w:t xml:space="preserve">7.6.1 Potential Customer Segments</w:t>
      </w:r>
    </w:p>
    <w:tbl>
      <w:tblPr>
        <w:tblStyle w:val="Table33"/>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3020"/>
        <w:tblGridChange w:id="0">
          <w:tblGrid>
            <w:gridCol w:w="260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bCs w:val="1"/>
                <w:rtl w:val="0"/>
              </w:rPr>
              <w:t xml:space="preserve">Potential Need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Tertiary Hospitals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Rapid infection support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NICUs / PICUs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Low-volume screening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Emergency 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Fast triage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Diagnostic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Advanced rapid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Rural Clinics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Portable screening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Public Health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Scalable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Global Health NGOs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Low-resource diagnostics</w:t>
            </w:r>
          </w:p>
        </w:tc>
      </w:tr>
    </w:tbl>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v2qhzqo0k1ey" w:id="308"/>
      <w:bookmarkEnd w:id="308"/>
      <w:r w:rsidDel="00000000" w:rsidR="00000000" w:rsidRPr="00000000">
        <w:rPr>
          <w:b w:val="1"/>
          <w:bCs w:val="1"/>
          <w:sz w:val="34"/>
          <w:szCs w:val="34"/>
          <w:rtl w:val="0"/>
        </w:rPr>
        <w:t xml:space="preserve">📌 Insert Table 7.1 – Target Market Segments</w:t>
      </w:r>
    </w:p>
    <w:p w:rsidR="00000000" w:rsidDel="00000000" w:rsidP="00000000" w:rsidRDefault="00000000" w:rsidRPr="00000000" w14:paraId="000006CA">
      <w:pPr>
        <w:spacing w:after="240" w:before="240" w:lineRule="auto"/>
        <w:rPr/>
      </w:pPr>
      <w:r w:rsidDel="00000000" w:rsidR="00000000" w:rsidRPr="00000000">
        <w:rPr>
          <w:rtl w:val="0"/>
        </w:rPr>
        <w:t xml:space="preserve">(Use the table above.)</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ctd6p17oqmpk" w:id="309"/>
      <w:bookmarkEnd w:id="309"/>
      <w:r w:rsidDel="00000000" w:rsidR="00000000" w:rsidRPr="00000000">
        <w:rPr>
          <w:b w:val="1"/>
          <w:bCs w:val="1"/>
          <w:sz w:val="46"/>
          <w:szCs w:val="46"/>
          <w:rtl w:val="0"/>
        </w:rPr>
        <w:t xml:space="preserve">7.6.2 Industry Trends Supporting Adoption</w:t>
      </w:r>
    </w:p>
    <w:p w:rsidR="00000000" w:rsidDel="00000000" w:rsidP="00000000" w:rsidRDefault="00000000" w:rsidRPr="00000000" w14:paraId="000006CD">
      <w:pPr>
        <w:spacing w:after="240" w:before="240" w:lineRule="auto"/>
        <w:rPr/>
      </w:pPr>
      <w:r w:rsidDel="00000000" w:rsidR="00000000" w:rsidRPr="00000000">
        <w:rPr>
          <w:rtl w:val="0"/>
        </w:rPr>
        <w:t xml:space="preserve">Several macro trends support future relevance of such technology:</w:t>
      </w:r>
    </w:p>
    <w:p w:rsidR="00000000" w:rsidDel="00000000" w:rsidP="00000000" w:rsidRDefault="00000000" w:rsidRPr="00000000" w14:paraId="000006CE">
      <w:pPr>
        <w:numPr>
          <w:ilvl w:val="0"/>
          <w:numId w:val="1"/>
        </w:numPr>
        <w:spacing w:after="0" w:afterAutospacing="0" w:before="240" w:lineRule="auto"/>
        <w:ind w:left="720" w:hanging="360"/>
      </w:pPr>
      <w:r w:rsidDel="00000000" w:rsidR="00000000" w:rsidRPr="00000000">
        <w:rPr>
          <w:rtl w:val="0"/>
        </w:rPr>
        <w:t xml:space="preserve">Growth of point-of-care diagnostics</w:t>
      </w:r>
    </w:p>
    <w:p w:rsidR="00000000" w:rsidDel="00000000" w:rsidP="00000000" w:rsidRDefault="00000000" w:rsidRPr="00000000" w14:paraId="000006CF">
      <w:pPr>
        <w:numPr>
          <w:ilvl w:val="0"/>
          <w:numId w:val="1"/>
        </w:numPr>
        <w:spacing w:after="0" w:afterAutospacing="0" w:before="0" w:beforeAutospacing="0" w:lineRule="auto"/>
        <w:ind w:left="720" w:hanging="360"/>
      </w:pPr>
      <w:r w:rsidDel="00000000" w:rsidR="00000000" w:rsidRPr="00000000">
        <w:rPr>
          <w:rtl w:val="0"/>
        </w:rPr>
        <w:t xml:space="preserve">Miniaturization of optics and electronics</w:t>
      </w:r>
    </w:p>
    <w:p w:rsidR="00000000" w:rsidDel="00000000" w:rsidP="00000000" w:rsidRDefault="00000000" w:rsidRPr="00000000" w14:paraId="000006D0">
      <w:pPr>
        <w:numPr>
          <w:ilvl w:val="0"/>
          <w:numId w:val="1"/>
        </w:numPr>
        <w:spacing w:after="0" w:afterAutospacing="0" w:before="0" w:beforeAutospacing="0" w:lineRule="auto"/>
        <w:ind w:left="720" w:hanging="360"/>
      </w:pPr>
      <w:r w:rsidDel="00000000" w:rsidR="00000000" w:rsidRPr="00000000">
        <w:rPr>
          <w:rtl w:val="0"/>
        </w:rPr>
        <w:t xml:space="preserve">Demand for rapid decisions in acute care</w:t>
      </w:r>
    </w:p>
    <w:p w:rsidR="00000000" w:rsidDel="00000000" w:rsidP="00000000" w:rsidRDefault="00000000" w:rsidRPr="00000000" w14:paraId="000006D1">
      <w:pPr>
        <w:numPr>
          <w:ilvl w:val="0"/>
          <w:numId w:val="1"/>
        </w:numPr>
        <w:spacing w:after="0" w:afterAutospacing="0" w:before="0" w:beforeAutospacing="0" w:lineRule="auto"/>
        <w:ind w:left="720" w:hanging="360"/>
      </w:pPr>
      <w:r w:rsidDel="00000000" w:rsidR="00000000" w:rsidRPr="00000000">
        <w:rPr>
          <w:rtl w:val="0"/>
        </w:rPr>
        <w:t xml:space="preserve">Digital health integration</w:t>
      </w:r>
    </w:p>
    <w:p w:rsidR="00000000" w:rsidDel="00000000" w:rsidP="00000000" w:rsidRDefault="00000000" w:rsidRPr="00000000" w14:paraId="000006D2">
      <w:pPr>
        <w:numPr>
          <w:ilvl w:val="0"/>
          <w:numId w:val="1"/>
        </w:numPr>
        <w:spacing w:after="0" w:afterAutospacing="0" w:before="0" w:beforeAutospacing="0" w:lineRule="auto"/>
        <w:ind w:left="720" w:hanging="360"/>
      </w:pPr>
      <w:r w:rsidDel="00000000" w:rsidR="00000000" w:rsidRPr="00000000">
        <w:rPr>
          <w:rtl w:val="0"/>
        </w:rPr>
        <w:t xml:space="preserve">Increased sepsis awareness</w:t>
      </w:r>
    </w:p>
    <w:p w:rsidR="00000000" w:rsidDel="00000000" w:rsidP="00000000" w:rsidRDefault="00000000" w:rsidRPr="00000000" w14:paraId="000006D3">
      <w:pPr>
        <w:numPr>
          <w:ilvl w:val="0"/>
          <w:numId w:val="1"/>
        </w:numPr>
        <w:spacing w:after="240" w:before="0" w:beforeAutospacing="0" w:lineRule="auto"/>
        <w:ind w:left="720" w:hanging="360"/>
      </w:pPr>
      <w:r w:rsidDel="00000000" w:rsidR="00000000" w:rsidRPr="00000000">
        <w:rPr>
          <w:rtl w:val="0"/>
        </w:rPr>
        <w:t xml:space="preserve">Need for AMR-supportive diagnostics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onkxunsbqn8" w:id="310"/>
      <w:bookmarkEnd w:id="310"/>
      <w:r w:rsidDel="00000000" w:rsidR="00000000" w:rsidRPr="00000000">
        <w:rPr>
          <w:b w:val="1"/>
          <w:bCs w:val="1"/>
          <w:sz w:val="46"/>
          <w:szCs w:val="46"/>
          <w:rtl w:val="0"/>
        </w:rPr>
        <w:t xml:space="preserve">7.6.3 Potential Business Models</w:t>
      </w:r>
    </w:p>
    <w:tbl>
      <w:tblPr>
        <w:tblStyle w:val="Table34"/>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4385"/>
        <w:tblGridChange w:id="0">
          <w:tblGrid>
            <w:gridCol w:w="236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Device + Consumable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Reader + disposable substrate/cartridge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Institutional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Hospital procurement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Diagnostic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Centralized rapid testing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Technology integrated by larger companies</w:t>
            </w:r>
          </w:p>
        </w:tc>
      </w:tr>
    </w:tbl>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x48qevrtebdw" w:id="311"/>
      <w:bookmarkEnd w:id="311"/>
      <w:r w:rsidDel="00000000" w:rsidR="00000000" w:rsidRPr="00000000">
        <w:rPr>
          <w:b w:val="1"/>
          <w:bCs w:val="1"/>
          <w:sz w:val="34"/>
          <w:szCs w:val="34"/>
          <w:rtl w:val="0"/>
        </w:rPr>
        <w:t xml:space="preserve">📌 Insert Figure 7.7 – Revenue Model Options</w:t>
      </w:r>
    </w:p>
    <w:p w:rsidR="00000000" w:rsidDel="00000000" w:rsidP="00000000" w:rsidRDefault="00000000" w:rsidRPr="00000000" w14:paraId="000006E2">
      <w:pPr>
        <w:spacing w:after="240" w:before="240" w:lineRule="auto"/>
        <w:rPr/>
      </w:pPr>
      <w:r w:rsidDel="00000000" w:rsidR="00000000" w:rsidRPr="00000000">
        <w:rPr>
          <w:rtl w:val="0"/>
        </w:rPr>
        <w:t xml:space="preserve">Four-box business model diagram</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k38du0gyss7p" w:id="312"/>
      <w:bookmarkEnd w:id="312"/>
      <w:r w:rsidDel="00000000" w:rsidR="00000000" w:rsidRPr="00000000">
        <w:rPr>
          <w:b w:val="1"/>
          <w:bCs w:val="1"/>
          <w:sz w:val="46"/>
          <w:szCs w:val="46"/>
          <w:rtl w:val="0"/>
        </w:rPr>
        <w:t xml:space="preserve">7.7 Competitive Market Position</w:t>
      </w:r>
    </w:p>
    <w:tbl>
      <w:tblPr>
        <w:tblStyle w:val="Table3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420"/>
        <w:gridCol w:w="3560"/>
        <w:tblGridChange w:id="0">
          <w:tblGrid>
            <w:gridCol w:w="2315"/>
            <w:gridCol w:w="242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jc w:val="center"/>
              <w:rPr/>
            </w:pPr>
            <w:r w:rsidDel="00000000" w:rsidR="00000000" w:rsidRPr="00000000">
              <w:rPr>
                <w:b w:val="1"/>
                <w:bCs w:val="1"/>
                <w:rtl w:val="0"/>
              </w:rPr>
              <w:t xml:space="preserve">Existing 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jc w:val="center"/>
              <w:rPr/>
            </w:pPr>
            <w:r w:rsidDel="00000000" w:rsidR="00000000" w:rsidRPr="00000000">
              <w:rPr>
                <w:b w:val="1"/>
                <w:bCs w:val="1"/>
                <w:rtl w:val="0"/>
              </w:rPr>
              <w:t xml:space="preserve">Main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jc w:val="center"/>
              <w:rPr/>
            </w:pPr>
            <w:r w:rsidDel="00000000" w:rsidR="00000000" w:rsidRPr="00000000">
              <w:rPr>
                <w:b w:val="1"/>
                <w:bCs w:val="1"/>
                <w:rtl w:val="0"/>
              </w:rPr>
              <w:t xml:space="preserve">Future Opportunity from Thesis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Blood 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Faster screening layer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PCR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Expensive /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Potential lower-cost route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CRP/PCT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Non-specific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Structural bacterial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Generic Raman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Non-clinical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Purpose-built infection use case</w:t>
            </w:r>
          </w:p>
        </w:tc>
      </w:tr>
    </w:tbl>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9ck6nt705b4m" w:id="313"/>
      <w:bookmarkEnd w:id="313"/>
      <w:r w:rsidDel="00000000" w:rsidR="00000000" w:rsidRPr="00000000">
        <w:rPr>
          <w:b w:val="1"/>
          <w:bCs w:val="1"/>
          <w:sz w:val="34"/>
          <w:szCs w:val="34"/>
          <w:rtl w:val="0"/>
        </w:rPr>
        <w:t xml:space="preserve">📌 Insert Figure 7.8 – Market Positioning Chart</w:t>
      </w:r>
    </w:p>
    <w:p w:rsidR="00000000" w:rsidDel="00000000" w:rsidP="00000000" w:rsidRDefault="00000000" w:rsidRPr="00000000" w14:paraId="000006F6">
      <w:pPr>
        <w:spacing w:after="240" w:before="240" w:lineRule="auto"/>
        <w:rPr/>
      </w:pPr>
      <w:r w:rsidDel="00000000" w:rsidR="00000000" w:rsidRPr="00000000">
        <w:rPr>
          <w:rtl w:val="0"/>
        </w:rPr>
        <w:t xml:space="preserve">Axes:</w:t>
        <w:br w:type="textWrapping"/>
        <w:t xml:space="preserve"> Clinical Utility vs Portability</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rs44spbxqd2g" w:id="314"/>
      <w:bookmarkEnd w:id="314"/>
      <w:r w:rsidDel="00000000" w:rsidR="00000000" w:rsidRPr="00000000">
        <w:rPr>
          <w:b w:val="1"/>
          <w:bCs w:val="1"/>
          <w:sz w:val="46"/>
          <w:szCs w:val="46"/>
          <w:rtl w:val="0"/>
        </w:rPr>
        <w:t xml:space="preserve">7.8 Current Impact vs Future Impact</w:t>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ewnijy6putdx" w:id="315"/>
      <w:bookmarkEnd w:id="315"/>
      <w:r w:rsidDel="00000000" w:rsidR="00000000" w:rsidRPr="00000000">
        <w:rPr>
          <w:rFonts w:ascii="Arial Unicode MS" w:cs="Arial Unicode MS" w:eastAsia="Arial Unicode MS" w:hAnsi="Arial Unicode MS"/>
          <w:b w:val="1"/>
          <w:bCs w:val="1"/>
          <w:sz w:val="34"/>
          <w:szCs w:val="34"/>
          <w:rtl w:val="0"/>
        </w:rPr>
        <w:t xml:space="preserve">✅ Current Demonstrated Impact</w:t>
      </w:r>
    </w:p>
    <w:p w:rsidR="00000000" w:rsidDel="00000000" w:rsidP="00000000" w:rsidRDefault="00000000" w:rsidRPr="00000000" w14:paraId="000006FA">
      <w:pPr>
        <w:numPr>
          <w:ilvl w:val="0"/>
          <w:numId w:val="46"/>
        </w:numPr>
        <w:spacing w:after="0" w:afterAutospacing="0" w:before="240" w:lineRule="auto"/>
        <w:ind w:left="720" w:hanging="360"/>
      </w:pPr>
      <w:r w:rsidDel="00000000" w:rsidR="00000000" w:rsidRPr="00000000">
        <w:rPr>
          <w:rtl w:val="0"/>
        </w:rPr>
        <w:t xml:space="preserve">Established biomarker detection framework</w:t>
      </w:r>
    </w:p>
    <w:p w:rsidR="00000000" w:rsidDel="00000000" w:rsidP="00000000" w:rsidRDefault="00000000" w:rsidRPr="00000000" w14:paraId="000006FB">
      <w:pPr>
        <w:numPr>
          <w:ilvl w:val="0"/>
          <w:numId w:val="46"/>
        </w:numPr>
        <w:spacing w:after="0" w:afterAutospacing="0" w:before="0" w:beforeAutospacing="0" w:lineRule="auto"/>
        <w:ind w:left="720" w:hanging="360"/>
      </w:pPr>
      <w:r w:rsidDel="00000000" w:rsidR="00000000" w:rsidRPr="00000000">
        <w:rPr>
          <w:rtl w:val="0"/>
        </w:rPr>
        <w:t xml:space="preserve">Validated Raman + DFT methodology</w:t>
      </w:r>
    </w:p>
    <w:p w:rsidR="00000000" w:rsidDel="00000000" w:rsidP="00000000" w:rsidRDefault="00000000" w:rsidRPr="00000000" w14:paraId="000006FC">
      <w:pPr>
        <w:numPr>
          <w:ilvl w:val="0"/>
          <w:numId w:val="46"/>
        </w:numPr>
        <w:spacing w:after="0" w:afterAutospacing="0" w:before="0" w:beforeAutospacing="0" w:lineRule="auto"/>
        <w:ind w:left="720" w:hanging="360"/>
      </w:pPr>
      <w:r w:rsidDel="00000000" w:rsidR="00000000" w:rsidRPr="00000000">
        <w:rPr>
          <w:rtl w:val="0"/>
        </w:rPr>
        <w:t xml:space="preserve">Built future-ready research platform</w:t>
      </w:r>
    </w:p>
    <w:p w:rsidR="00000000" w:rsidDel="00000000" w:rsidP="00000000" w:rsidRDefault="00000000" w:rsidRPr="00000000" w14:paraId="000006FD">
      <w:pPr>
        <w:numPr>
          <w:ilvl w:val="0"/>
          <w:numId w:val="46"/>
        </w:numPr>
        <w:spacing w:after="240" w:before="0" w:beforeAutospacing="0" w:lineRule="auto"/>
        <w:ind w:left="720" w:hanging="360"/>
      </w:pPr>
      <w:r w:rsidDel="00000000" w:rsidR="00000000" w:rsidRPr="00000000">
        <w:rPr>
          <w:rtl w:val="0"/>
        </w:rPr>
        <w:t xml:space="preserve">Generated thesis-level scientific knowledge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n1vv1kk8voz0" w:id="316"/>
      <w:bookmarkEnd w:id="316"/>
      <w:r w:rsidDel="00000000" w:rsidR="00000000" w:rsidRPr="00000000">
        <w:rPr>
          <w:rFonts w:ascii="Cardo" w:cs="Cardo" w:eastAsia="Cardo" w:hAnsi="Cardo"/>
          <w:b w:val="1"/>
          <w:bCs w:val="1"/>
          <w:sz w:val="34"/>
          <w:szCs w:val="34"/>
          <w:rtl w:val="0"/>
        </w:rPr>
        <w:t xml:space="preserve">⏳ Near-Term Potential</w:t>
      </w:r>
    </w:p>
    <w:p w:rsidR="00000000" w:rsidDel="00000000" w:rsidP="00000000" w:rsidRDefault="00000000" w:rsidRPr="00000000" w14:paraId="000006FF">
      <w:pPr>
        <w:numPr>
          <w:ilvl w:val="0"/>
          <w:numId w:val="31"/>
        </w:numPr>
        <w:spacing w:after="0" w:afterAutospacing="0" w:before="240" w:lineRule="auto"/>
        <w:ind w:left="720" w:hanging="360"/>
      </w:pPr>
      <w:r w:rsidDel="00000000" w:rsidR="00000000" w:rsidRPr="00000000">
        <w:rPr>
          <w:rtl w:val="0"/>
        </w:rPr>
        <w:t xml:space="preserve">Expanded datasets</w:t>
      </w:r>
    </w:p>
    <w:p w:rsidR="00000000" w:rsidDel="00000000" w:rsidP="00000000" w:rsidRDefault="00000000" w:rsidRPr="00000000" w14:paraId="00000700">
      <w:pPr>
        <w:numPr>
          <w:ilvl w:val="0"/>
          <w:numId w:val="31"/>
        </w:numPr>
        <w:spacing w:after="0" w:afterAutospacing="0" w:before="0" w:beforeAutospacing="0" w:lineRule="auto"/>
        <w:ind w:left="720" w:hanging="360"/>
      </w:pPr>
      <w:r w:rsidDel="00000000" w:rsidR="00000000" w:rsidRPr="00000000">
        <w:rPr>
          <w:rtl w:val="0"/>
        </w:rPr>
        <w:t xml:space="preserve">Quantitative dilution studies</w:t>
      </w:r>
    </w:p>
    <w:p w:rsidR="00000000" w:rsidDel="00000000" w:rsidP="00000000" w:rsidRDefault="00000000" w:rsidRPr="00000000" w14:paraId="00000701">
      <w:pPr>
        <w:numPr>
          <w:ilvl w:val="0"/>
          <w:numId w:val="31"/>
        </w:numPr>
        <w:spacing w:after="240" w:before="0" w:beforeAutospacing="0" w:lineRule="auto"/>
        <w:ind w:left="720" w:hanging="360"/>
      </w:pPr>
      <w:r w:rsidDel="00000000" w:rsidR="00000000" w:rsidRPr="00000000">
        <w:rPr>
          <w:rtl w:val="0"/>
        </w:rPr>
        <w:t xml:space="preserve">SERS sensitivity enhancement</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hlniggltjjg8" w:id="317"/>
      <w:bookmarkEnd w:id="317"/>
      <w:r w:rsidDel="00000000" w:rsidR="00000000" w:rsidRPr="00000000">
        <w:rPr>
          <w:b w:val="1"/>
          <w:bCs w:val="1"/>
          <w:sz w:val="34"/>
          <w:szCs w:val="34"/>
          <w:rtl w:val="0"/>
        </w:rPr>
        <w:t xml:space="preserve">🔮 Long-Term Potential</w:t>
      </w:r>
    </w:p>
    <w:p w:rsidR="00000000" w:rsidDel="00000000" w:rsidP="00000000" w:rsidRDefault="00000000" w:rsidRPr="00000000" w14:paraId="00000703">
      <w:pPr>
        <w:numPr>
          <w:ilvl w:val="0"/>
          <w:numId w:val="14"/>
        </w:numPr>
        <w:spacing w:after="0" w:afterAutospacing="0" w:before="240" w:lineRule="auto"/>
        <w:ind w:left="720" w:hanging="360"/>
      </w:pPr>
      <w:r w:rsidDel="00000000" w:rsidR="00000000" w:rsidRPr="00000000">
        <w:rPr>
          <w:rtl w:val="0"/>
        </w:rPr>
        <w:t xml:space="preserve">Portable infection screening device</w:t>
      </w:r>
    </w:p>
    <w:p w:rsidR="00000000" w:rsidDel="00000000" w:rsidP="00000000" w:rsidRDefault="00000000" w:rsidRPr="00000000" w14:paraId="00000704">
      <w:pPr>
        <w:numPr>
          <w:ilvl w:val="0"/>
          <w:numId w:val="14"/>
        </w:numPr>
        <w:spacing w:after="0" w:afterAutospacing="0" w:before="0" w:beforeAutospacing="0" w:lineRule="auto"/>
        <w:ind w:left="720" w:hanging="360"/>
      </w:pPr>
      <w:r w:rsidDel="00000000" w:rsidR="00000000" w:rsidRPr="00000000">
        <w:rPr>
          <w:rtl w:val="0"/>
        </w:rPr>
        <w:t xml:space="preserve">Clinical deployment</w:t>
      </w:r>
    </w:p>
    <w:p w:rsidR="00000000" w:rsidDel="00000000" w:rsidP="00000000" w:rsidRDefault="00000000" w:rsidRPr="00000000" w14:paraId="00000705">
      <w:pPr>
        <w:numPr>
          <w:ilvl w:val="0"/>
          <w:numId w:val="14"/>
        </w:numPr>
        <w:spacing w:after="240" w:before="0" w:beforeAutospacing="0" w:lineRule="auto"/>
        <w:ind w:left="720" w:hanging="360"/>
      </w:pPr>
      <w:r w:rsidDel="00000000" w:rsidR="00000000" w:rsidRPr="00000000">
        <w:rPr>
          <w:rtl w:val="0"/>
        </w:rPr>
        <w:t xml:space="preserve">Broader diagnostic ecosystem integration</w:t>
      </w:r>
    </w:p>
    <w:p w:rsidR="00000000" w:rsidDel="00000000" w:rsidP="00000000" w:rsidRDefault="00000000" w:rsidRPr="00000000" w14:paraId="00000706">
      <w:pPr>
        <w:spacing w:after="240" w:before="240" w:lineRule="auto"/>
        <w:rPr/>
      </w:pPr>
      <w:r w:rsidDel="00000000" w:rsidR="00000000" w:rsidRPr="00000000">
        <w:rPr>
          <w:rtl w:val="0"/>
        </w:rPr>
        <w:t xml:space="preserve">This separation is essential for realistic academic reporting.</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1"/>
        <w:keepNext w:val="0"/>
        <w:keepLines w:val="0"/>
        <w:spacing w:before="480" w:lineRule="auto"/>
        <w:rPr>
          <w:b w:val="1"/>
          <w:bCs w:val="1"/>
          <w:sz w:val="46"/>
          <w:szCs w:val="46"/>
        </w:rPr>
      </w:pPr>
      <w:bookmarkStart w:colFirst="0" w:colLast="0" w:name="_prouf7pe1udk" w:id="318"/>
      <w:bookmarkEnd w:id="318"/>
      <w:r w:rsidDel="00000000" w:rsidR="00000000" w:rsidRPr="00000000">
        <w:rPr>
          <w:b w:val="1"/>
          <w:bCs w:val="1"/>
          <w:sz w:val="46"/>
          <w:szCs w:val="46"/>
          <w:rtl w:val="0"/>
        </w:rPr>
        <w:t xml:space="preserve">7.9 Measurable Impact Indicators (Future Studies)</w:t>
      </w:r>
    </w:p>
    <w:p w:rsidR="00000000" w:rsidDel="00000000" w:rsidP="00000000" w:rsidRDefault="00000000" w:rsidRPr="00000000" w14:paraId="00000709">
      <w:pPr>
        <w:spacing w:after="240" w:before="240" w:lineRule="auto"/>
        <w:rPr/>
      </w:pPr>
      <w:r w:rsidDel="00000000" w:rsidR="00000000" w:rsidRPr="00000000">
        <w:rPr>
          <w:rtl w:val="0"/>
        </w:rPr>
        <w:t xml:space="preserve">The societal and commercial impact of future prototypes may be measured using:</w:t>
      </w:r>
    </w:p>
    <w:tbl>
      <w:tblPr>
        <w:tblStyle w:val="Table36"/>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245"/>
        <w:tblGridChange w:id="0">
          <w:tblGrid>
            <w:gridCol w:w="284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Time-to-result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Minutes vs hours/days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Sensitivity /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Against gold standard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Cost per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Compared with alternatives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Adoption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Sites using device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Antibiotic decision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Change in prescribing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Sample volume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µL-scale compatibility</w:t>
            </w:r>
          </w:p>
        </w:tc>
      </w:tr>
    </w:tbl>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px0lkjlsc1v7" w:id="319"/>
      <w:bookmarkEnd w:id="319"/>
      <w:r w:rsidDel="00000000" w:rsidR="00000000" w:rsidRPr="00000000">
        <w:rPr>
          <w:b w:val="1"/>
          <w:bCs w:val="1"/>
          <w:sz w:val="34"/>
          <w:szCs w:val="34"/>
          <w:rtl w:val="0"/>
        </w:rPr>
        <w:t xml:space="preserve">📌 Insert Table 7.2 – Future Impact Metrics</w:t>
      </w:r>
    </w:p>
    <w:p w:rsidR="00000000" w:rsidDel="00000000" w:rsidP="00000000" w:rsidRDefault="00000000" w:rsidRPr="00000000" w14:paraId="0000071A">
      <w:pPr>
        <w:spacing w:after="240" w:before="240" w:lineRule="auto"/>
        <w:rPr/>
      </w:pPr>
      <w:r w:rsidDel="00000000" w:rsidR="00000000" w:rsidRPr="00000000">
        <w:rPr>
          <w:rtl w:val="0"/>
        </w:rPr>
        <w:t xml:space="preserve">(Use the table above.)</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qlunfgcyly39" w:id="320"/>
      <w:bookmarkEnd w:id="320"/>
      <w:r w:rsidDel="00000000" w:rsidR="00000000" w:rsidRPr="00000000">
        <w:rPr>
          <w:b w:val="1"/>
          <w:bCs w:val="1"/>
          <w:sz w:val="46"/>
          <w:szCs w:val="46"/>
          <w:rtl w:val="0"/>
        </w:rPr>
        <w:t xml:space="preserve">7.10 Chapter Conclusion</w:t>
      </w:r>
    </w:p>
    <w:p w:rsidR="00000000" w:rsidDel="00000000" w:rsidP="00000000" w:rsidRDefault="00000000" w:rsidRPr="00000000" w14:paraId="0000071D">
      <w:pPr>
        <w:spacing w:after="240" w:before="240" w:lineRule="auto"/>
        <w:rPr/>
      </w:pPr>
      <w:r w:rsidDel="00000000" w:rsidR="00000000" w:rsidRPr="00000000">
        <w:rPr>
          <w:rtl w:val="0"/>
        </w:rPr>
        <w:t xml:space="preserve">The innovation described in this thesis has potential to create value beyond the laboratory. Socially, it may support faster recognition of infection, better neonatal workflows, improved rural access, and stronger antibiotic stewardship. Economically, it may contribute to more efficient healthcare pathways and open scalable diagnostic markets. While these outcomes depend on future validation and development, the current work establishes a strong scientific foundation for meaningful real-world impact.</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r12d3hfg4m57" w:id="321"/>
      <w:bookmarkEnd w:id="321"/>
      <w:r w:rsidDel="00000000" w:rsidR="00000000" w:rsidRPr="00000000">
        <w:rPr>
          <w:b w:val="1"/>
          <w:bCs w:val="1"/>
          <w:sz w:val="46"/>
          <w:szCs w:val="46"/>
          <w:rtl w:val="0"/>
        </w:rPr>
        <w:t xml:space="preserve">7.11 Chapter Summary</w:t>
      </w:r>
    </w:p>
    <w:p w:rsidR="00000000" w:rsidDel="00000000" w:rsidP="00000000" w:rsidRDefault="00000000" w:rsidRPr="00000000" w14:paraId="00000720">
      <w:pPr>
        <w:spacing w:after="240" w:before="240" w:lineRule="auto"/>
        <w:rPr/>
      </w:pPr>
      <w:r w:rsidDel="00000000" w:rsidR="00000000" w:rsidRPr="00000000">
        <w:rPr>
          <w:rtl w:val="0"/>
        </w:rPr>
        <w:t xml:space="preserve">This chapter demonstrated the potential impact of the thesis across:</w:t>
      </w:r>
    </w:p>
    <w:p w:rsidR="00000000" w:rsidDel="00000000" w:rsidP="00000000" w:rsidRDefault="00000000" w:rsidRPr="00000000" w14:paraId="00000721">
      <w:pPr>
        <w:numPr>
          <w:ilvl w:val="0"/>
          <w:numId w:val="150"/>
        </w:numPr>
        <w:spacing w:after="0" w:afterAutospacing="0" w:before="240" w:lineRule="auto"/>
        <w:ind w:left="720" w:hanging="360"/>
      </w:pPr>
      <w:r w:rsidDel="00000000" w:rsidR="00000000" w:rsidRPr="00000000">
        <w:rPr>
          <w:rtl w:val="0"/>
        </w:rPr>
        <w:t xml:space="preserve">patient care</w:t>
      </w:r>
    </w:p>
    <w:p w:rsidR="00000000" w:rsidDel="00000000" w:rsidP="00000000" w:rsidRDefault="00000000" w:rsidRPr="00000000" w14:paraId="00000722">
      <w:pPr>
        <w:numPr>
          <w:ilvl w:val="0"/>
          <w:numId w:val="150"/>
        </w:numPr>
        <w:spacing w:after="0" w:afterAutospacing="0" w:before="0" w:beforeAutospacing="0" w:lineRule="auto"/>
        <w:ind w:left="720" w:hanging="360"/>
      </w:pPr>
      <w:r w:rsidDel="00000000" w:rsidR="00000000" w:rsidRPr="00000000">
        <w:rPr>
          <w:rtl w:val="0"/>
        </w:rPr>
        <w:t xml:space="preserve">neonatal health</w:t>
      </w:r>
    </w:p>
    <w:p w:rsidR="00000000" w:rsidDel="00000000" w:rsidP="00000000" w:rsidRDefault="00000000" w:rsidRPr="00000000" w14:paraId="00000723">
      <w:pPr>
        <w:numPr>
          <w:ilvl w:val="0"/>
          <w:numId w:val="150"/>
        </w:numPr>
        <w:spacing w:after="0" w:afterAutospacing="0" w:before="0" w:beforeAutospacing="0" w:lineRule="auto"/>
        <w:ind w:left="720" w:hanging="360"/>
      </w:pPr>
      <w:r w:rsidDel="00000000" w:rsidR="00000000" w:rsidRPr="00000000">
        <w:rPr>
          <w:rtl w:val="0"/>
        </w:rPr>
        <w:t xml:space="preserve">rural healthcare access</w:t>
      </w:r>
    </w:p>
    <w:p w:rsidR="00000000" w:rsidDel="00000000" w:rsidP="00000000" w:rsidRDefault="00000000" w:rsidRPr="00000000" w14:paraId="00000724">
      <w:pPr>
        <w:numPr>
          <w:ilvl w:val="0"/>
          <w:numId w:val="150"/>
        </w:numPr>
        <w:spacing w:after="0" w:afterAutospacing="0" w:before="0" w:beforeAutospacing="0" w:lineRule="auto"/>
        <w:ind w:left="720" w:hanging="360"/>
      </w:pPr>
      <w:r w:rsidDel="00000000" w:rsidR="00000000" w:rsidRPr="00000000">
        <w:rPr>
          <w:rtl w:val="0"/>
        </w:rPr>
        <w:t xml:space="preserve">AMR response</w:t>
      </w:r>
    </w:p>
    <w:p w:rsidR="00000000" w:rsidDel="00000000" w:rsidP="00000000" w:rsidRDefault="00000000" w:rsidRPr="00000000" w14:paraId="00000725">
      <w:pPr>
        <w:numPr>
          <w:ilvl w:val="0"/>
          <w:numId w:val="150"/>
        </w:numPr>
        <w:spacing w:after="0" w:afterAutospacing="0" w:before="0" w:beforeAutospacing="0" w:lineRule="auto"/>
        <w:ind w:left="720" w:hanging="360"/>
      </w:pPr>
      <w:r w:rsidDel="00000000" w:rsidR="00000000" w:rsidRPr="00000000">
        <w:rPr>
          <w:rtl w:val="0"/>
        </w:rPr>
        <w:t xml:space="preserve">healthcare efficiency</w:t>
      </w:r>
    </w:p>
    <w:p w:rsidR="00000000" w:rsidDel="00000000" w:rsidP="00000000" w:rsidRDefault="00000000" w:rsidRPr="00000000" w14:paraId="00000726">
      <w:pPr>
        <w:numPr>
          <w:ilvl w:val="0"/>
          <w:numId w:val="150"/>
        </w:numPr>
        <w:spacing w:after="0" w:afterAutospacing="0" w:before="0" w:beforeAutospacing="0" w:lineRule="auto"/>
        <w:ind w:left="720" w:hanging="360"/>
      </w:pPr>
      <w:r w:rsidDel="00000000" w:rsidR="00000000" w:rsidRPr="00000000">
        <w:rPr>
          <w:rtl w:val="0"/>
        </w:rPr>
        <w:t xml:space="preserve">research capacity building</w:t>
      </w:r>
    </w:p>
    <w:p w:rsidR="00000000" w:rsidDel="00000000" w:rsidP="00000000" w:rsidRDefault="00000000" w:rsidRPr="00000000" w14:paraId="00000727">
      <w:pPr>
        <w:numPr>
          <w:ilvl w:val="0"/>
          <w:numId w:val="150"/>
        </w:numPr>
        <w:spacing w:after="240" w:before="0" w:beforeAutospacing="0" w:lineRule="auto"/>
        <w:ind w:left="720" w:hanging="360"/>
      </w:pPr>
      <w:r w:rsidDel="00000000" w:rsidR="00000000" w:rsidRPr="00000000">
        <w:rPr>
          <w:rtl w:val="0"/>
        </w:rPr>
        <w:t xml:space="preserve">diagnostic markets</w:t>
      </w:r>
    </w:p>
    <w:p w:rsidR="00000000" w:rsidDel="00000000" w:rsidP="00000000" w:rsidRDefault="00000000" w:rsidRPr="00000000" w14:paraId="00000728">
      <w:pPr>
        <w:pStyle w:val="Heading1"/>
        <w:keepNext w:val="0"/>
        <w:keepLines w:val="0"/>
        <w:spacing w:before="480" w:lineRule="auto"/>
        <w:rPr>
          <w:b w:val="1"/>
          <w:bCs w:val="1"/>
          <w:sz w:val="46"/>
          <w:szCs w:val="46"/>
        </w:rPr>
      </w:pPr>
      <w:bookmarkStart w:colFirst="0" w:colLast="0" w:name="_7wnzmbvej8va" w:id="322"/>
      <w:bookmarkEnd w:id="322"/>
      <w:r w:rsidDel="00000000" w:rsidR="00000000" w:rsidRPr="00000000">
        <w:rPr>
          <w:b w:val="1"/>
          <w:bCs w:val="1"/>
          <w:sz w:val="46"/>
          <w:szCs w:val="46"/>
          <w:rtl w:val="0"/>
        </w:rPr>
        <w:t xml:space="preserve">SECTION 8</w:t>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bb84u0yj8mr4" w:id="323"/>
      <w:bookmarkEnd w:id="323"/>
      <w:r w:rsidDel="00000000" w:rsidR="00000000" w:rsidRPr="00000000">
        <w:rPr>
          <w:b w:val="1"/>
          <w:bCs w:val="1"/>
          <w:sz w:val="46"/>
          <w:szCs w:val="46"/>
          <w:rtl w:val="0"/>
        </w:rPr>
        <w:t xml:space="preserve">Challenges or Risk Factors Associated with the Project</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ugsywluffomn" w:id="324"/>
      <w:bookmarkEnd w:id="324"/>
      <w:r w:rsidDel="00000000" w:rsidR="00000000" w:rsidRPr="00000000">
        <w:rPr>
          <w:b w:val="1"/>
          <w:bCs w:val="1"/>
          <w:sz w:val="46"/>
          <w:szCs w:val="46"/>
          <w:rtl w:val="0"/>
        </w:rPr>
        <w:t xml:space="preserve">8.1 Introduction</w:t>
      </w:r>
    </w:p>
    <w:p w:rsidR="00000000" w:rsidDel="00000000" w:rsidP="00000000" w:rsidRDefault="00000000" w:rsidRPr="00000000" w14:paraId="0000072C">
      <w:pPr>
        <w:spacing w:after="240" w:before="240" w:lineRule="auto"/>
        <w:rPr/>
      </w:pPr>
      <w:r w:rsidDel="00000000" w:rsidR="00000000" w:rsidRPr="00000000">
        <w:rPr>
          <w:rtl w:val="0"/>
        </w:rPr>
        <w:t xml:space="preserve">All translational healthcare innovations face technical, scientific, regulatory, operational, and adoption-related challenges. Identifying these risks early is essential because it improves project planning, strengthens reviewer confidence, and demonstrates realistic understanding of the path from laboratory research to real-world deployment.</w:t>
      </w:r>
    </w:p>
    <w:p w:rsidR="00000000" w:rsidDel="00000000" w:rsidP="00000000" w:rsidRDefault="00000000" w:rsidRPr="00000000" w14:paraId="0000072D">
      <w:pPr>
        <w:spacing w:after="240" w:before="240" w:lineRule="auto"/>
        <w:rPr/>
      </w:pPr>
      <w:r w:rsidDel="00000000" w:rsidR="00000000" w:rsidRPr="00000000">
        <w:rPr>
          <w:rtl w:val="0"/>
        </w:rPr>
        <w:t xml:space="preserve">The present thesis establishes a Raman-based bacterial biomarker detection framework with future intent toward a portable SERS infection screening platform. While the scientific foundation is promising, multiple barriers must be addressed before clinical translation.</w:t>
      </w:r>
    </w:p>
    <w:p w:rsidR="00000000" w:rsidDel="00000000" w:rsidP="00000000" w:rsidRDefault="00000000" w:rsidRPr="00000000" w14:paraId="0000072E">
      <w:pPr>
        <w:spacing w:after="240" w:before="240" w:lineRule="auto"/>
        <w:rPr/>
      </w:pPr>
      <w:r w:rsidDel="00000000" w:rsidR="00000000" w:rsidRPr="00000000">
        <w:rPr>
          <w:rtl w:val="0"/>
        </w:rPr>
        <w:t xml:space="preserve">This chapter systematically evaluates the key risks associated with the project, their likely impact, and practical mitigation strategies.</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buzg1yrlditl" w:id="325"/>
      <w:bookmarkEnd w:id="325"/>
      <w:r w:rsidDel="00000000" w:rsidR="00000000" w:rsidRPr="00000000">
        <w:rPr>
          <w:b w:val="1"/>
          <w:bCs w:val="1"/>
          <w:sz w:val="34"/>
          <w:szCs w:val="34"/>
          <w:rtl w:val="0"/>
        </w:rPr>
        <w:t xml:space="preserve">📌 Insert Figure 8.1 – Risk Landscape Overview</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Type:</w:t>
      </w:r>
      <w:r w:rsidDel="00000000" w:rsidR="00000000" w:rsidRPr="00000000">
        <w:rPr>
          <w:rtl w:val="0"/>
        </w:rPr>
        <w:t xml:space="preserve"> Multi-domain wheel / cluster diagram</w:t>
      </w:r>
    </w:p>
    <w:p w:rsidR="00000000" w:rsidDel="00000000" w:rsidP="00000000" w:rsidRDefault="00000000" w:rsidRPr="00000000" w14:paraId="00000732">
      <w:pPr>
        <w:spacing w:after="240" w:before="240" w:lineRule="auto"/>
        <w:rPr/>
      </w:pPr>
      <w:r w:rsidDel="00000000" w:rsidR="00000000" w:rsidRPr="00000000">
        <w:rPr>
          <w:rtl w:val="0"/>
        </w:rPr>
        <w:t xml:space="preserve">Domains:</w:t>
        <w:br w:type="textWrapping"/>
        <w:t xml:space="preserve"> Technical | Biological | Clinical | Regulatory | Manufacturing | Market | Operational</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n701byaloo85" w:id="326"/>
      <w:bookmarkEnd w:id="326"/>
      <w:r w:rsidDel="00000000" w:rsidR="00000000" w:rsidRPr="00000000">
        <w:rPr>
          <w:b w:val="1"/>
          <w:bCs w:val="1"/>
          <w:sz w:val="46"/>
          <w:szCs w:val="46"/>
          <w:rtl w:val="0"/>
        </w:rPr>
        <w:t xml:space="preserve">8.2 Risk Assessment Framework</w:t>
      </w:r>
    </w:p>
    <w:p w:rsidR="00000000" w:rsidDel="00000000" w:rsidP="00000000" w:rsidRDefault="00000000" w:rsidRPr="00000000" w14:paraId="00000735">
      <w:pPr>
        <w:spacing w:after="240" w:before="240" w:lineRule="auto"/>
        <w:rPr/>
      </w:pPr>
      <w:r w:rsidDel="00000000" w:rsidR="00000000" w:rsidRPr="00000000">
        <w:rPr>
          <w:rtl w:val="0"/>
        </w:rPr>
        <w:t xml:space="preserve">Risks are categorized using two dimensions:</w:t>
      </w:r>
    </w:p>
    <w:p w:rsidR="00000000" w:rsidDel="00000000" w:rsidP="00000000" w:rsidRDefault="00000000" w:rsidRPr="00000000" w14:paraId="00000736">
      <w:pPr>
        <w:numPr>
          <w:ilvl w:val="0"/>
          <w:numId w:val="12"/>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 likelihood of occurrence</w:t>
      </w:r>
    </w:p>
    <w:p w:rsidR="00000000" w:rsidDel="00000000" w:rsidP="00000000" w:rsidRDefault="00000000" w:rsidRPr="00000000" w14:paraId="00000737">
      <w:pPr>
        <w:numPr>
          <w:ilvl w:val="0"/>
          <w:numId w:val="12"/>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 potential effect on project success</w:t>
      </w:r>
    </w:p>
    <w:p w:rsidR="00000000" w:rsidDel="00000000" w:rsidP="00000000" w:rsidRDefault="00000000" w:rsidRPr="00000000" w14:paraId="00000738">
      <w:pPr>
        <w:spacing w:after="240" w:before="240" w:lineRule="auto"/>
        <w:rPr/>
      </w:pPr>
      <w:r w:rsidDel="00000000" w:rsidR="00000000" w:rsidRPr="00000000">
        <w:rPr>
          <w:rtl w:val="0"/>
        </w:rPr>
        <w:t xml:space="preserve">This helps prioritize mitigation efforts.</w:t>
      </w:r>
    </w:p>
    <w:tbl>
      <w:tblPr>
        <w:tblStyle w:val="Table37"/>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470"/>
        <w:tblGridChange w:id="0">
          <w:tblGrid>
            <w:gridCol w:w="1310"/>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Manageable with routine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Requires planned mitigation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Critical barrier if unresolved</w:t>
            </w:r>
          </w:p>
        </w:tc>
      </w:tr>
    </w:tbl>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ewyfbxkwiwty" w:id="327"/>
      <w:bookmarkEnd w:id="327"/>
      <w:r w:rsidDel="00000000" w:rsidR="00000000" w:rsidRPr="00000000">
        <w:rPr>
          <w:b w:val="1"/>
          <w:bCs w:val="1"/>
          <w:sz w:val="34"/>
          <w:szCs w:val="34"/>
          <w:rtl w:val="0"/>
        </w:rPr>
        <w:t xml:space="preserve">📌 Insert Figure 8.2 – Probability vs Impact Risk Matrix</w:t>
      </w:r>
    </w:p>
    <w:p w:rsidR="00000000" w:rsidDel="00000000" w:rsidP="00000000" w:rsidRDefault="00000000" w:rsidRPr="00000000" w14:paraId="00000743">
      <w:pPr>
        <w:spacing w:after="240" w:before="240" w:lineRule="auto"/>
        <w:rPr/>
      </w:pPr>
      <w:r w:rsidDel="00000000" w:rsidR="00000000" w:rsidRPr="00000000">
        <w:rPr>
          <w:b w:val="1"/>
          <w:bCs w:val="1"/>
          <w:rtl w:val="0"/>
        </w:rPr>
        <w:t xml:space="preserve">Type:</w:t>
      </w:r>
      <w:r w:rsidDel="00000000" w:rsidR="00000000" w:rsidRPr="00000000">
        <w:rPr>
          <w:rtl w:val="0"/>
        </w:rPr>
        <w:t xml:space="preserve"> 3×3 matrix</w:t>
      </w:r>
    </w:p>
    <w:p w:rsidR="00000000" w:rsidDel="00000000" w:rsidP="00000000" w:rsidRDefault="00000000" w:rsidRPr="00000000" w14:paraId="00000744">
      <w:pPr>
        <w:spacing w:after="240" w:before="240" w:lineRule="auto"/>
        <w:rPr/>
      </w:pPr>
      <w:r w:rsidDel="00000000" w:rsidR="00000000" w:rsidRPr="00000000">
        <w:rPr>
          <w:rtl w:val="0"/>
        </w:rPr>
        <w:t xml:space="preserve">Plot major risks inside matrix.</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1"/>
        <w:keepNext w:val="0"/>
        <w:keepLines w:val="0"/>
        <w:spacing w:before="480" w:lineRule="auto"/>
        <w:rPr>
          <w:b w:val="1"/>
          <w:bCs w:val="1"/>
          <w:sz w:val="46"/>
          <w:szCs w:val="46"/>
        </w:rPr>
      </w:pPr>
      <w:bookmarkStart w:colFirst="0" w:colLast="0" w:name="_ph1iv8t0iuy5" w:id="328"/>
      <w:bookmarkEnd w:id="328"/>
      <w:r w:rsidDel="00000000" w:rsidR="00000000" w:rsidRPr="00000000">
        <w:rPr>
          <w:b w:val="1"/>
          <w:bCs w:val="1"/>
          <w:sz w:val="46"/>
          <w:szCs w:val="46"/>
          <w:rtl w:val="0"/>
        </w:rPr>
        <w:t xml:space="preserve">8.3 Technical Risks</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1"/>
        <w:keepNext w:val="0"/>
        <w:keepLines w:val="0"/>
        <w:spacing w:before="480" w:lineRule="auto"/>
        <w:rPr>
          <w:b w:val="1"/>
          <w:bCs w:val="1"/>
          <w:sz w:val="46"/>
          <w:szCs w:val="46"/>
        </w:rPr>
      </w:pPr>
      <w:bookmarkStart w:colFirst="0" w:colLast="0" w:name="_84mb3istamcl" w:id="329"/>
      <w:bookmarkEnd w:id="329"/>
      <w:r w:rsidDel="00000000" w:rsidR="00000000" w:rsidRPr="00000000">
        <w:rPr>
          <w:b w:val="1"/>
          <w:bCs w:val="1"/>
          <w:sz w:val="46"/>
          <w:szCs w:val="46"/>
          <w:rtl w:val="0"/>
        </w:rPr>
        <w:t xml:space="preserve">8.3.1 Weak Raman Signal / Sensitivity Limitations</w:t>
      </w:r>
    </w:p>
    <w:p w:rsidR="00000000" w:rsidDel="00000000" w:rsidP="00000000" w:rsidRDefault="00000000" w:rsidRPr="00000000" w14:paraId="00000749">
      <w:pPr>
        <w:spacing w:after="240" w:before="240" w:lineRule="auto"/>
        <w:rPr/>
      </w:pPr>
      <w:r w:rsidDel="00000000" w:rsidR="00000000" w:rsidRPr="00000000">
        <w:rPr>
          <w:rtl w:val="0"/>
        </w:rPr>
        <w:t xml:space="preserve">Conventional Raman scattering is inherently weak. Some biomarkers at low concentration may produce signals close to the noise floor.</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codiy0bzjh1k" w:id="330"/>
      <w:bookmarkEnd w:id="330"/>
      <w:r w:rsidDel="00000000" w:rsidR="00000000" w:rsidRPr="00000000">
        <w:rPr>
          <w:b w:val="1"/>
          <w:bCs w:val="1"/>
          <w:sz w:val="34"/>
          <w:szCs w:val="34"/>
          <w:rtl w:val="0"/>
        </w:rPr>
        <w:t xml:space="preserve">Potential Impact</w:t>
      </w:r>
    </w:p>
    <w:p w:rsidR="00000000" w:rsidDel="00000000" w:rsidP="00000000" w:rsidRDefault="00000000" w:rsidRPr="00000000" w14:paraId="0000074B">
      <w:pPr>
        <w:numPr>
          <w:ilvl w:val="0"/>
          <w:numId w:val="57"/>
        </w:numPr>
        <w:spacing w:after="0" w:afterAutospacing="0" w:before="240" w:lineRule="auto"/>
        <w:ind w:left="720" w:hanging="360"/>
      </w:pPr>
      <w:r w:rsidDel="00000000" w:rsidR="00000000" w:rsidRPr="00000000">
        <w:rPr>
          <w:rtl w:val="0"/>
        </w:rPr>
        <w:t xml:space="preserve">Reduced detectability</w:t>
      </w:r>
    </w:p>
    <w:p w:rsidR="00000000" w:rsidDel="00000000" w:rsidP="00000000" w:rsidRDefault="00000000" w:rsidRPr="00000000" w14:paraId="0000074C">
      <w:pPr>
        <w:numPr>
          <w:ilvl w:val="0"/>
          <w:numId w:val="57"/>
        </w:numPr>
        <w:spacing w:after="0" w:afterAutospacing="0" w:before="0" w:beforeAutospacing="0" w:lineRule="auto"/>
        <w:ind w:left="720" w:hanging="360"/>
      </w:pPr>
      <w:r w:rsidDel="00000000" w:rsidR="00000000" w:rsidRPr="00000000">
        <w:rPr>
          <w:rtl w:val="0"/>
        </w:rPr>
        <w:t xml:space="preserve">Poor reproducibility</w:t>
      </w:r>
    </w:p>
    <w:p w:rsidR="00000000" w:rsidDel="00000000" w:rsidP="00000000" w:rsidRDefault="00000000" w:rsidRPr="00000000" w14:paraId="0000074D">
      <w:pPr>
        <w:numPr>
          <w:ilvl w:val="0"/>
          <w:numId w:val="57"/>
        </w:numPr>
        <w:spacing w:after="240" w:before="0" w:beforeAutospacing="0" w:lineRule="auto"/>
        <w:ind w:left="720" w:hanging="360"/>
      </w:pPr>
      <w:r w:rsidDel="00000000" w:rsidR="00000000" w:rsidRPr="00000000">
        <w:rPr>
          <w:rtl w:val="0"/>
        </w:rPr>
        <w:t xml:space="preserve">Difficulty in low-burden samples</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hzdqnjqkugjj" w:id="331"/>
      <w:bookmarkEnd w:id="331"/>
      <w:r w:rsidDel="00000000" w:rsidR="00000000" w:rsidRPr="00000000">
        <w:rPr>
          <w:b w:val="1"/>
          <w:bCs w:val="1"/>
          <w:sz w:val="34"/>
          <w:szCs w:val="34"/>
          <w:rtl w:val="0"/>
        </w:rPr>
        <w:t xml:space="preserve">Mitigation</w:t>
      </w:r>
    </w:p>
    <w:p w:rsidR="00000000" w:rsidDel="00000000" w:rsidP="00000000" w:rsidRDefault="00000000" w:rsidRPr="00000000" w14:paraId="0000074F">
      <w:pPr>
        <w:numPr>
          <w:ilvl w:val="0"/>
          <w:numId w:val="108"/>
        </w:numPr>
        <w:spacing w:after="0" w:afterAutospacing="0" w:before="240" w:lineRule="auto"/>
        <w:ind w:left="720" w:hanging="360"/>
      </w:pPr>
      <w:r w:rsidDel="00000000" w:rsidR="00000000" w:rsidRPr="00000000">
        <w:rPr>
          <w:rtl w:val="0"/>
        </w:rPr>
        <w:t xml:space="preserve">Use optimized acquisition parameters</w:t>
      </w:r>
    </w:p>
    <w:p w:rsidR="00000000" w:rsidDel="00000000" w:rsidP="00000000" w:rsidRDefault="00000000" w:rsidRPr="00000000" w14:paraId="00000750">
      <w:pPr>
        <w:numPr>
          <w:ilvl w:val="0"/>
          <w:numId w:val="108"/>
        </w:numPr>
        <w:spacing w:after="0" w:afterAutospacing="0" w:before="0" w:beforeAutospacing="0" w:lineRule="auto"/>
        <w:ind w:left="720" w:hanging="360"/>
      </w:pPr>
      <w:r w:rsidDel="00000000" w:rsidR="00000000" w:rsidRPr="00000000">
        <w:rPr>
          <w:rtl w:val="0"/>
        </w:rPr>
        <w:t xml:space="preserve">Improve optics and focusing</w:t>
      </w:r>
    </w:p>
    <w:p w:rsidR="00000000" w:rsidDel="00000000" w:rsidP="00000000" w:rsidRDefault="00000000" w:rsidRPr="00000000" w14:paraId="00000751">
      <w:pPr>
        <w:numPr>
          <w:ilvl w:val="0"/>
          <w:numId w:val="108"/>
        </w:numPr>
        <w:spacing w:after="0" w:afterAutospacing="0" w:before="0" w:beforeAutospacing="0" w:lineRule="auto"/>
        <w:ind w:left="720" w:hanging="360"/>
      </w:pPr>
      <w:r w:rsidDel="00000000" w:rsidR="00000000" w:rsidRPr="00000000">
        <w:rPr>
          <w:rtl w:val="0"/>
        </w:rPr>
        <w:t xml:space="preserve">Transition to SERS substrates</w:t>
      </w:r>
    </w:p>
    <w:p w:rsidR="00000000" w:rsidDel="00000000" w:rsidP="00000000" w:rsidRDefault="00000000" w:rsidRPr="00000000" w14:paraId="00000752">
      <w:pPr>
        <w:numPr>
          <w:ilvl w:val="0"/>
          <w:numId w:val="108"/>
        </w:numPr>
        <w:spacing w:after="0" w:afterAutospacing="0" w:before="0" w:beforeAutospacing="0" w:lineRule="auto"/>
        <w:ind w:left="720" w:hanging="360"/>
      </w:pPr>
      <w:r w:rsidDel="00000000" w:rsidR="00000000" w:rsidRPr="00000000">
        <w:rPr>
          <w:rtl w:val="0"/>
        </w:rPr>
        <w:t xml:space="preserve">Increase replicate measurements</w:t>
      </w:r>
    </w:p>
    <w:p w:rsidR="00000000" w:rsidDel="00000000" w:rsidP="00000000" w:rsidRDefault="00000000" w:rsidRPr="00000000" w14:paraId="00000753">
      <w:pPr>
        <w:numPr>
          <w:ilvl w:val="0"/>
          <w:numId w:val="108"/>
        </w:numPr>
        <w:spacing w:after="240" w:before="0" w:beforeAutospacing="0" w:lineRule="auto"/>
        <w:ind w:left="720" w:hanging="360"/>
      </w:pPr>
      <w:r w:rsidDel="00000000" w:rsidR="00000000" w:rsidRPr="00000000">
        <w:rPr>
          <w:rtl w:val="0"/>
        </w:rPr>
        <w:t xml:space="preserve">Use signal enhancement algorithms cautiously</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jumi713c746k" w:id="332"/>
      <w:bookmarkEnd w:id="332"/>
      <w:r w:rsidDel="00000000" w:rsidR="00000000" w:rsidRPr="00000000">
        <w:rPr>
          <w:b w:val="1"/>
          <w:bCs w:val="1"/>
          <w:sz w:val="46"/>
          <w:szCs w:val="46"/>
          <w:rtl w:val="0"/>
        </w:rPr>
        <w:t xml:space="preserve">8.3.2 Spectral Noise and Baseline Drift</w:t>
      </w:r>
    </w:p>
    <w:p w:rsidR="00000000" w:rsidDel="00000000" w:rsidP="00000000" w:rsidRDefault="00000000" w:rsidRPr="00000000" w14:paraId="00000756">
      <w:pPr>
        <w:spacing w:after="240" w:before="240" w:lineRule="auto"/>
        <w:rPr/>
      </w:pPr>
      <w:r w:rsidDel="00000000" w:rsidR="00000000" w:rsidRPr="00000000">
        <w:rPr>
          <w:rtl w:val="0"/>
        </w:rPr>
        <w:t xml:space="preserve">Raw spectra may contain fluorescence background, detector noise, cosmic spikes, or drifting baselines.</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4vcls8hvb16t" w:id="333"/>
      <w:bookmarkEnd w:id="333"/>
      <w:r w:rsidDel="00000000" w:rsidR="00000000" w:rsidRPr="00000000">
        <w:rPr>
          <w:b w:val="1"/>
          <w:bCs w:val="1"/>
          <w:sz w:val="34"/>
          <w:szCs w:val="34"/>
          <w:rtl w:val="0"/>
        </w:rPr>
        <w:t xml:space="preserve">Potential Impact</w:t>
      </w:r>
    </w:p>
    <w:p w:rsidR="00000000" w:rsidDel="00000000" w:rsidP="00000000" w:rsidRDefault="00000000" w:rsidRPr="00000000" w14:paraId="00000758">
      <w:pPr>
        <w:numPr>
          <w:ilvl w:val="0"/>
          <w:numId w:val="160"/>
        </w:numPr>
        <w:spacing w:after="0" w:afterAutospacing="0" w:before="240" w:lineRule="auto"/>
        <w:ind w:left="720" w:hanging="360"/>
      </w:pPr>
      <w:r w:rsidDel="00000000" w:rsidR="00000000" w:rsidRPr="00000000">
        <w:rPr>
          <w:rtl w:val="0"/>
        </w:rPr>
        <w:t xml:space="preserve">False peak detection</w:t>
      </w:r>
    </w:p>
    <w:p w:rsidR="00000000" w:rsidDel="00000000" w:rsidP="00000000" w:rsidRDefault="00000000" w:rsidRPr="00000000" w14:paraId="00000759">
      <w:pPr>
        <w:numPr>
          <w:ilvl w:val="0"/>
          <w:numId w:val="160"/>
        </w:numPr>
        <w:spacing w:after="0" w:afterAutospacing="0" w:before="0" w:beforeAutospacing="0" w:lineRule="auto"/>
        <w:ind w:left="720" w:hanging="360"/>
      </w:pPr>
      <w:r w:rsidDel="00000000" w:rsidR="00000000" w:rsidRPr="00000000">
        <w:rPr>
          <w:rtl w:val="0"/>
        </w:rPr>
        <w:t xml:space="preserve">Poor comparison across samples</w:t>
      </w:r>
    </w:p>
    <w:p w:rsidR="00000000" w:rsidDel="00000000" w:rsidP="00000000" w:rsidRDefault="00000000" w:rsidRPr="00000000" w14:paraId="0000075A">
      <w:pPr>
        <w:numPr>
          <w:ilvl w:val="0"/>
          <w:numId w:val="160"/>
        </w:numPr>
        <w:spacing w:after="240" w:before="0" w:beforeAutospacing="0" w:lineRule="auto"/>
        <w:ind w:left="720" w:hanging="360"/>
      </w:pPr>
      <w:r w:rsidDel="00000000" w:rsidR="00000000" w:rsidRPr="00000000">
        <w:rPr>
          <w:rtl w:val="0"/>
        </w:rPr>
        <w:t xml:space="preserve">Reduced model reliability</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2tlo58bd16n9" w:id="334"/>
      <w:bookmarkEnd w:id="334"/>
      <w:r w:rsidDel="00000000" w:rsidR="00000000" w:rsidRPr="00000000">
        <w:rPr>
          <w:b w:val="1"/>
          <w:bCs w:val="1"/>
          <w:sz w:val="34"/>
          <w:szCs w:val="34"/>
          <w:rtl w:val="0"/>
        </w:rPr>
        <w:t xml:space="preserve">Mitigation</w:t>
      </w:r>
    </w:p>
    <w:p w:rsidR="00000000" w:rsidDel="00000000" w:rsidP="00000000" w:rsidRDefault="00000000" w:rsidRPr="00000000" w14:paraId="0000075C">
      <w:pPr>
        <w:numPr>
          <w:ilvl w:val="0"/>
          <w:numId w:val="136"/>
        </w:numPr>
        <w:spacing w:after="0" w:afterAutospacing="0" w:before="240" w:lineRule="auto"/>
        <w:ind w:left="720" w:hanging="360"/>
      </w:pPr>
      <w:r w:rsidDel="00000000" w:rsidR="00000000" w:rsidRPr="00000000">
        <w:rPr>
          <w:rtl w:val="0"/>
        </w:rPr>
        <w:t xml:space="preserve">Standard preprocessing pipeline</w:t>
      </w:r>
    </w:p>
    <w:p w:rsidR="00000000" w:rsidDel="00000000" w:rsidP="00000000" w:rsidRDefault="00000000" w:rsidRPr="00000000" w14:paraId="0000075D">
      <w:pPr>
        <w:numPr>
          <w:ilvl w:val="0"/>
          <w:numId w:val="136"/>
        </w:numPr>
        <w:spacing w:after="0" w:afterAutospacing="0" w:before="0" w:beforeAutospacing="0" w:lineRule="auto"/>
        <w:ind w:left="720" w:hanging="360"/>
      </w:pPr>
      <w:r w:rsidDel="00000000" w:rsidR="00000000" w:rsidRPr="00000000">
        <w:rPr>
          <w:rtl w:val="0"/>
        </w:rPr>
        <w:t xml:space="preserve">Quality control thresholds</w:t>
      </w:r>
    </w:p>
    <w:p w:rsidR="00000000" w:rsidDel="00000000" w:rsidP="00000000" w:rsidRDefault="00000000" w:rsidRPr="00000000" w14:paraId="0000075E">
      <w:pPr>
        <w:numPr>
          <w:ilvl w:val="0"/>
          <w:numId w:val="136"/>
        </w:numPr>
        <w:spacing w:after="0" w:afterAutospacing="0" w:before="0" w:beforeAutospacing="0" w:lineRule="auto"/>
        <w:ind w:left="720" w:hanging="360"/>
      </w:pPr>
      <w:r w:rsidDel="00000000" w:rsidR="00000000" w:rsidRPr="00000000">
        <w:rPr>
          <w:rtl w:val="0"/>
        </w:rPr>
        <w:t xml:space="preserve">Replicate scans</w:t>
      </w:r>
    </w:p>
    <w:p w:rsidR="00000000" w:rsidDel="00000000" w:rsidP="00000000" w:rsidRDefault="00000000" w:rsidRPr="00000000" w14:paraId="0000075F">
      <w:pPr>
        <w:numPr>
          <w:ilvl w:val="0"/>
          <w:numId w:val="136"/>
        </w:numPr>
        <w:spacing w:after="240" w:before="0" w:beforeAutospacing="0" w:lineRule="auto"/>
        <w:ind w:left="720" w:hanging="360"/>
      </w:pPr>
      <w:r w:rsidDel="00000000" w:rsidR="00000000" w:rsidRPr="00000000">
        <w:rPr>
          <w:rtl w:val="0"/>
        </w:rPr>
        <w:t xml:space="preserve">Automated artifact detection</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fq8sph6p7ibw" w:id="335"/>
      <w:bookmarkEnd w:id="335"/>
      <w:r w:rsidDel="00000000" w:rsidR="00000000" w:rsidRPr="00000000">
        <w:rPr>
          <w:b w:val="1"/>
          <w:bCs w:val="1"/>
          <w:sz w:val="46"/>
          <w:szCs w:val="46"/>
          <w:rtl w:val="0"/>
        </w:rPr>
        <w:t xml:space="preserve">8.3.3 Substrate Variability in Future SERS Systems</w:t>
      </w:r>
    </w:p>
    <w:p w:rsidR="00000000" w:rsidDel="00000000" w:rsidP="00000000" w:rsidRDefault="00000000" w:rsidRPr="00000000" w14:paraId="00000762">
      <w:pPr>
        <w:spacing w:after="240" w:before="240" w:lineRule="auto"/>
        <w:rPr/>
      </w:pPr>
      <w:r w:rsidDel="00000000" w:rsidR="00000000" w:rsidRPr="00000000">
        <w:rPr>
          <w:rtl w:val="0"/>
        </w:rPr>
        <w:t xml:space="preserve">Future SERS performance depends heavily on nanostructure reproducibility and hotspot uniformity.</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6xqk2kl5taqx" w:id="336"/>
      <w:bookmarkEnd w:id="336"/>
      <w:r w:rsidDel="00000000" w:rsidR="00000000" w:rsidRPr="00000000">
        <w:rPr>
          <w:b w:val="1"/>
          <w:bCs w:val="1"/>
          <w:sz w:val="34"/>
          <w:szCs w:val="34"/>
          <w:rtl w:val="0"/>
        </w:rPr>
        <w:t xml:space="preserve">Potential Impact</w:t>
      </w:r>
    </w:p>
    <w:p w:rsidR="00000000" w:rsidDel="00000000" w:rsidP="00000000" w:rsidRDefault="00000000" w:rsidRPr="00000000" w14:paraId="00000764">
      <w:pPr>
        <w:numPr>
          <w:ilvl w:val="0"/>
          <w:numId w:val="98"/>
        </w:numPr>
        <w:spacing w:after="0" w:afterAutospacing="0" w:before="240" w:lineRule="auto"/>
        <w:ind w:left="720" w:hanging="360"/>
      </w:pPr>
      <w:r w:rsidDel="00000000" w:rsidR="00000000" w:rsidRPr="00000000">
        <w:rPr>
          <w:rtl w:val="0"/>
        </w:rPr>
        <w:t xml:space="preserve">Signal variability between batches</w:t>
      </w:r>
    </w:p>
    <w:p w:rsidR="00000000" w:rsidDel="00000000" w:rsidP="00000000" w:rsidRDefault="00000000" w:rsidRPr="00000000" w14:paraId="00000765">
      <w:pPr>
        <w:numPr>
          <w:ilvl w:val="0"/>
          <w:numId w:val="98"/>
        </w:numPr>
        <w:spacing w:after="0" w:afterAutospacing="0" w:before="0" w:beforeAutospacing="0" w:lineRule="auto"/>
        <w:ind w:left="720" w:hanging="360"/>
      </w:pPr>
      <w:r w:rsidDel="00000000" w:rsidR="00000000" w:rsidRPr="00000000">
        <w:rPr>
          <w:rtl w:val="0"/>
        </w:rPr>
        <w:t xml:space="preserve">Difficulty in calibration</w:t>
      </w:r>
    </w:p>
    <w:p w:rsidR="00000000" w:rsidDel="00000000" w:rsidP="00000000" w:rsidRDefault="00000000" w:rsidRPr="00000000" w14:paraId="00000766">
      <w:pPr>
        <w:numPr>
          <w:ilvl w:val="0"/>
          <w:numId w:val="98"/>
        </w:numPr>
        <w:spacing w:after="240" w:before="0" w:beforeAutospacing="0" w:lineRule="auto"/>
        <w:ind w:left="720" w:hanging="360"/>
      </w:pPr>
      <w:r w:rsidDel="00000000" w:rsidR="00000000" w:rsidRPr="00000000">
        <w:rPr>
          <w:rtl w:val="0"/>
        </w:rPr>
        <w:t xml:space="preserve">Reduced commercial reliability</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bhd5ua6pbv90" w:id="337"/>
      <w:bookmarkEnd w:id="337"/>
      <w:r w:rsidDel="00000000" w:rsidR="00000000" w:rsidRPr="00000000">
        <w:rPr>
          <w:b w:val="1"/>
          <w:bCs w:val="1"/>
          <w:sz w:val="34"/>
          <w:szCs w:val="34"/>
          <w:rtl w:val="0"/>
        </w:rPr>
        <w:t xml:space="preserve">Mitigation</w:t>
      </w:r>
    </w:p>
    <w:p w:rsidR="00000000" w:rsidDel="00000000" w:rsidP="00000000" w:rsidRDefault="00000000" w:rsidRPr="00000000" w14:paraId="00000768">
      <w:pPr>
        <w:numPr>
          <w:ilvl w:val="0"/>
          <w:numId w:val="116"/>
        </w:numPr>
        <w:spacing w:after="0" w:afterAutospacing="0" w:before="240" w:lineRule="auto"/>
        <w:ind w:left="720" w:hanging="360"/>
      </w:pPr>
      <w:r w:rsidDel="00000000" w:rsidR="00000000" w:rsidRPr="00000000">
        <w:rPr>
          <w:rtl w:val="0"/>
        </w:rPr>
        <w:t xml:space="preserve">Standardized fabrication methods</w:t>
      </w:r>
    </w:p>
    <w:p w:rsidR="00000000" w:rsidDel="00000000" w:rsidP="00000000" w:rsidRDefault="00000000" w:rsidRPr="00000000" w14:paraId="00000769">
      <w:pPr>
        <w:numPr>
          <w:ilvl w:val="0"/>
          <w:numId w:val="116"/>
        </w:numPr>
        <w:spacing w:after="0" w:afterAutospacing="0" w:before="0" w:beforeAutospacing="0" w:lineRule="auto"/>
        <w:ind w:left="720" w:hanging="360"/>
      </w:pPr>
      <w:r w:rsidDel="00000000" w:rsidR="00000000" w:rsidRPr="00000000">
        <w:rPr>
          <w:rtl w:val="0"/>
        </w:rPr>
        <w:t xml:space="preserve">Batch QC testing</w:t>
      </w:r>
    </w:p>
    <w:p w:rsidR="00000000" w:rsidDel="00000000" w:rsidP="00000000" w:rsidRDefault="00000000" w:rsidRPr="00000000" w14:paraId="0000076A">
      <w:pPr>
        <w:numPr>
          <w:ilvl w:val="0"/>
          <w:numId w:val="116"/>
        </w:numPr>
        <w:spacing w:after="0" w:afterAutospacing="0" w:before="0" w:beforeAutospacing="0" w:lineRule="auto"/>
        <w:ind w:left="720" w:hanging="360"/>
      </w:pPr>
      <w:r w:rsidDel="00000000" w:rsidR="00000000" w:rsidRPr="00000000">
        <w:rPr>
          <w:rtl w:val="0"/>
        </w:rPr>
        <w:t xml:space="preserve">Reference standards</w:t>
      </w:r>
    </w:p>
    <w:p w:rsidR="00000000" w:rsidDel="00000000" w:rsidP="00000000" w:rsidRDefault="00000000" w:rsidRPr="00000000" w14:paraId="0000076B">
      <w:pPr>
        <w:numPr>
          <w:ilvl w:val="0"/>
          <w:numId w:val="116"/>
        </w:numPr>
        <w:spacing w:after="240" w:before="0" w:beforeAutospacing="0" w:lineRule="auto"/>
        <w:ind w:left="720" w:hanging="360"/>
      </w:pPr>
      <w:r w:rsidDel="00000000" w:rsidR="00000000" w:rsidRPr="00000000">
        <w:rPr>
          <w:rtl w:val="0"/>
        </w:rPr>
        <w:t xml:space="preserve">Robust substrate characterization</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cji9krnpip8" w:id="338"/>
      <w:bookmarkEnd w:id="338"/>
      <w:r w:rsidDel="00000000" w:rsidR="00000000" w:rsidRPr="00000000">
        <w:rPr>
          <w:b w:val="1"/>
          <w:bCs w:val="1"/>
          <w:sz w:val="34"/>
          <w:szCs w:val="34"/>
          <w:rtl w:val="0"/>
        </w:rPr>
        <w:t xml:space="preserve">📌 Insert Table 8.1 – Technical Risks and Mitigation</w:t>
      </w:r>
    </w:p>
    <w:tbl>
      <w:tblPr>
        <w:tblStyle w:val="Table38"/>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240"/>
        <w:gridCol w:w="2210"/>
        <w:tblGridChange w:id="0">
          <w:tblGrid>
            <w:gridCol w:w="2165"/>
            <w:gridCol w:w="2240"/>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Weak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Missed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SERS / 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Wrong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Preprocessing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Substrate variability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Poor 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QC manufacturing</w:t>
            </w:r>
          </w:p>
        </w:tc>
      </w:tr>
    </w:tbl>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cjose8yo18ny" w:id="339"/>
      <w:bookmarkEnd w:id="339"/>
      <w:r w:rsidDel="00000000" w:rsidR="00000000" w:rsidRPr="00000000">
        <w:rPr>
          <w:b w:val="1"/>
          <w:bCs w:val="1"/>
          <w:sz w:val="46"/>
          <w:szCs w:val="46"/>
          <w:rtl w:val="0"/>
        </w:rPr>
        <w:t xml:space="preserve">8.4 Scientific Risks</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tvuo88etdilw" w:id="340"/>
      <w:bookmarkEnd w:id="340"/>
      <w:r w:rsidDel="00000000" w:rsidR="00000000" w:rsidRPr="00000000">
        <w:rPr>
          <w:b w:val="1"/>
          <w:bCs w:val="1"/>
          <w:sz w:val="46"/>
          <w:szCs w:val="46"/>
          <w:rtl w:val="0"/>
        </w:rPr>
        <w:t xml:space="preserve">8.4.1 Biomarker Specificity Limitations</w:t>
      </w:r>
    </w:p>
    <w:p w:rsidR="00000000" w:rsidDel="00000000" w:rsidP="00000000" w:rsidRDefault="00000000" w:rsidRPr="00000000" w14:paraId="0000077E">
      <w:pPr>
        <w:spacing w:after="240" w:before="240" w:lineRule="auto"/>
        <w:rPr/>
      </w:pPr>
      <w:r w:rsidDel="00000000" w:rsidR="00000000" w:rsidRPr="00000000">
        <w:rPr>
          <w:rtl w:val="0"/>
        </w:rPr>
        <w:t xml:space="preserve">The presence of a biomarker may indicate bacterial material, but interpretation in complex biological systems may require caution.</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ikl3k43q4ada" w:id="341"/>
      <w:bookmarkEnd w:id="341"/>
      <w:r w:rsidDel="00000000" w:rsidR="00000000" w:rsidRPr="00000000">
        <w:rPr>
          <w:b w:val="1"/>
          <w:bCs w:val="1"/>
          <w:sz w:val="34"/>
          <w:szCs w:val="34"/>
          <w:rtl w:val="0"/>
        </w:rPr>
        <w:t xml:space="preserve">Potential Impact</w:t>
      </w:r>
    </w:p>
    <w:p w:rsidR="00000000" w:rsidDel="00000000" w:rsidP="00000000" w:rsidRDefault="00000000" w:rsidRPr="00000000" w14:paraId="00000780">
      <w:pPr>
        <w:numPr>
          <w:ilvl w:val="0"/>
          <w:numId w:val="149"/>
        </w:numPr>
        <w:spacing w:after="0" w:afterAutospacing="0" w:before="240" w:lineRule="auto"/>
        <w:ind w:left="720" w:hanging="360"/>
      </w:pPr>
      <w:r w:rsidDel="00000000" w:rsidR="00000000" w:rsidRPr="00000000">
        <w:rPr>
          <w:rtl w:val="0"/>
        </w:rPr>
        <w:t xml:space="preserve">Misclassification</w:t>
      </w:r>
    </w:p>
    <w:p w:rsidR="00000000" w:rsidDel="00000000" w:rsidP="00000000" w:rsidRDefault="00000000" w:rsidRPr="00000000" w14:paraId="00000781">
      <w:pPr>
        <w:numPr>
          <w:ilvl w:val="0"/>
          <w:numId w:val="149"/>
        </w:numPr>
        <w:spacing w:after="0" w:afterAutospacing="0" w:before="0" w:beforeAutospacing="0" w:lineRule="auto"/>
        <w:ind w:left="720" w:hanging="360"/>
      </w:pPr>
      <w:r w:rsidDel="00000000" w:rsidR="00000000" w:rsidRPr="00000000">
        <w:rPr>
          <w:rtl w:val="0"/>
        </w:rPr>
        <w:t xml:space="preserve">Reduced specificity</w:t>
      </w:r>
    </w:p>
    <w:p w:rsidR="00000000" w:rsidDel="00000000" w:rsidP="00000000" w:rsidRDefault="00000000" w:rsidRPr="00000000" w14:paraId="00000782">
      <w:pPr>
        <w:numPr>
          <w:ilvl w:val="0"/>
          <w:numId w:val="149"/>
        </w:numPr>
        <w:spacing w:after="240" w:before="0" w:beforeAutospacing="0" w:lineRule="auto"/>
        <w:ind w:left="720" w:hanging="360"/>
      </w:pPr>
      <w:r w:rsidDel="00000000" w:rsidR="00000000" w:rsidRPr="00000000">
        <w:rPr>
          <w:rtl w:val="0"/>
        </w:rPr>
        <w:t xml:space="preserve">Overinterpretation of isolated signals</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k1sztjzzrp7" w:id="342"/>
      <w:bookmarkEnd w:id="342"/>
      <w:r w:rsidDel="00000000" w:rsidR="00000000" w:rsidRPr="00000000">
        <w:rPr>
          <w:b w:val="1"/>
          <w:bCs w:val="1"/>
          <w:sz w:val="34"/>
          <w:szCs w:val="34"/>
          <w:rtl w:val="0"/>
        </w:rPr>
        <w:t xml:space="preserve">Mitigation</w:t>
      </w:r>
    </w:p>
    <w:p w:rsidR="00000000" w:rsidDel="00000000" w:rsidP="00000000" w:rsidRDefault="00000000" w:rsidRPr="00000000" w14:paraId="00000784">
      <w:pPr>
        <w:numPr>
          <w:ilvl w:val="0"/>
          <w:numId w:val="16"/>
        </w:numPr>
        <w:spacing w:after="0" w:afterAutospacing="0" w:before="240" w:lineRule="auto"/>
        <w:ind w:left="720" w:hanging="360"/>
      </w:pPr>
      <w:r w:rsidDel="00000000" w:rsidR="00000000" w:rsidRPr="00000000">
        <w:rPr>
          <w:rtl w:val="0"/>
        </w:rPr>
        <w:t xml:space="preserve">Multi-biomarker logic</w:t>
      </w:r>
    </w:p>
    <w:p w:rsidR="00000000" w:rsidDel="00000000" w:rsidP="00000000" w:rsidRDefault="00000000" w:rsidRPr="00000000" w14:paraId="00000785">
      <w:pPr>
        <w:numPr>
          <w:ilvl w:val="0"/>
          <w:numId w:val="16"/>
        </w:numPr>
        <w:spacing w:after="0" w:afterAutospacing="0" w:before="0" w:beforeAutospacing="0" w:lineRule="auto"/>
        <w:ind w:left="720" w:hanging="360"/>
      </w:pPr>
      <w:r w:rsidDel="00000000" w:rsidR="00000000" w:rsidRPr="00000000">
        <w:rPr>
          <w:rtl w:val="0"/>
        </w:rPr>
        <w:t xml:space="preserve">Clinical context integration</w:t>
      </w:r>
    </w:p>
    <w:p w:rsidR="00000000" w:rsidDel="00000000" w:rsidP="00000000" w:rsidRDefault="00000000" w:rsidRPr="00000000" w14:paraId="00000786">
      <w:pPr>
        <w:numPr>
          <w:ilvl w:val="0"/>
          <w:numId w:val="16"/>
        </w:numPr>
        <w:spacing w:after="0" w:afterAutospacing="0" w:before="0" w:beforeAutospacing="0" w:lineRule="auto"/>
        <w:ind w:left="720" w:hanging="360"/>
      </w:pPr>
      <w:r w:rsidDel="00000000" w:rsidR="00000000" w:rsidRPr="00000000">
        <w:rPr>
          <w:rtl w:val="0"/>
        </w:rPr>
        <w:t xml:space="preserve">Gold-standard benchmarking</w:t>
      </w:r>
    </w:p>
    <w:p w:rsidR="00000000" w:rsidDel="00000000" w:rsidP="00000000" w:rsidRDefault="00000000" w:rsidRPr="00000000" w14:paraId="00000787">
      <w:pPr>
        <w:numPr>
          <w:ilvl w:val="0"/>
          <w:numId w:val="16"/>
        </w:numPr>
        <w:spacing w:after="240" w:before="0" w:beforeAutospacing="0" w:lineRule="auto"/>
        <w:ind w:left="720" w:hanging="360"/>
      </w:pPr>
      <w:r w:rsidDel="00000000" w:rsidR="00000000" w:rsidRPr="00000000">
        <w:rPr>
          <w:rtl w:val="0"/>
        </w:rPr>
        <w:t xml:space="preserve">Threshold-based decision rules</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icpa2ts7l0c" w:id="343"/>
      <w:bookmarkEnd w:id="343"/>
      <w:r w:rsidDel="00000000" w:rsidR="00000000" w:rsidRPr="00000000">
        <w:rPr>
          <w:b w:val="1"/>
          <w:bCs w:val="1"/>
          <w:sz w:val="46"/>
          <w:szCs w:val="46"/>
          <w:rtl w:val="0"/>
        </w:rPr>
        <w:t xml:space="preserve">8.4.2 Dead vs Viable Bacteria Interpretation</w:t>
      </w:r>
    </w:p>
    <w:p w:rsidR="00000000" w:rsidDel="00000000" w:rsidP="00000000" w:rsidRDefault="00000000" w:rsidRPr="00000000" w14:paraId="0000078A">
      <w:pPr>
        <w:spacing w:after="240" w:before="240" w:lineRule="auto"/>
        <w:rPr/>
      </w:pPr>
      <w:r w:rsidDel="00000000" w:rsidR="00000000" w:rsidRPr="00000000">
        <w:rPr>
          <w:rtl w:val="0"/>
        </w:rPr>
        <w:t xml:space="preserve">Structural molecules may persist even after bacterial death.</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a9koj1c7mgx9" w:id="344"/>
      <w:bookmarkEnd w:id="344"/>
      <w:r w:rsidDel="00000000" w:rsidR="00000000" w:rsidRPr="00000000">
        <w:rPr>
          <w:b w:val="1"/>
          <w:bCs w:val="1"/>
          <w:sz w:val="34"/>
          <w:szCs w:val="34"/>
          <w:rtl w:val="0"/>
        </w:rPr>
        <w:t xml:space="preserve">Potential Impact</w:t>
      </w:r>
    </w:p>
    <w:p w:rsidR="00000000" w:rsidDel="00000000" w:rsidP="00000000" w:rsidRDefault="00000000" w:rsidRPr="00000000" w14:paraId="0000078C">
      <w:pPr>
        <w:numPr>
          <w:ilvl w:val="0"/>
          <w:numId w:val="159"/>
        </w:numPr>
        <w:spacing w:after="0" w:afterAutospacing="0" w:before="240" w:lineRule="auto"/>
        <w:ind w:left="720" w:hanging="360"/>
      </w:pPr>
      <w:r w:rsidDel="00000000" w:rsidR="00000000" w:rsidRPr="00000000">
        <w:rPr>
          <w:rtl w:val="0"/>
        </w:rPr>
        <w:t xml:space="preserve">Positive signal without active infection</w:t>
      </w:r>
    </w:p>
    <w:p w:rsidR="00000000" w:rsidDel="00000000" w:rsidP="00000000" w:rsidRDefault="00000000" w:rsidRPr="00000000" w14:paraId="0000078D">
      <w:pPr>
        <w:numPr>
          <w:ilvl w:val="0"/>
          <w:numId w:val="159"/>
        </w:numPr>
        <w:spacing w:after="240" w:before="0" w:beforeAutospacing="0" w:lineRule="auto"/>
        <w:ind w:left="720" w:hanging="360"/>
      </w:pPr>
      <w:r w:rsidDel="00000000" w:rsidR="00000000" w:rsidRPr="00000000">
        <w:rPr>
          <w:rtl w:val="0"/>
        </w:rPr>
        <w:t xml:space="preserve">Difficulty in treatment-monitoring applications</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4wqecygwxe3v" w:id="345"/>
      <w:bookmarkEnd w:id="345"/>
      <w:r w:rsidDel="00000000" w:rsidR="00000000" w:rsidRPr="00000000">
        <w:rPr>
          <w:b w:val="1"/>
          <w:bCs w:val="1"/>
          <w:sz w:val="34"/>
          <w:szCs w:val="34"/>
          <w:rtl w:val="0"/>
        </w:rPr>
        <w:t xml:space="preserve">Mitigation</w:t>
      </w:r>
    </w:p>
    <w:p w:rsidR="00000000" w:rsidDel="00000000" w:rsidP="00000000" w:rsidRDefault="00000000" w:rsidRPr="00000000" w14:paraId="0000078F">
      <w:pPr>
        <w:numPr>
          <w:ilvl w:val="0"/>
          <w:numId w:val="17"/>
        </w:numPr>
        <w:spacing w:after="0" w:afterAutospacing="0" w:before="240" w:lineRule="auto"/>
        <w:ind w:left="720" w:hanging="360"/>
      </w:pPr>
      <w:r w:rsidDel="00000000" w:rsidR="00000000" w:rsidRPr="00000000">
        <w:rPr>
          <w:rtl w:val="0"/>
        </w:rPr>
        <w:t xml:space="preserve">Position technology initially for early screening</w:t>
      </w:r>
    </w:p>
    <w:p w:rsidR="00000000" w:rsidDel="00000000" w:rsidP="00000000" w:rsidRDefault="00000000" w:rsidRPr="00000000" w14:paraId="00000790">
      <w:pPr>
        <w:numPr>
          <w:ilvl w:val="0"/>
          <w:numId w:val="17"/>
        </w:numPr>
        <w:spacing w:after="0" w:afterAutospacing="0" w:before="0" w:beforeAutospacing="0" w:lineRule="auto"/>
        <w:ind w:left="720" w:hanging="360"/>
      </w:pPr>
      <w:r w:rsidDel="00000000" w:rsidR="00000000" w:rsidRPr="00000000">
        <w:rPr>
          <w:rtl w:val="0"/>
        </w:rPr>
        <w:t xml:space="preserve">Use serial measurements in future studies</w:t>
      </w:r>
    </w:p>
    <w:p w:rsidR="00000000" w:rsidDel="00000000" w:rsidP="00000000" w:rsidRDefault="00000000" w:rsidRPr="00000000" w14:paraId="00000791">
      <w:pPr>
        <w:numPr>
          <w:ilvl w:val="0"/>
          <w:numId w:val="17"/>
        </w:numPr>
        <w:spacing w:after="240" w:before="0" w:beforeAutospacing="0" w:lineRule="auto"/>
        <w:ind w:left="720" w:hanging="360"/>
      </w:pPr>
      <w:r w:rsidDel="00000000" w:rsidR="00000000" w:rsidRPr="00000000">
        <w:rPr>
          <w:rtl w:val="0"/>
        </w:rPr>
        <w:t xml:space="preserve">Combine with clinical symptoms and conventional tests</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y3lwq9hdrzau" w:id="346"/>
      <w:bookmarkEnd w:id="346"/>
      <w:r w:rsidDel="00000000" w:rsidR="00000000" w:rsidRPr="00000000">
        <w:rPr>
          <w:b w:val="1"/>
          <w:bCs w:val="1"/>
          <w:sz w:val="46"/>
          <w:szCs w:val="46"/>
          <w:rtl w:val="0"/>
        </w:rPr>
        <w:t xml:space="preserve">8.4.3 Complex Biological Matrices</w:t>
      </w:r>
    </w:p>
    <w:p w:rsidR="00000000" w:rsidDel="00000000" w:rsidP="00000000" w:rsidRDefault="00000000" w:rsidRPr="00000000" w14:paraId="00000794">
      <w:pPr>
        <w:spacing w:after="240" w:before="240" w:lineRule="auto"/>
        <w:rPr/>
      </w:pPr>
      <w:r w:rsidDel="00000000" w:rsidR="00000000" w:rsidRPr="00000000">
        <w:rPr>
          <w:rtl w:val="0"/>
        </w:rPr>
        <w:t xml:space="preserve">Blood, plasma, proteins, salts, and host biomolecules may interfere with clean biomarker detection.</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d6scavig88gm" w:id="347"/>
      <w:bookmarkEnd w:id="347"/>
      <w:r w:rsidDel="00000000" w:rsidR="00000000" w:rsidRPr="00000000">
        <w:rPr>
          <w:b w:val="1"/>
          <w:bCs w:val="1"/>
          <w:sz w:val="34"/>
          <w:szCs w:val="34"/>
          <w:rtl w:val="0"/>
        </w:rPr>
        <w:t xml:space="preserve">Potential Impact</w:t>
      </w:r>
    </w:p>
    <w:p w:rsidR="00000000" w:rsidDel="00000000" w:rsidP="00000000" w:rsidRDefault="00000000" w:rsidRPr="00000000" w14:paraId="00000796">
      <w:pPr>
        <w:numPr>
          <w:ilvl w:val="0"/>
          <w:numId w:val="60"/>
        </w:numPr>
        <w:spacing w:after="0" w:afterAutospacing="0" w:before="240" w:lineRule="auto"/>
        <w:ind w:left="720" w:hanging="360"/>
      </w:pPr>
      <w:r w:rsidDel="00000000" w:rsidR="00000000" w:rsidRPr="00000000">
        <w:rPr>
          <w:rtl w:val="0"/>
        </w:rPr>
        <w:t xml:space="preserve">Lower signal clarity</w:t>
      </w:r>
    </w:p>
    <w:p w:rsidR="00000000" w:rsidDel="00000000" w:rsidP="00000000" w:rsidRDefault="00000000" w:rsidRPr="00000000" w14:paraId="00000797">
      <w:pPr>
        <w:numPr>
          <w:ilvl w:val="0"/>
          <w:numId w:val="60"/>
        </w:numPr>
        <w:spacing w:after="0" w:afterAutospacing="0" w:before="0" w:beforeAutospacing="0" w:lineRule="auto"/>
        <w:ind w:left="720" w:hanging="360"/>
      </w:pPr>
      <w:r w:rsidDel="00000000" w:rsidR="00000000" w:rsidRPr="00000000">
        <w:rPr>
          <w:rtl w:val="0"/>
        </w:rPr>
        <w:t xml:space="preserve">Additional background peaks</w:t>
      </w:r>
    </w:p>
    <w:p w:rsidR="00000000" w:rsidDel="00000000" w:rsidP="00000000" w:rsidRDefault="00000000" w:rsidRPr="00000000" w14:paraId="00000798">
      <w:pPr>
        <w:numPr>
          <w:ilvl w:val="0"/>
          <w:numId w:val="60"/>
        </w:numPr>
        <w:spacing w:after="240" w:before="0" w:beforeAutospacing="0" w:lineRule="auto"/>
        <w:ind w:left="720" w:hanging="360"/>
      </w:pPr>
      <w:r w:rsidDel="00000000" w:rsidR="00000000" w:rsidRPr="00000000">
        <w:rPr>
          <w:rtl w:val="0"/>
        </w:rPr>
        <w:t xml:space="preserve">Reduced sensitivity</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wotls521gwsv" w:id="348"/>
      <w:bookmarkEnd w:id="348"/>
      <w:r w:rsidDel="00000000" w:rsidR="00000000" w:rsidRPr="00000000">
        <w:rPr>
          <w:b w:val="1"/>
          <w:bCs w:val="1"/>
          <w:sz w:val="34"/>
          <w:szCs w:val="34"/>
          <w:rtl w:val="0"/>
        </w:rPr>
        <w:t xml:space="preserve">Mitigation</w:t>
      </w:r>
    </w:p>
    <w:p w:rsidR="00000000" w:rsidDel="00000000" w:rsidP="00000000" w:rsidRDefault="00000000" w:rsidRPr="00000000" w14:paraId="0000079A">
      <w:pPr>
        <w:numPr>
          <w:ilvl w:val="0"/>
          <w:numId w:val="158"/>
        </w:numPr>
        <w:spacing w:after="0" w:afterAutospacing="0" w:before="240" w:lineRule="auto"/>
        <w:ind w:left="720" w:hanging="360"/>
      </w:pPr>
      <w:r w:rsidDel="00000000" w:rsidR="00000000" w:rsidRPr="00000000">
        <w:rPr>
          <w:rtl w:val="0"/>
        </w:rPr>
        <w:t xml:space="preserve">Sample preparation workflows</w:t>
      </w:r>
    </w:p>
    <w:p w:rsidR="00000000" w:rsidDel="00000000" w:rsidP="00000000" w:rsidRDefault="00000000" w:rsidRPr="00000000" w14:paraId="0000079B">
      <w:pPr>
        <w:numPr>
          <w:ilvl w:val="0"/>
          <w:numId w:val="158"/>
        </w:numPr>
        <w:spacing w:after="0" w:afterAutospacing="0" w:before="0" w:beforeAutospacing="0" w:lineRule="auto"/>
        <w:ind w:left="720" w:hanging="360"/>
      </w:pPr>
      <w:r w:rsidDel="00000000" w:rsidR="00000000" w:rsidRPr="00000000">
        <w:rPr>
          <w:rtl w:val="0"/>
        </w:rPr>
        <w:t xml:space="preserve">Selective enrichment</w:t>
      </w:r>
    </w:p>
    <w:p w:rsidR="00000000" w:rsidDel="00000000" w:rsidP="00000000" w:rsidRDefault="00000000" w:rsidRPr="00000000" w14:paraId="0000079C">
      <w:pPr>
        <w:numPr>
          <w:ilvl w:val="0"/>
          <w:numId w:val="158"/>
        </w:numPr>
        <w:spacing w:after="0" w:afterAutospacing="0" w:before="0" w:beforeAutospacing="0" w:lineRule="auto"/>
        <w:ind w:left="720" w:hanging="360"/>
      </w:pPr>
      <w:r w:rsidDel="00000000" w:rsidR="00000000" w:rsidRPr="00000000">
        <w:rPr>
          <w:rtl w:val="0"/>
        </w:rPr>
        <w:t xml:space="preserve">Matrix-matched controls</w:t>
      </w:r>
    </w:p>
    <w:p w:rsidR="00000000" w:rsidDel="00000000" w:rsidP="00000000" w:rsidRDefault="00000000" w:rsidRPr="00000000" w14:paraId="0000079D">
      <w:pPr>
        <w:numPr>
          <w:ilvl w:val="0"/>
          <w:numId w:val="158"/>
        </w:numPr>
        <w:spacing w:after="24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j2lbxc94lwrf" w:id="349"/>
      <w:bookmarkEnd w:id="349"/>
      <w:r w:rsidDel="00000000" w:rsidR="00000000" w:rsidRPr="00000000">
        <w:rPr>
          <w:b w:val="1"/>
          <w:bCs w:val="1"/>
          <w:sz w:val="34"/>
          <w:szCs w:val="34"/>
          <w:rtl w:val="0"/>
        </w:rPr>
        <w:t xml:space="preserve">📌 Insert Figure 8.3 – Pure Sample vs Clinical Matrix Complexity</w:t>
      </w:r>
    </w:p>
    <w:p w:rsidR="00000000" w:rsidDel="00000000" w:rsidP="00000000" w:rsidRDefault="00000000" w:rsidRPr="00000000" w14:paraId="000007A0">
      <w:pPr>
        <w:spacing w:after="240" w:before="240" w:lineRule="auto"/>
        <w:rPr/>
      </w:pPr>
      <w:r w:rsidDel="00000000" w:rsidR="00000000" w:rsidRPr="00000000">
        <w:rPr>
          <w:rFonts w:ascii="Cardo" w:cs="Cardo" w:eastAsia="Cardo" w:hAnsi="Cardo"/>
          <w:rtl w:val="0"/>
        </w:rPr>
        <w:t xml:space="preserve">Pure Biomarker Spectrum → Mixed Biological Spectrum</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1"/>
        <w:keepNext w:val="0"/>
        <w:keepLines w:val="0"/>
        <w:spacing w:before="480" w:lineRule="auto"/>
        <w:rPr>
          <w:b w:val="1"/>
          <w:bCs w:val="1"/>
          <w:sz w:val="46"/>
          <w:szCs w:val="46"/>
        </w:rPr>
      </w:pPr>
      <w:bookmarkStart w:colFirst="0" w:colLast="0" w:name="_q0gsxffhordi" w:id="350"/>
      <w:bookmarkEnd w:id="350"/>
      <w:r w:rsidDel="00000000" w:rsidR="00000000" w:rsidRPr="00000000">
        <w:rPr>
          <w:b w:val="1"/>
          <w:bCs w:val="1"/>
          <w:sz w:val="46"/>
          <w:szCs w:val="46"/>
          <w:rtl w:val="0"/>
        </w:rPr>
        <w:t xml:space="preserve">8.5 Experimental and Data Risks</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uoh05irwywl9" w:id="351"/>
      <w:bookmarkEnd w:id="351"/>
      <w:r w:rsidDel="00000000" w:rsidR="00000000" w:rsidRPr="00000000">
        <w:rPr>
          <w:b w:val="1"/>
          <w:bCs w:val="1"/>
          <w:sz w:val="46"/>
          <w:szCs w:val="46"/>
          <w:rtl w:val="0"/>
        </w:rPr>
        <w:t xml:space="preserve">8.5.1 Limited Dataset Size</w:t>
      </w:r>
    </w:p>
    <w:p w:rsidR="00000000" w:rsidDel="00000000" w:rsidP="00000000" w:rsidRDefault="00000000" w:rsidRPr="00000000" w14:paraId="000007A5">
      <w:pPr>
        <w:spacing w:after="240" w:before="240" w:lineRule="auto"/>
        <w:rPr/>
      </w:pPr>
      <w:r w:rsidDel="00000000" w:rsidR="00000000" w:rsidRPr="00000000">
        <w:rPr>
          <w:rtl w:val="0"/>
        </w:rPr>
        <w:t xml:space="preserve">Early-stage research often begins with modest datasets.</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q1zo9rbhokkh" w:id="352"/>
      <w:bookmarkEnd w:id="352"/>
      <w:r w:rsidDel="00000000" w:rsidR="00000000" w:rsidRPr="00000000">
        <w:rPr>
          <w:b w:val="1"/>
          <w:bCs w:val="1"/>
          <w:sz w:val="34"/>
          <w:szCs w:val="34"/>
          <w:rtl w:val="0"/>
        </w:rPr>
        <w:t xml:space="preserve">Potential Impact</w:t>
      </w:r>
    </w:p>
    <w:p w:rsidR="00000000" w:rsidDel="00000000" w:rsidP="00000000" w:rsidRDefault="00000000" w:rsidRPr="00000000" w14:paraId="000007A7">
      <w:pPr>
        <w:numPr>
          <w:ilvl w:val="0"/>
          <w:numId w:val="30"/>
        </w:numPr>
        <w:spacing w:after="0" w:afterAutospacing="0" w:before="240" w:lineRule="auto"/>
        <w:ind w:left="720" w:hanging="360"/>
      </w:pPr>
      <w:r w:rsidDel="00000000" w:rsidR="00000000" w:rsidRPr="00000000">
        <w:rPr>
          <w:rtl w:val="0"/>
        </w:rPr>
        <w:t xml:space="preserve">Reduced statistical confidence</w:t>
      </w:r>
    </w:p>
    <w:p w:rsidR="00000000" w:rsidDel="00000000" w:rsidP="00000000" w:rsidRDefault="00000000" w:rsidRPr="00000000" w14:paraId="000007A8">
      <w:pPr>
        <w:numPr>
          <w:ilvl w:val="0"/>
          <w:numId w:val="30"/>
        </w:numPr>
        <w:spacing w:after="0" w:afterAutospacing="0" w:before="0" w:beforeAutospacing="0" w:lineRule="auto"/>
        <w:ind w:left="720" w:hanging="360"/>
      </w:pPr>
      <w:r w:rsidDel="00000000" w:rsidR="00000000" w:rsidRPr="00000000">
        <w:rPr>
          <w:rtl w:val="0"/>
        </w:rPr>
        <w:t xml:space="preserve">Overfitting risk for AI models</w:t>
      </w:r>
    </w:p>
    <w:p w:rsidR="00000000" w:rsidDel="00000000" w:rsidP="00000000" w:rsidRDefault="00000000" w:rsidRPr="00000000" w14:paraId="000007A9">
      <w:pPr>
        <w:numPr>
          <w:ilvl w:val="0"/>
          <w:numId w:val="30"/>
        </w:numPr>
        <w:spacing w:after="240" w:before="0" w:beforeAutospacing="0" w:lineRule="auto"/>
        <w:ind w:left="720" w:hanging="360"/>
      </w:pPr>
      <w:r w:rsidDel="00000000" w:rsidR="00000000" w:rsidRPr="00000000">
        <w:rPr>
          <w:rtl w:val="0"/>
        </w:rPr>
        <w:t xml:space="preserve">Limited generalizability</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yn70tk1lt2nw" w:id="353"/>
      <w:bookmarkEnd w:id="353"/>
      <w:r w:rsidDel="00000000" w:rsidR="00000000" w:rsidRPr="00000000">
        <w:rPr>
          <w:b w:val="1"/>
          <w:bCs w:val="1"/>
          <w:sz w:val="34"/>
          <w:szCs w:val="34"/>
          <w:rtl w:val="0"/>
        </w:rPr>
        <w:t xml:space="preserve">Mitigation</w:t>
      </w:r>
    </w:p>
    <w:p w:rsidR="00000000" w:rsidDel="00000000" w:rsidP="00000000" w:rsidRDefault="00000000" w:rsidRPr="00000000" w14:paraId="000007AB">
      <w:pPr>
        <w:numPr>
          <w:ilvl w:val="0"/>
          <w:numId w:val="36"/>
        </w:numPr>
        <w:spacing w:after="0" w:afterAutospacing="0" w:before="240" w:lineRule="auto"/>
        <w:ind w:left="720" w:hanging="360"/>
      </w:pPr>
      <w:r w:rsidDel="00000000" w:rsidR="00000000" w:rsidRPr="00000000">
        <w:rPr>
          <w:rtl w:val="0"/>
        </w:rPr>
        <w:t xml:space="preserve">Increase replicates</w:t>
      </w:r>
    </w:p>
    <w:p w:rsidR="00000000" w:rsidDel="00000000" w:rsidP="00000000" w:rsidRDefault="00000000" w:rsidRPr="00000000" w14:paraId="000007AC">
      <w:pPr>
        <w:numPr>
          <w:ilvl w:val="0"/>
          <w:numId w:val="36"/>
        </w:numPr>
        <w:spacing w:after="0" w:afterAutospacing="0" w:before="0" w:beforeAutospacing="0" w:lineRule="auto"/>
        <w:ind w:left="720" w:hanging="360"/>
      </w:pPr>
      <w:r w:rsidDel="00000000" w:rsidR="00000000" w:rsidRPr="00000000">
        <w:rPr>
          <w:rtl w:val="0"/>
        </w:rPr>
        <w:t xml:space="preserve">Multi-day acquisitions</w:t>
      </w:r>
    </w:p>
    <w:p w:rsidR="00000000" w:rsidDel="00000000" w:rsidP="00000000" w:rsidRDefault="00000000" w:rsidRPr="00000000" w14:paraId="000007AD">
      <w:pPr>
        <w:numPr>
          <w:ilvl w:val="0"/>
          <w:numId w:val="36"/>
        </w:numPr>
        <w:spacing w:after="0" w:afterAutospacing="0" w:before="0" w:beforeAutospacing="0" w:lineRule="auto"/>
        <w:ind w:left="720" w:hanging="360"/>
      </w:pPr>
      <w:r w:rsidDel="00000000" w:rsidR="00000000" w:rsidRPr="00000000">
        <w:rPr>
          <w:rtl w:val="0"/>
        </w:rPr>
        <w:t xml:space="preserve">Cross-validation</w:t>
      </w:r>
    </w:p>
    <w:p w:rsidR="00000000" w:rsidDel="00000000" w:rsidP="00000000" w:rsidRDefault="00000000" w:rsidRPr="00000000" w14:paraId="000007AE">
      <w:pPr>
        <w:numPr>
          <w:ilvl w:val="0"/>
          <w:numId w:val="36"/>
        </w:numPr>
        <w:spacing w:after="240" w:before="0" w:beforeAutospacing="0" w:lineRule="auto"/>
        <w:ind w:left="720" w:hanging="360"/>
      </w:pPr>
      <w:r w:rsidDel="00000000" w:rsidR="00000000" w:rsidRPr="00000000">
        <w:rPr>
          <w:rtl w:val="0"/>
        </w:rPr>
        <w:t xml:space="preserve">External testing datasets</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pacing w:before="480" w:lineRule="auto"/>
        <w:rPr>
          <w:b w:val="1"/>
          <w:bCs w:val="1"/>
          <w:sz w:val="46"/>
          <w:szCs w:val="46"/>
        </w:rPr>
      </w:pPr>
      <w:bookmarkStart w:colFirst="0" w:colLast="0" w:name="_k26hftmrbixh" w:id="354"/>
      <w:bookmarkEnd w:id="354"/>
      <w:r w:rsidDel="00000000" w:rsidR="00000000" w:rsidRPr="00000000">
        <w:rPr>
          <w:b w:val="1"/>
          <w:bCs w:val="1"/>
          <w:sz w:val="46"/>
          <w:szCs w:val="46"/>
          <w:rtl w:val="0"/>
        </w:rPr>
        <w:t xml:space="preserve">8.5.2 Reproducibility Across Operators / Days</w:t>
      </w:r>
    </w:p>
    <w:p w:rsidR="00000000" w:rsidDel="00000000" w:rsidP="00000000" w:rsidRDefault="00000000" w:rsidRPr="00000000" w14:paraId="000007B1">
      <w:pPr>
        <w:spacing w:after="240" w:before="240" w:lineRule="auto"/>
        <w:rPr/>
      </w:pPr>
      <w:r w:rsidDel="00000000" w:rsidR="00000000" w:rsidRPr="00000000">
        <w:rPr>
          <w:rtl w:val="0"/>
        </w:rPr>
        <w:t xml:space="preserve">Changes in alignment, environment, handling, or operator workflow may affect results.</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llog148m5rsn" w:id="355"/>
      <w:bookmarkEnd w:id="355"/>
      <w:r w:rsidDel="00000000" w:rsidR="00000000" w:rsidRPr="00000000">
        <w:rPr>
          <w:b w:val="1"/>
          <w:bCs w:val="1"/>
          <w:sz w:val="34"/>
          <w:szCs w:val="34"/>
          <w:rtl w:val="0"/>
        </w:rPr>
        <w:t xml:space="preserve">Potential Impact</w:t>
      </w:r>
    </w:p>
    <w:p w:rsidR="00000000" w:rsidDel="00000000" w:rsidP="00000000" w:rsidRDefault="00000000" w:rsidRPr="00000000" w14:paraId="000007B3">
      <w:pPr>
        <w:numPr>
          <w:ilvl w:val="0"/>
          <w:numId w:val="107"/>
        </w:numPr>
        <w:spacing w:after="0" w:afterAutospacing="0" w:before="240" w:lineRule="auto"/>
        <w:ind w:left="720" w:hanging="360"/>
      </w:pPr>
      <w:r w:rsidDel="00000000" w:rsidR="00000000" w:rsidRPr="00000000">
        <w:rPr>
          <w:rtl w:val="0"/>
        </w:rPr>
        <w:t xml:space="preserve">Day-to-day variability</w:t>
      </w:r>
    </w:p>
    <w:p w:rsidR="00000000" w:rsidDel="00000000" w:rsidP="00000000" w:rsidRDefault="00000000" w:rsidRPr="00000000" w14:paraId="000007B4">
      <w:pPr>
        <w:numPr>
          <w:ilvl w:val="0"/>
          <w:numId w:val="107"/>
        </w:numPr>
        <w:spacing w:after="240" w:before="0" w:beforeAutospacing="0" w:lineRule="auto"/>
        <w:ind w:left="720" w:hanging="360"/>
      </w:pPr>
      <w:r w:rsidDel="00000000" w:rsidR="00000000" w:rsidRPr="00000000">
        <w:rPr>
          <w:rtl w:val="0"/>
        </w:rPr>
        <w:t xml:space="preserve">Harder scale-up</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mr2o4yrrr2d3" w:id="356"/>
      <w:bookmarkEnd w:id="356"/>
      <w:r w:rsidDel="00000000" w:rsidR="00000000" w:rsidRPr="00000000">
        <w:rPr>
          <w:b w:val="1"/>
          <w:bCs w:val="1"/>
          <w:sz w:val="34"/>
          <w:szCs w:val="34"/>
          <w:rtl w:val="0"/>
        </w:rPr>
        <w:t xml:space="preserve">Mitigation</w:t>
      </w:r>
    </w:p>
    <w:p w:rsidR="00000000" w:rsidDel="00000000" w:rsidP="00000000" w:rsidRDefault="00000000" w:rsidRPr="00000000" w14:paraId="000007B6">
      <w:pPr>
        <w:numPr>
          <w:ilvl w:val="0"/>
          <w:numId w:val="115"/>
        </w:numPr>
        <w:spacing w:after="0" w:afterAutospacing="0" w:before="240" w:lineRule="auto"/>
        <w:ind w:left="720" w:hanging="360"/>
      </w:pPr>
      <w:r w:rsidDel="00000000" w:rsidR="00000000" w:rsidRPr="00000000">
        <w:rPr>
          <w:rtl w:val="0"/>
        </w:rPr>
        <w:t xml:space="preserve">Standard operating procedures (SOPs)</w:t>
      </w:r>
    </w:p>
    <w:p w:rsidR="00000000" w:rsidDel="00000000" w:rsidP="00000000" w:rsidRDefault="00000000" w:rsidRPr="00000000" w14:paraId="000007B7">
      <w:pPr>
        <w:numPr>
          <w:ilvl w:val="0"/>
          <w:numId w:val="115"/>
        </w:numPr>
        <w:spacing w:after="0" w:afterAutospacing="0" w:before="0" w:beforeAutospacing="0" w:lineRule="auto"/>
        <w:ind w:left="720" w:hanging="360"/>
      </w:pPr>
      <w:r w:rsidDel="00000000" w:rsidR="00000000" w:rsidRPr="00000000">
        <w:rPr>
          <w:rtl w:val="0"/>
        </w:rPr>
        <w:t xml:space="preserve">Calibration routines</w:t>
      </w:r>
    </w:p>
    <w:p w:rsidR="00000000" w:rsidDel="00000000" w:rsidP="00000000" w:rsidRDefault="00000000" w:rsidRPr="00000000" w14:paraId="000007B8">
      <w:pPr>
        <w:numPr>
          <w:ilvl w:val="0"/>
          <w:numId w:val="115"/>
        </w:numPr>
        <w:spacing w:after="0" w:afterAutospacing="0" w:before="0" w:beforeAutospacing="0" w:lineRule="auto"/>
        <w:ind w:left="720" w:hanging="360"/>
      </w:pPr>
      <w:r w:rsidDel="00000000" w:rsidR="00000000" w:rsidRPr="00000000">
        <w:rPr>
          <w:rtl w:val="0"/>
        </w:rPr>
        <w:t xml:space="preserve">Controlled logging of settings</w:t>
      </w:r>
    </w:p>
    <w:p w:rsidR="00000000" w:rsidDel="00000000" w:rsidP="00000000" w:rsidRDefault="00000000" w:rsidRPr="00000000" w14:paraId="000007B9">
      <w:pPr>
        <w:numPr>
          <w:ilvl w:val="0"/>
          <w:numId w:val="115"/>
        </w:numPr>
        <w:spacing w:after="240" w:before="0" w:beforeAutospacing="0" w:lineRule="auto"/>
        <w:ind w:left="720" w:hanging="360"/>
      </w:pPr>
      <w:r w:rsidDel="00000000" w:rsidR="00000000" w:rsidRPr="00000000">
        <w:rPr>
          <w:rtl w:val="0"/>
        </w:rPr>
        <w:t xml:space="preserve">Training protocols</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1"/>
        <w:keepNext w:val="0"/>
        <w:keepLines w:val="0"/>
        <w:spacing w:before="480" w:lineRule="auto"/>
        <w:rPr>
          <w:b w:val="1"/>
          <w:bCs w:val="1"/>
          <w:sz w:val="46"/>
          <w:szCs w:val="46"/>
        </w:rPr>
      </w:pPr>
      <w:bookmarkStart w:colFirst="0" w:colLast="0" w:name="_gp6whumllb2s" w:id="357"/>
      <w:bookmarkEnd w:id="357"/>
      <w:r w:rsidDel="00000000" w:rsidR="00000000" w:rsidRPr="00000000">
        <w:rPr>
          <w:b w:val="1"/>
          <w:bCs w:val="1"/>
          <w:sz w:val="46"/>
          <w:szCs w:val="46"/>
          <w:rtl w:val="0"/>
        </w:rPr>
        <w:t xml:space="preserve">8.5.3 Quantification Challenges</w:t>
      </w:r>
    </w:p>
    <w:p w:rsidR="00000000" w:rsidDel="00000000" w:rsidP="00000000" w:rsidRDefault="00000000" w:rsidRPr="00000000" w14:paraId="000007BC">
      <w:pPr>
        <w:spacing w:after="240" w:before="240" w:lineRule="auto"/>
        <w:rPr/>
      </w:pPr>
      <w:r w:rsidDel="00000000" w:rsidR="00000000" w:rsidRPr="00000000">
        <w:rPr>
          <w:rtl w:val="0"/>
        </w:rPr>
        <w:t xml:space="preserve">Detection may be easier than accurate concentration estimation.</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c8tdh9cz1aoq" w:id="358"/>
      <w:bookmarkEnd w:id="358"/>
      <w:r w:rsidDel="00000000" w:rsidR="00000000" w:rsidRPr="00000000">
        <w:rPr>
          <w:b w:val="1"/>
          <w:bCs w:val="1"/>
          <w:sz w:val="34"/>
          <w:szCs w:val="34"/>
          <w:rtl w:val="0"/>
        </w:rPr>
        <w:t xml:space="preserve">Potential Impact</w:t>
      </w:r>
    </w:p>
    <w:p w:rsidR="00000000" w:rsidDel="00000000" w:rsidP="00000000" w:rsidRDefault="00000000" w:rsidRPr="00000000" w14:paraId="000007BE">
      <w:pPr>
        <w:numPr>
          <w:ilvl w:val="0"/>
          <w:numId w:val="61"/>
        </w:numPr>
        <w:spacing w:after="0" w:afterAutospacing="0" w:before="240" w:lineRule="auto"/>
        <w:ind w:left="720" w:hanging="360"/>
      </w:pPr>
      <w:r w:rsidDel="00000000" w:rsidR="00000000" w:rsidRPr="00000000">
        <w:rPr>
          <w:rtl w:val="0"/>
        </w:rPr>
        <w:t xml:space="preserve">Limited bacterial load prediction</w:t>
      </w:r>
    </w:p>
    <w:p w:rsidR="00000000" w:rsidDel="00000000" w:rsidP="00000000" w:rsidRDefault="00000000" w:rsidRPr="00000000" w14:paraId="000007BF">
      <w:pPr>
        <w:numPr>
          <w:ilvl w:val="0"/>
          <w:numId w:val="61"/>
        </w:numPr>
        <w:spacing w:after="240" w:before="0" w:beforeAutospacing="0" w:lineRule="auto"/>
        <w:ind w:left="720" w:hanging="360"/>
      </w:pPr>
      <w:r w:rsidDel="00000000" w:rsidR="00000000" w:rsidRPr="00000000">
        <w:rPr>
          <w:rtl w:val="0"/>
        </w:rPr>
        <w:t xml:space="preserve">Clinical uncertainty if overclaimed</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vownqqcs0ew9" w:id="359"/>
      <w:bookmarkEnd w:id="359"/>
      <w:r w:rsidDel="00000000" w:rsidR="00000000" w:rsidRPr="00000000">
        <w:rPr>
          <w:b w:val="1"/>
          <w:bCs w:val="1"/>
          <w:sz w:val="34"/>
          <w:szCs w:val="34"/>
          <w:rtl w:val="0"/>
        </w:rPr>
        <w:t xml:space="preserve">Mitigation</w:t>
      </w:r>
    </w:p>
    <w:p w:rsidR="00000000" w:rsidDel="00000000" w:rsidP="00000000" w:rsidRDefault="00000000" w:rsidRPr="00000000" w14:paraId="000007C1">
      <w:pPr>
        <w:numPr>
          <w:ilvl w:val="0"/>
          <w:numId w:val="131"/>
        </w:numPr>
        <w:spacing w:after="0" w:afterAutospacing="0" w:before="240" w:lineRule="auto"/>
        <w:ind w:left="720" w:hanging="360"/>
      </w:pPr>
      <w:r w:rsidDel="00000000" w:rsidR="00000000" w:rsidRPr="00000000">
        <w:rPr>
          <w:rtl w:val="0"/>
        </w:rPr>
        <w:t xml:space="preserve">Serial dilution calibration curves</w:t>
      </w:r>
    </w:p>
    <w:p w:rsidR="00000000" w:rsidDel="00000000" w:rsidP="00000000" w:rsidRDefault="00000000" w:rsidRPr="00000000" w14:paraId="000007C2">
      <w:pPr>
        <w:numPr>
          <w:ilvl w:val="0"/>
          <w:numId w:val="131"/>
        </w:numPr>
        <w:spacing w:after="0" w:afterAutospacing="0" w:before="0" w:beforeAutospacing="0" w:lineRule="auto"/>
        <w:ind w:left="720" w:hanging="360"/>
      </w:pPr>
      <w:r w:rsidDel="00000000" w:rsidR="00000000" w:rsidRPr="00000000">
        <w:rPr>
          <w:rtl w:val="0"/>
        </w:rPr>
        <w:t xml:space="preserve">Regression models</w:t>
      </w:r>
    </w:p>
    <w:p w:rsidR="00000000" w:rsidDel="00000000" w:rsidP="00000000" w:rsidRDefault="00000000" w:rsidRPr="00000000" w14:paraId="000007C3">
      <w:pPr>
        <w:numPr>
          <w:ilvl w:val="0"/>
          <w:numId w:val="131"/>
        </w:numPr>
        <w:spacing w:after="240" w:before="0" w:beforeAutospacing="0" w:lineRule="auto"/>
        <w:ind w:left="720" w:hanging="360"/>
      </w:pPr>
      <w:r w:rsidDel="00000000" w:rsidR="00000000" w:rsidRPr="00000000">
        <w:rPr>
          <w:rtl w:val="0"/>
        </w:rPr>
        <w:t xml:space="preserve">Report semi-quantitative classes first (low/medium/high)</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9frius7atv62" w:id="360"/>
      <w:bookmarkEnd w:id="360"/>
      <w:r w:rsidDel="00000000" w:rsidR="00000000" w:rsidRPr="00000000">
        <w:rPr>
          <w:b w:val="1"/>
          <w:bCs w:val="1"/>
          <w:sz w:val="34"/>
          <w:szCs w:val="34"/>
          <w:rtl w:val="0"/>
        </w:rPr>
        <w:t xml:space="preserve">📌 Insert Table 8.2 – Data Risks and Controls</w:t>
      </w:r>
    </w:p>
    <w:tbl>
      <w:tblPr>
        <w:tblStyle w:val="Table39"/>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315"/>
        <w:gridCol w:w="1940"/>
        <w:tblGridChange w:id="0">
          <w:tblGrid>
            <w:gridCol w:w="1730"/>
            <w:gridCol w:w="2315"/>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Small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Weak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Expand sampling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Scale-up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SOP + calibration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Quantification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Harder than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Dilution models</w:t>
            </w:r>
          </w:p>
        </w:tc>
      </w:tr>
    </w:tbl>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8d4lsblhyj61" w:id="361"/>
      <w:bookmarkEnd w:id="361"/>
      <w:r w:rsidDel="00000000" w:rsidR="00000000" w:rsidRPr="00000000">
        <w:rPr>
          <w:b w:val="1"/>
          <w:bCs w:val="1"/>
          <w:sz w:val="46"/>
          <w:szCs w:val="46"/>
          <w:rtl w:val="0"/>
        </w:rPr>
        <w:t xml:space="preserve">8.6 Clinical Translation Risks</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1"/>
        <w:keepNext w:val="0"/>
        <w:keepLines w:val="0"/>
        <w:spacing w:before="480" w:lineRule="auto"/>
        <w:rPr>
          <w:b w:val="1"/>
          <w:bCs w:val="1"/>
          <w:sz w:val="46"/>
          <w:szCs w:val="46"/>
        </w:rPr>
      </w:pPr>
      <w:bookmarkStart w:colFirst="0" w:colLast="0" w:name="_frivr8rmkwwe" w:id="362"/>
      <w:bookmarkEnd w:id="362"/>
      <w:r w:rsidDel="00000000" w:rsidR="00000000" w:rsidRPr="00000000">
        <w:rPr>
          <w:b w:val="1"/>
          <w:bCs w:val="1"/>
          <w:sz w:val="46"/>
          <w:szCs w:val="46"/>
          <w:rtl w:val="0"/>
        </w:rPr>
        <w:t xml:space="preserve">8.6.1 Validation Against Gold Standards</w:t>
      </w:r>
    </w:p>
    <w:p w:rsidR="00000000" w:rsidDel="00000000" w:rsidP="00000000" w:rsidRDefault="00000000" w:rsidRPr="00000000" w14:paraId="000007D6">
      <w:pPr>
        <w:spacing w:after="240" w:before="240" w:lineRule="auto"/>
        <w:rPr/>
      </w:pPr>
      <w:r w:rsidDel="00000000" w:rsidR="00000000" w:rsidRPr="00000000">
        <w:rPr>
          <w:rtl w:val="0"/>
        </w:rPr>
        <w:t xml:space="preserve">Clinical adoption requires benchmarking against accepted references such as blood culture and established diagnostic workflows.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7o2cgfg0n37e" w:id="363"/>
      <w:bookmarkEnd w:id="363"/>
      <w:r w:rsidDel="00000000" w:rsidR="00000000" w:rsidRPr="00000000">
        <w:rPr>
          <w:b w:val="1"/>
          <w:bCs w:val="1"/>
          <w:sz w:val="34"/>
          <w:szCs w:val="34"/>
          <w:rtl w:val="0"/>
        </w:rPr>
        <w:t xml:space="preserve">Potential Impact</w:t>
      </w:r>
    </w:p>
    <w:p w:rsidR="00000000" w:rsidDel="00000000" w:rsidP="00000000" w:rsidRDefault="00000000" w:rsidRPr="00000000" w14:paraId="000007D8">
      <w:pPr>
        <w:numPr>
          <w:ilvl w:val="0"/>
          <w:numId w:val="133"/>
        </w:numPr>
        <w:spacing w:after="0" w:afterAutospacing="0" w:before="240" w:lineRule="auto"/>
        <w:ind w:left="720" w:hanging="360"/>
      </w:pPr>
      <w:r w:rsidDel="00000000" w:rsidR="00000000" w:rsidRPr="00000000">
        <w:rPr>
          <w:rtl w:val="0"/>
        </w:rPr>
        <w:t xml:space="preserve">No clinical trust without evidence</w:t>
      </w:r>
    </w:p>
    <w:p w:rsidR="00000000" w:rsidDel="00000000" w:rsidP="00000000" w:rsidRDefault="00000000" w:rsidRPr="00000000" w14:paraId="000007D9">
      <w:pPr>
        <w:numPr>
          <w:ilvl w:val="0"/>
          <w:numId w:val="133"/>
        </w:numPr>
        <w:spacing w:after="240" w:before="0" w:beforeAutospacing="0" w:lineRule="auto"/>
        <w:ind w:left="720" w:hanging="360"/>
      </w:pPr>
      <w:r w:rsidDel="00000000" w:rsidR="00000000" w:rsidRPr="00000000">
        <w:rPr>
          <w:rtl w:val="0"/>
        </w:rPr>
        <w:t xml:space="preserve">Delayed adoption</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5k323lby0nxw" w:id="364"/>
      <w:bookmarkEnd w:id="364"/>
      <w:r w:rsidDel="00000000" w:rsidR="00000000" w:rsidRPr="00000000">
        <w:rPr>
          <w:b w:val="1"/>
          <w:bCs w:val="1"/>
          <w:sz w:val="34"/>
          <w:szCs w:val="34"/>
          <w:rtl w:val="0"/>
        </w:rPr>
        <w:t xml:space="preserve">Mitigation</w:t>
      </w:r>
    </w:p>
    <w:p w:rsidR="00000000" w:rsidDel="00000000" w:rsidP="00000000" w:rsidRDefault="00000000" w:rsidRPr="00000000" w14:paraId="000007DB">
      <w:pPr>
        <w:numPr>
          <w:ilvl w:val="0"/>
          <w:numId w:val="28"/>
        </w:numPr>
        <w:spacing w:after="0" w:afterAutospacing="0" w:before="240" w:lineRule="auto"/>
        <w:ind w:left="720" w:hanging="360"/>
      </w:pPr>
      <w:r w:rsidDel="00000000" w:rsidR="00000000" w:rsidRPr="00000000">
        <w:rPr>
          <w:rtl w:val="0"/>
        </w:rPr>
        <w:t xml:space="preserve">Prospective validation studies</w:t>
      </w:r>
    </w:p>
    <w:p w:rsidR="00000000" w:rsidDel="00000000" w:rsidP="00000000" w:rsidRDefault="00000000" w:rsidRPr="00000000" w14:paraId="000007DC">
      <w:pPr>
        <w:numPr>
          <w:ilvl w:val="0"/>
          <w:numId w:val="28"/>
        </w:numPr>
        <w:spacing w:after="0" w:afterAutospacing="0" w:before="0" w:beforeAutospacing="0" w:lineRule="auto"/>
        <w:ind w:left="720" w:hanging="360"/>
      </w:pPr>
      <w:r w:rsidDel="00000000" w:rsidR="00000000" w:rsidRPr="00000000">
        <w:rPr>
          <w:rtl w:val="0"/>
        </w:rPr>
        <w:t xml:space="preserve">Blinded comparison studies</w:t>
      </w:r>
    </w:p>
    <w:p w:rsidR="00000000" w:rsidDel="00000000" w:rsidP="00000000" w:rsidRDefault="00000000" w:rsidRPr="00000000" w14:paraId="000007DD">
      <w:pPr>
        <w:numPr>
          <w:ilvl w:val="0"/>
          <w:numId w:val="28"/>
        </w:numPr>
        <w:spacing w:after="240" w:before="0" w:beforeAutospacing="0" w:lineRule="auto"/>
        <w:ind w:left="720" w:hanging="360"/>
      </w:pPr>
      <w:r w:rsidDel="00000000" w:rsidR="00000000" w:rsidRPr="00000000">
        <w:rPr>
          <w:rtl w:val="0"/>
        </w:rPr>
        <w:t xml:space="preserve">Sensitivity/specificity reporting</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odmkxtjjlxqd" w:id="365"/>
      <w:bookmarkEnd w:id="365"/>
      <w:r w:rsidDel="00000000" w:rsidR="00000000" w:rsidRPr="00000000">
        <w:rPr>
          <w:b w:val="1"/>
          <w:bCs w:val="1"/>
          <w:sz w:val="46"/>
          <w:szCs w:val="46"/>
          <w:rtl w:val="0"/>
        </w:rPr>
        <w:t xml:space="preserve">8.6.2 False Positives / False Negatives</w:t>
      </w:r>
    </w:p>
    <w:p w:rsidR="00000000" w:rsidDel="00000000" w:rsidP="00000000" w:rsidRDefault="00000000" w:rsidRPr="00000000" w14:paraId="000007E0">
      <w:pPr>
        <w:spacing w:after="240" w:before="240" w:lineRule="auto"/>
        <w:rPr/>
      </w:pPr>
      <w:r w:rsidDel="00000000" w:rsidR="00000000" w:rsidRPr="00000000">
        <w:rPr>
          <w:rtl w:val="0"/>
        </w:rPr>
        <w:t xml:space="preserve">Any diagnostic support tool must control error rates.</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px4b2oijrcqv" w:id="366"/>
      <w:bookmarkEnd w:id="366"/>
      <w:r w:rsidDel="00000000" w:rsidR="00000000" w:rsidRPr="00000000">
        <w:rPr>
          <w:b w:val="1"/>
          <w:bCs w:val="1"/>
          <w:sz w:val="34"/>
          <w:szCs w:val="34"/>
          <w:rtl w:val="0"/>
        </w:rPr>
        <w:t xml:space="preserve">Potential Impact</w:t>
      </w:r>
    </w:p>
    <w:p w:rsidR="00000000" w:rsidDel="00000000" w:rsidP="00000000" w:rsidRDefault="00000000" w:rsidRPr="00000000" w14:paraId="000007E2">
      <w:pPr>
        <w:numPr>
          <w:ilvl w:val="0"/>
          <w:numId w:val="34"/>
        </w:numPr>
        <w:spacing w:after="0" w:afterAutospacing="0" w:before="240" w:lineRule="auto"/>
        <w:ind w:left="720" w:hanging="360"/>
      </w:pPr>
      <w:r w:rsidDel="00000000" w:rsidR="00000000" w:rsidRPr="00000000">
        <w:rPr>
          <w:rtl w:val="0"/>
        </w:rPr>
        <w:t xml:space="preserve">Unnecessary treatment</w:t>
      </w:r>
    </w:p>
    <w:p w:rsidR="00000000" w:rsidDel="00000000" w:rsidP="00000000" w:rsidRDefault="00000000" w:rsidRPr="00000000" w14:paraId="000007E3">
      <w:pPr>
        <w:numPr>
          <w:ilvl w:val="0"/>
          <w:numId w:val="34"/>
        </w:numPr>
        <w:spacing w:after="0" w:afterAutospacing="0" w:before="0" w:beforeAutospacing="0" w:lineRule="auto"/>
        <w:ind w:left="720" w:hanging="360"/>
      </w:pPr>
      <w:r w:rsidDel="00000000" w:rsidR="00000000" w:rsidRPr="00000000">
        <w:rPr>
          <w:rtl w:val="0"/>
        </w:rPr>
        <w:t xml:space="preserve">Missed infection</w:t>
      </w:r>
    </w:p>
    <w:p w:rsidR="00000000" w:rsidDel="00000000" w:rsidP="00000000" w:rsidRDefault="00000000" w:rsidRPr="00000000" w14:paraId="000007E4">
      <w:pPr>
        <w:numPr>
          <w:ilvl w:val="0"/>
          <w:numId w:val="34"/>
        </w:numPr>
        <w:spacing w:after="240" w:before="0" w:beforeAutospacing="0" w:lineRule="auto"/>
        <w:ind w:left="720" w:hanging="360"/>
      </w:pPr>
      <w:r w:rsidDel="00000000" w:rsidR="00000000" w:rsidRPr="00000000">
        <w:rPr>
          <w:rtl w:val="0"/>
        </w:rPr>
        <w:t xml:space="preserve">Reduced clinician confidence</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1bl5az45e4tz" w:id="367"/>
      <w:bookmarkEnd w:id="367"/>
      <w:r w:rsidDel="00000000" w:rsidR="00000000" w:rsidRPr="00000000">
        <w:rPr>
          <w:b w:val="1"/>
          <w:bCs w:val="1"/>
          <w:sz w:val="34"/>
          <w:szCs w:val="34"/>
          <w:rtl w:val="0"/>
        </w:rPr>
        <w:t xml:space="preserve">Mitigation</w:t>
      </w:r>
    </w:p>
    <w:p w:rsidR="00000000" w:rsidDel="00000000" w:rsidP="00000000" w:rsidRDefault="00000000" w:rsidRPr="00000000" w14:paraId="000007E6">
      <w:pPr>
        <w:numPr>
          <w:ilvl w:val="0"/>
          <w:numId w:val="8"/>
        </w:numPr>
        <w:spacing w:after="0" w:afterAutospacing="0" w:before="240" w:lineRule="auto"/>
        <w:ind w:left="720" w:hanging="360"/>
      </w:pPr>
      <w:r w:rsidDel="00000000" w:rsidR="00000000" w:rsidRPr="00000000">
        <w:rPr>
          <w:rtl w:val="0"/>
        </w:rPr>
        <w:t xml:space="preserve">Conservative thresholds</w:t>
      </w:r>
    </w:p>
    <w:p w:rsidR="00000000" w:rsidDel="00000000" w:rsidP="00000000" w:rsidRDefault="00000000" w:rsidRPr="00000000" w14:paraId="000007E7">
      <w:pPr>
        <w:numPr>
          <w:ilvl w:val="0"/>
          <w:numId w:val="8"/>
        </w:numPr>
        <w:spacing w:after="0" w:afterAutospacing="0" w:before="0" w:beforeAutospacing="0" w:lineRule="auto"/>
        <w:ind w:left="720" w:hanging="360"/>
      </w:pPr>
      <w:r w:rsidDel="00000000" w:rsidR="00000000" w:rsidRPr="00000000">
        <w:rPr>
          <w:rtl w:val="0"/>
        </w:rPr>
        <w:t xml:space="preserve">Use as decision-support tool initially</w:t>
      </w:r>
    </w:p>
    <w:p w:rsidR="00000000" w:rsidDel="00000000" w:rsidP="00000000" w:rsidRDefault="00000000" w:rsidRPr="00000000" w14:paraId="000007E8">
      <w:pPr>
        <w:numPr>
          <w:ilvl w:val="0"/>
          <w:numId w:val="8"/>
        </w:numPr>
        <w:spacing w:after="240" w:before="0" w:beforeAutospacing="0" w:lineRule="auto"/>
        <w:ind w:left="720" w:hanging="360"/>
      </w:pPr>
      <w:r w:rsidDel="00000000" w:rsidR="00000000" w:rsidRPr="00000000">
        <w:rPr>
          <w:rtl w:val="0"/>
        </w:rPr>
        <w:t xml:space="preserve">Continuous model refinement</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fkr5jleuff50" w:id="368"/>
      <w:bookmarkEnd w:id="368"/>
      <w:r w:rsidDel="00000000" w:rsidR="00000000" w:rsidRPr="00000000">
        <w:rPr>
          <w:b w:val="1"/>
          <w:bCs w:val="1"/>
          <w:sz w:val="46"/>
          <w:szCs w:val="46"/>
          <w:rtl w:val="0"/>
        </w:rPr>
        <w:t xml:space="preserve">8.6.3 Workflow Integration in Hospitals</w:t>
      </w:r>
    </w:p>
    <w:p w:rsidR="00000000" w:rsidDel="00000000" w:rsidP="00000000" w:rsidRDefault="00000000" w:rsidRPr="00000000" w14:paraId="000007EB">
      <w:pPr>
        <w:spacing w:after="240" w:before="240" w:lineRule="auto"/>
        <w:rPr/>
      </w:pPr>
      <w:r w:rsidDel="00000000" w:rsidR="00000000" w:rsidRPr="00000000">
        <w:rPr>
          <w:rtl w:val="0"/>
        </w:rPr>
        <w:t xml:space="preserve">Even accurate tools may fail if difficult to integrate into busy clinical settings.</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or412yn40gu5" w:id="369"/>
      <w:bookmarkEnd w:id="369"/>
      <w:r w:rsidDel="00000000" w:rsidR="00000000" w:rsidRPr="00000000">
        <w:rPr>
          <w:b w:val="1"/>
          <w:bCs w:val="1"/>
          <w:sz w:val="34"/>
          <w:szCs w:val="34"/>
          <w:rtl w:val="0"/>
        </w:rPr>
        <w:t xml:space="preserve">Potential Impact</w:t>
      </w:r>
    </w:p>
    <w:p w:rsidR="00000000" w:rsidDel="00000000" w:rsidP="00000000" w:rsidRDefault="00000000" w:rsidRPr="00000000" w14:paraId="000007ED">
      <w:pPr>
        <w:numPr>
          <w:ilvl w:val="0"/>
          <w:numId w:val="113"/>
        </w:numPr>
        <w:spacing w:after="0" w:afterAutospacing="0" w:before="240" w:lineRule="auto"/>
        <w:ind w:left="720" w:hanging="360"/>
      </w:pPr>
      <w:r w:rsidDel="00000000" w:rsidR="00000000" w:rsidRPr="00000000">
        <w:rPr>
          <w:rtl w:val="0"/>
        </w:rPr>
        <w:t xml:space="preserve">Low adoption</w:t>
      </w:r>
    </w:p>
    <w:p w:rsidR="00000000" w:rsidDel="00000000" w:rsidP="00000000" w:rsidRDefault="00000000" w:rsidRPr="00000000" w14:paraId="000007EE">
      <w:pPr>
        <w:numPr>
          <w:ilvl w:val="0"/>
          <w:numId w:val="113"/>
        </w:numPr>
        <w:spacing w:after="240" w:before="0" w:beforeAutospacing="0" w:lineRule="auto"/>
        <w:ind w:left="720" w:hanging="360"/>
      </w:pPr>
      <w:r w:rsidDel="00000000" w:rsidR="00000000" w:rsidRPr="00000000">
        <w:rPr>
          <w:rtl w:val="0"/>
        </w:rPr>
        <w:t xml:space="preserve">Poor usability</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oqgpgd1r28zn" w:id="370"/>
      <w:bookmarkEnd w:id="370"/>
      <w:r w:rsidDel="00000000" w:rsidR="00000000" w:rsidRPr="00000000">
        <w:rPr>
          <w:b w:val="1"/>
          <w:bCs w:val="1"/>
          <w:sz w:val="34"/>
          <w:szCs w:val="34"/>
          <w:rtl w:val="0"/>
        </w:rPr>
        <w:t xml:space="preserve">Mitigation</w:t>
      </w:r>
    </w:p>
    <w:p w:rsidR="00000000" w:rsidDel="00000000" w:rsidP="00000000" w:rsidRDefault="00000000" w:rsidRPr="00000000" w14:paraId="000007F0">
      <w:pPr>
        <w:numPr>
          <w:ilvl w:val="0"/>
          <w:numId w:val="65"/>
        </w:numPr>
        <w:spacing w:after="0" w:afterAutospacing="0" w:before="240" w:lineRule="auto"/>
        <w:ind w:left="720" w:hanging="360"/>
      </w:pPr>
      <w:r w:rsidDel="00000000" w:rsidR="00000000" w:rsidRPr="00000000">
        <w:rPr>
          <w:rtl w:val="0"/>
        </w:rPr>
        <w:t xml:space="preserve">Fast workflow design</w:t>
      </w:r>
    </w:p>
    <w:p w:rsidR="00000000" w:rsidDel="00000000" w:rsidP="00000000" w:rsidRDefault="00000000" w:rsidRPr="00000000" w14:paraId="000007F1">
      <w:pPr>
        <w:numPr>
          <w:ilvl w:val="0"/>
          <w:numId w:val="65"/>
        </w:numPr>
        <w:spacing w:after="0" w:afterAutospacing="0" w:before="0" w:beforeAutospacing="0" w:lineRule="auto"/>
        <w:ind w:left="720" w:hanging="360"/>
      </w:pPr>
      <w:r w:rsidDel="00000000" w:rsidR="00000000" w:rsidRPr="00000000">
        <w:rPr>
          <w:rtl w:val="0"/>
        </w:rPr>
        <w:t xml:space="preserve">Simple user interface</w:t>
      </w:r>
    </w:p>
    <w:p w:rsidR="00000000" w:rsidDel="00000000" w:rsidP="00000000" w:rsidRDefault="00000000" w:rsidRPr="00000000" w14:paraId="000007F2">
      <w:pPr>
        <w:numPr>
          <w:ilvl w:val="0"/>
          <w:numId w:val="65"/>
        </w:numPr>
        <w:spacing w:after="0" w:afterAutospacing="0" w:before="0" w:beforeAutospacing="0" w:lineRule="auto"/>
        <w:ind w:left="720" w:hanging="360"/>
      </w:pPr>
      <w:r w:rsidDel="00000000" w:rsidR="00000000" w:rsidRPr="00000000">
        <w:rPr>
          <w:rtl w:val="0"/>
        </w:rPr>
        <w:t xml:space="preserve">Minimal manual steps</w:t>
      </w:r>
    </w:p>
    <w:p w:rsidR="00000000" w:rsidDel="00000000" w:rsidP="00000000" w:rsidRDefault="00000000" w:rsidRPr="00000000" w14:paraId="000007F3">
      <w:pPr>
        <w:numPr>
          <w:ilvl w:val="0"/>
          <w:numId w:val="65"/>
        </w:numPr>
        <w:spacing w:after="240" w:before="0" w:beforeAutospacing="0" w:lineRule="auto"/>
        <w:ind w:left="720" w:hanging="360"/>
      </w:pPr>
      <w:r w:rsidDel="00000000" w:rsidR="00000000" w:rsidRPr="00000000">
        <w:rPr>
          <w:rtl w:val="0"/>
        </w:rPr>
        <w:t xml:space="preserve">Integration with hospital systems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3mjdflgl7io2" w:id="371"/>
      <w:bookmarkEnd w:id="371"/>
      <w:r w:rsidDel="00000000" w:rsidR="00000000" w:rsidRPr="00000000">
        <w:rPr>
          <w:b w:val="1"/>
          <w:bCs w:val="1"/>
          <w:sz w:val="34"/>
          <w:szCs w:val="34"/>
          <w:rtl w:val="0"/>
        </w:rPr>
        <w:t xml:space="preserve">📌 Insert Figure 8.4 – Path to Clinical Adoption</w:t>
      </w:r>
    </w:p>
    <w:p w:rsidR="00000000" w:rsidDel="00000000" w:rsidP="00000000" w:rsidRDefault="00000000" w:rsidRPr="00000000" w14:paraId="000007F6">
      <w:pPr>
        <w:spacing w:after="240" w:before="240" w:lineRule="auto"/>
        <w:rPr/>
      </w:pPr>
      <w:r w:rsidDel="00000000" w:rsidR="00000000" w:rsidRPr="00000000">
        <w:rPr>
          <w:rtl w:val="0"/>
        </w:rPr>
        <w:t xml:space="preserve">Accuracy + Speed + Ease of Use + Validation = Adoption Readiness</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u6zko47wsmiw" w:id="372"/>
      <w:bookmarkEnd w:id="372"/>
      <w:r w:rsidDel="00000000" w:rsidR="00000000" w:rsidRPr="00000000">
        <w:rPr>
          <w:b w:val="1"/>
          <w:bCs w:val="1"/>
          <w:sz w:val="46"/>
          <w:szCs w:val="46"/>
          <w:rtl w:val="0"/>
        </w:rPr>
        <w:t xml:space="preserve">8.7 Regulatory and Ethical Risks</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i2i1suvtmr3c" w:id="373"/>
      <w:bookmarkEnd w:id="373"/>
      <w:r w:rsidDel="00000000" w:rsidR="00000000" w:rsidRPr="00000000">
        <w:rPr>
          <w:b w:val="1"/>
          <w:bCs w:val="1"/>
          <w:sz w:val="46"/>
          <w:szCs w:val="46"/>
          <w:rtl w:val="0"/>
        </w:rPr>
        <w:t xml:space="preserve">8.7.1 Regulatory Approval Requirements</w:t>
      </w:r>
    </w:p>
    <w:p w:rsidR="00000000" w:rsidDel="00000000" w:rsidP="00000000" w:rsidRDefault="00000000" w:rsidRPr="00000000" w14:paraId="000007FB">
      <w:pPr>
        <w:spacing w:after="240" w:before="240" w:lineRule="auto"/>
        <w:rPr/>
      </w:pPr>
      <w:r w:rsidDel="00000000" w:rsidR="00000000" w:rsidRPr="00000000">
        <w:rPr>
          <w:rtl w:val="0"/>
        </w:rPr>
        <w:t xml:space="preserve">Medical diagnostic devices require evidence of safety, performance, and quality compliance.</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kewpvha5hmma" w:id="374"/>
      <w:bookmarkEnd w:id="374"/>
      <w:r w:rsidDel="00000000" w:rsidR="00000000" w:rsidRPr="00000000">
        <w:rPr>
          <w:b w:val="1"/>
          <w:bCs w:val="1"/>
          <w:sz w:val="34"/>
          <w:szCs w:val="34"/>
          <w:rtl w:val="0"/>
        </w:rPr>
        <w:t xml:space="preserve">Potential Impact</w:t>
      </w:r>
    </w:p>
    <w:p w:rsidR="00000000" w:rsidDel="00000000" w:rsidP="00000000" w:rsidRDefault="00000000" w:rsidRPr="00000000" w14:paraId="000007FD">
      <w:pPr>
        <w:numPr>
          <w:ilvl w:val="0"/>
          <w:numId w:val="101"/>
        </w:numPr>
        <w:spacing w:after="0" w:afterAutospacing="0" w:before="240" w:lineRule="auto"/>
        <w:ind w:left="720" w:hanging="360"/>
      </w:pPr>
      <w:r w:rsidDel="00000000" w:rsidR="00000000" w:rsidRPr="00000000">
        <w:rPr>
          <w:rtl w:val="0"/>
        </w:rPr>
        <w:t xml:space="preserve">Delayed market entry</w:t>
      </w:r>
    </w:p>
    <w:p w:rsidR="00000000" w:rsidDel="00000000" w:rsidP="00000000" w:rsidRDefault="00000000" w:rsidRPr="00000000" w14:paraId="000007FE">
      <w:pPr>
        <w:numPr>
          <w:ilvl w:val="0"/>
          <w:numId w:val="101"/>
        </w:numPr>
        <w:spacing w:after="240" w:before="0" w:beforeAutospacing="0" w:lineRule="auto"/>
        <w:ind w:left="720" w:hanging="360"/>
      </w:pPr>
      <w:r w:rsidDel="00000000" w:rsidR="00000000" w:rsidRPr="00000000">
        <w:rPr>
          <w:rtl w:val="0"/>
        </w:rPr>
        <w:t xml:space="preserve">Increased cost</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5snyprc63en6" w:id="375"/>
      <w:bookmarkEnd w:id="375"/>
      <w:r w:rsidDel="00000000" w:rsidR="00000000" w:rsidRPr="00000000">
        <w:rPr>
          <w:b w:val="1"/>
          <w:bCs w:val="1"/>
          <w:sz w:val="34"/>
          <w:szCs w:val="34"/>
          <w:rtl w:val="0"/>
        </w:rPr>
        <w:t xml:space="preserve">Mitigation</w:t>
      </w:r>
    </w:p>
    <w:p w:rsidR="00000000" w:rsidDel="00000000" w:rsidP="00000000" w:rsidRDefault="00000000" w:rsidRPr="00000000" w14:paraId="00000800">
      <w:pPr>
        <w:numPr>
          <w:ilvl w:val="0"/>
          <w:numId w:val="119"/>
        </w:numPr>
        <w:spacing w:after="0" w:afterAutospacing="0" w:before="240" w:lineRule="auto"/>
        <w:ind w:left="720" w:hanging="360"/>
      </w:pPr>
      <w:r w:rsidDel="00000000" w:rsidR="00000000" w:rsidRPr="00000000">
        <w:rPr>
          <w:rtl w:val="0"/>
        </w:rPr>
        <w:t xml:space="preserve">Early regulatory planning</w:t>
      </w:r>
    </w:p>
    <w:p w:rsidR="00000000" w:rsidDel="00000000" w:rsidP="00000000" w:rsidRDefault="00000000" w:rsidRPr="00000000" w14:paraId="00000801">
      <w:pPr>
        <w:numPr>
          <w:ilvl w:val="0"/>
          <w:numId w:val="119"/>
        </w:numPr>
        <w:spacing w:after="0" w:afterAutospacing="0" w:before="0" w:beforeAutospacing="0" w:lineRule="auto"/>
        <w:ind w:left="720" w:hanging="360"/>
      </w:pPr>
      <w:r w:rsidDel="00000000" w:rsidR="00000000" w:rsidRPr="00000000">
        <w:rPr>
          <w:rtl w:val="0"/>
        </w:rPr>
        <w:t xml:space="preserve">Documentation from early stages</w:t>
      </w:r>
    </w:p>
    <w:p w:rsidR="00000000" w:rsidDel="00000000" w:rsidP="00000000" w:rsidRDefault="00000000" w:rsidRPr="00000000" w14:paraId="00000802">
      <w:pPr>
        <w:numPr>
          <w:ilvl w:val="0"/>
          <w:numId w:val="119"/>
        </w:numPr>
        <w:spacing w:after="240" w:before="0" w:beforeAutospacing="0" w:lineRule="auto"/>
        <w:ind w:left="720" w:hanging="360"/>
      </w:pPr>
      <w:r w:rsidDel="00000000" w:rsidR="00000000" w:rsidRPr="00000000">
        <w:rPr>
          <w:rtl w:val="0"/>
        </w:rPr>
        <w:t xml:space="preserve">Quality management systems</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tbk87f9jf55h" w:id="376"/>
      <w:bookmarkEnd w:id="376"/>
      <w:r w:rsidDel="00000000" w:rsidR="00000000" w:rsidRPr="00000000">
        <w:rPr>
          <w:b w:val="1"/>
          <w:bCs w:val="1"/>
          <w:sz w:val="46"/>
          <w:szCs w:val="46"/>
          <w:rtl w:val="0"/>
        </w:rPr>
        <w:t xml:space="preserve">8.7.2 Data Privacy (Future AI Systems)</w:t>
      </w:r>
    </w:p>
    <w:p w:rsidR="00000000" w:rsidDel="00000000" w:rsidP="00000000" w:rsidRDefault="00000000" w:rsidRPr="00000000" w14:paraId="00000805">
      <w:pPr>
        <w:spacing w:after="240" w:before="240" w:lineRule="auto"/>
        <w:rPr/>
      </w:pPr>
      <w:r w:rsidDel="00000000" w:rsidR="00000000" w:rsidRPr="00000000">
        <w:rPr>
          <w:rtl w:val="0"/>
        </w:rPr>
        <w:t xml:space="preserve">If future software uses patient-linked data, privacy and security become essential.</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9t0zghfvad1p" w:id="377"/>
      <w:bookmarkEnd w:id="377"/>
      <w:r w:rsidDel="00000000" w:rsidR="00000000" w:rsidRPr="00000000">
        <w:rPr>
          <w:b w:val="1"/>
          <w:bCs w:val="1"/>
          <w:sz w:val="34"/>
          <w:szCs w:val="34"/>
          <w:rtl w:val="0"/>
        </w:rPr>
        <w:t xml:space="preserve">Mitigation</w:t>
      </w:r>
    </w:p>
    <w:p w:rsidR="00000000" w:rsidDel="00000000" w:rsidP="00000000" w:rsidRDefault="00000000" w:rsidRPr="00000000" w14:paraId="00000807">
      <w:pPr>
        <w:numPr>
          <w:ilvl w:val="0"/>
          <w:numId w:val="22"/>
        </w:numPr>
        <w:spacing w:after="0" w:afterAutospacing="0" w:before="240" w:lineRule="auto"/>
        <w:ind w:left="720" w:hanging="360"/>
      </w:pPr>
      <w:r w:rsidDel="00000000" w:rsidR="00000000" w:rsidRPr="00000000">
        <w:rPr>
          <w:rtl w:val="0"/>
        </w:rPr>
        <w:t xml:space="preserve">De-identification</w:t>
      </w:r>
    </w:p>
    <w:p w:rsidR="00000000" w:rsidDel="00000000" w:rsidP="00000000" w:rsidRDefault="00000000" w:rsidRPr="00000000" w14:paraId="00000808">
      <w:pPr>
        <w:numPr>
          <w:ilvl w:val="0"/>
          <w:numId w:val="22"/>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0809">
      <w:pPr>
        <w:numPr>
          <w:ilvl w:val="0"/>
          <w:numId w:val="22"/>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80A">
      <w:pPr>
        <w:numPr>
          <w:ilvl w:val="0"/>
          <w:numId w:val="22"/>
        </w:numPr>
        <w:spacing w:after="240" w:before="0" w:beforeAutospacing="0" w:lineRule="auto"/>
        <w:ind w:left="720" w:hanging="360"/>
      </w:pPr>
      <w:r w:rsidDel="00000000" w:rsidR="00000000" w:rsidRPr="00000000">
        <w:rPr>
          <w:rtl w:val="0"/>
        </w:rPr>
        <w:t xml:space="preserve">Ethical approvals</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e1r3rwam70jq" w:id="378"/>
      <w:bookmarkEnd w:id="378"/>
      <w:r w:rsidDel="00000000" w:rsidR="00000000" w:rsidRPr="00000000">
        <w:rPr>
          <w:b w:val="1"/>
          <w:bCs w:val="1"/>
          <w:sz w:val="46"/>
          <w:szCs w:val="46"/>
          <w:rtl w:val="0"/>
        </w:rPr>
        <w:t xml:space="preserve">8.8 Manufacturing and Commercial Risks</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bCs w:val="1"/>
          <w:sz w:val="46"/>
          <w:szCs w:val="46"/>
        </w:rPr>
      </w:pPr>
      <w:bookmarkStart w:colFirst="0" w:colLast="0" w:name="_ptmx3ph0wo41" w:id="379"/>
      <w:bookmarkEnd w:id="379"/>
      <w:r w:rsidDel="00000000" w:rsidR="00000000" w:rsidRPr="00000000">
        <w:rPr>
          <w:b w:val="1"/>
          <w:bCs w:val="1"/>
          <w:sz w:val="46"/>
          <w:szCs w:val="46"/>
          <w:rtl w:val="0"/>
        </w:rPr>
        <w:t xml:space="preserve">8.8.1 Cost of Scalable Production</w:t>
      </w:r>
    </w:p>
    <w:p w:rsidR="00000000" w:rsidDel="00000000" w:rsidP="00000000" w:rsidRDefault="00000000" w:rsidRPr="00000000" w14:paraId="0000080F">
      <w:pPr>
        <w:spacing w:after="240" w:before="240" w:lineRule="auto"/>
        <w:rPr/>
      </w:pPr>
      <w:r w:rsidDel="00000000" w:rsidR="00000000" w:rsidRPr="00000000">
        <w:rPr>
          <w:rtl w:val="0"/>
        </w:rPr>
        <w:t xml:space="preserve">A laboratory prototype may not automatically be affordable at scale.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gy0iztu571dv" w:id="380"/>
      <w:bookmarkEnd w:id="380"/>
      <w:r w:rsidDel="00000000" w:rsidR="00000000" w:rsidRPr="00000000">
        <w:rPr>
          <w:b w:val="1"/>
          <w:bCs w:val="1"/>
          <w:sz w:val="34"/>
          <w:szCs w:val="34"/>
          <w:rtl w:val="0"/>
        </w:rPr>
        <w:t xml:space="preserve">Mitigation</w:t>
      </w:r>
    </w:p>
    <w:p w:rsidR="00000000" w:rsidDel="00000000" w:rsidP="00000000" w:rsidRDefault="00000000" w:rsidRPr="00000000" w14:paraId="00000811">
      <w:pPr>
        <w:numPr>
          <w:ilvl w:val="0"/>
          <w:numId w:val="161"/>
        </w:numPr>
        <w:spacing w:after="0" w:afterAutospacing="0" w:before="240" w:lineRule="auto"/>
        <w:ind w:left="720" w:hanging="360"/>
      </w:pPr>
      <w:r w:rsidDel="00000000" w:rsidR="00000000" w:rsidRPr="00000000">
        <w:rPr>
          <w:rtl w:val="0"/>
        </w:rPr>
        <w:t xml:space="preserve">Design-for-manufacture principles</w:t>
      </w:r>
    </w:p>
    <w:p w:rsidR="00000000" w:rsidDel="00000000" w:rsidP="00000000" w:rsidRDefault="00000000" w:rsidRPr="00000000" w14:paraId="00000812">
      <w:pPr>
        <w:numPr>
          <w:ilvl w:val="0"/>
          <w:numId w:val="161"/>
        </w:numPr>
        <w:spacing w:after="0" w:afterAutospacing="0" w:before="0" w:beforeAutospacing="0" w:lineRule="auto"/>
        <w:ind w:left="720" w:hanging="360"/>
      </w:pPr>
      <w:r w:rsidDel="00000000" w:rsidR="00000000" w:rsidRPr="00000000">
        <w:rPr>
          <w:rtl w:val="0"/>
        </w:rPr>
        <w:t xml:space="preserve">Low-cost materials</w:t>
      </w:r>
    </w:p>
    <w:p w:rsidR="00000000" w:rsidDel="00000000" w:rsidP="00000000" w:rsidRDefault="00000000" w:rsidRPr="00000000" w14:paraId="00000813">
      <w:pPr>
        <w:numPr>
          <w:ilvl w:val="0"/>
          <w:numId w:val="161"/>
        </w:numPr>
        <w:spacing w:after="240" w:before="0" w:beforeAutospacing="0" w:lineRule="auto"/>
        <w:ind w:left="720" w:hanging="360"/>
      </w:pPr>
      <w:r w:rsidDel="00000000" w:rsidR="00000000" w:rsidRPr="00000000">
        <w:rPr>
          <w:rtl w:val="0"/>
        </w:rPr>
        <w:t xml:space="preserve">Simplified cartridge architecture</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1"/>
        <w:keepNext w:val="0"/>
        <w:keepLines w:val="0"/>
        <w:spacing w:before="480" w:lineRule="auto"/>
        <w:rPr>
          <w:b w:val="1"/>
          <w:bCs w:val="1"/>
          <w:sz w:val="46"/>
          <w:szCs w:val="46"/>
        </w:rPr>
      </w:pPr>
      <w:bookmarkStart w:colFirst="0" w:colLast="0" w:name="_7sxo7vwoyscp" w:id="381"/>
      <w:bookmarkEnd w:id="381"/>
      <w:r w:rsidDel="00000000" w:rsidR="00000000" w:rsidRPr="00000000">
        <w:rPr>
          <w:b w:val="1"/>
          <w:bCs w:val="1"/>
          <w:sz w:val="46"/>
          <w:szCs w:val="46"/>
          <w:rtl w:val="0"/>
        </w:rPr>
        <w:t xml:space="preserve">8.8.2 Competition from Established Technologies</w:t>
      </w:r>
    </w:p>
    <w:p w:rsidR="00000000" w:rsidDel="00000000" w:rsidP="00000000" w:rsidRDefault="00000000" w:rsidRPr="00000000" w14:paraId="00000816">
      <w:pPr>
        <w:spacing w:after="240" w:before="240" w:lineRule="auto"/>
        <w:rPr/>
      </w:pPr>
      <w:r w:rsidDel="00000000" w:rsidR="00000000" w:rsidRPr="00000000">
        <w:rPr>
          <w:rtl w:val="0"/>
        </w:rPr>
        <w:t xml:space="preserve">Existing platforms already have market presence.</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7mhk6te6rthq" w:id="382"/>
      <w:bookmarkEnd w:id="382"/>
      <w:r w:rsidDel="00000000" w:rsidR="00000000" w:rsidRPr="00000000">
        <w:rPr>
          <w:b w:val="1"/>
          <w:bCs w:val="1"/>
          <w:sz w:val="34"/>
          <w:szCs w:val="34"/>
          <w:rtl w:val="0"/>
        </w:rPr>
        <w:t xml:space="preserve">Mitigation</w:t>
      </w:r>
    </w:p>
    <w:p w:rsidR="00000000" w:rsidDel="00000000" w:rsidP="00000000" w:rsidRDefault="00000000" w:rsidRPr="00000000" w14:paraId="00000818">
      <w:pPr>
        <w:numPr>
          <w:ilvl w:val="0"/>
          <w:numId w:val="134"/>
        </w:numPr>
        <w:spacing w:after="0" w:afterAutospacing="0" w:before="240" w:lineRule="auto"/>
        <w:ind w:left="720" w:hanging="360"/>
      </w:pPr>
      <w:r w:rsidDel="00000000" w:rsidR="00000000" w:rsidRPr="00000000">
        <w:rPr>
          <w:rtl w:val="0"/>
        </w:rPr>
        <w:t xml:space="preserve">Focus on unmet niches</w:t>
      </w:r>
    </w:p>
    <w:p w:rsidR="00000000" w:rsidDel="00000000" w:rsidP="00000000" w:rsidRDefault="00000000" w:rsidRPr="00000000" w14:paraId="00000819">
      <w:pPr>
        <w:numPr>
          <w:ilvl w:val="0"/>
          <w:numId w:val="134"/>
        </w:numPr>
        <w:spacing w:after="0" w:afterAutospacing="0" w:before="0" w:beforeAutospacing="0" w:lineRule="auto"/>
        <w:ind w:left="720" w:hanging="360"/>
      </w:pPr>
      <w:r w:rsidDel="00000000" w:rsidR="00000000" w:rsidRPr="00000000">
        <w:rPr>
          <w:rtl w:val="0"/>
        </w:rPr>
        <w:t xml:space="preserve">Demonstrate superior workflow advantages</w:t>
      </w:r>
    </w:p>
    <w:p w:rsidR="00000000" w:rsidDel="00000000" w:rsidP="00000000" w:rsidRDefault="00000000" w:rsidRPr="00000000" w14:paraId="0000081A">
      <w:pPr>
        <w:numPr>
          <w:ilvl w:val="0"/>
          <w:numId w:val="134"/>
        </w:numPr>
        <w:spacing w:after="240" w:before="0" w:beforeAutospacing="0" w:lineRule="auto"/>
        <w:ind w:left="720" w:hanging="360"/>
      </w:pPr>
      <w:r w:rsidDel="00000000" w:rsidR="00000000" w:rsidRPr="00000000">
        <w:rPr>
          <w:rtl w:val="0"/>
        </w:rPr>
        <w:t xml:space="preserve">Target neonatal / portable / low-resource use cases</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rsvcvul112k0" w:id="383"/>
      <w:bookmarkEnd w:id="383"/>
      <w:r w:rsidDel="00000000" w:rsidR="00000000" w:rsidRPr="00000000">
        <w:rPr>
          <w:b w:val="1"/>
          <w:bCs w:val="1"/>
          <w:sz w:val="46"/>
          <w:szCs w:val="46"/>
          <w:rtl w:val="0"/>
        </w:rPr>
        <w:t xml:space="preserve">8.8.3 Adoption Economics</w:t>
      </w:r>
    </w:p>
    <w:p w:rsidR="00000000" w:rsidDel="00000000" w:rsidP="00000000" w:rsidRDefault="00000000" w:rsidRPr="00000000" w14:paraId="0000081D">
      <w:pPr>
        <w:spacing w:after="240" w:before="240" w:lineRule="auto"/>
        <w:rPr/>
      </w:pPr>
      <w:r w:rsidDel="00000000" w:rsidR="00000000" w:rsidRPr="00000000">
        <w:rPr>
          <w:rtl w:val="0"/>
        </w:rPr>
        <w:t xml:space="preserve">Hospitals require clear value before purchasing new systems.</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owmv4a3u29yd" w:id="384"/>
      <w:bookmarkEnd w:id="384"/>
      <w:r w:rsidDel="00000000" w:rsidR="00000000" w:rsidRPr="00000000">
        <w:rPr>
          <w:b w:val="1"/>
          <w:bCs w:val="1"/>
          <w:sz w:val="34"/>
          <w:szCs w:val="34"/>
          <w:rtl w:val="0"/>
        </w:rPr>
        <w:t xml:space="preserve">Mitigation</w:t>
      </w:r>
    </w:p>
    <w:p w:rsidR="00000000" w:rsidDel="00000000" w:rsidP="00000000" w:rsidRDefault="00000000" w:rsidRPr="00000000" w14:paraId="0000081F">
      <w:pPr>
        <w:numPr>
          <w:ilvl w:val="0"/>
          <w:numId w:val="20"/>
        </w:numPr>
        <w:spacing w:after="0" w:afterAutospacing="0" w:before="240" w:lineRule="auto"/>
        <w:ind w:left="720" w:hanging="360"/>
      </w:pPr>
      <w:r w:rsidDel="00000000" w:rsidR="00000000" w:rsidRPr="00000000">
        <w:rPr>
          <w:rtl w:val="0"/>
        </w:rPr>
        <w:t xml:space="preserve">Health-economic studies</w:t>
      </w:r>
    </w:p>
    <w:p w:rsidR="00000000" w:rsidDel="00000000" w:rsidP="00000000" w:rsidRDefault="00000000" w:rsidRPr="00000000" w14:paraId="00000820">
      <w:pPr>
        <w:numPr>
          <w:ilvl w:val="0"/>
          <w:numId w:val="20"/>
        </w:numPr>
        <w:spacing w:after="0" w:afterAutospacing="0" w:before="0" w:beforeAutospacing="0" w:lineRule="auto"/>
        <w:ind w:left="720" w:hanging="360"/>
      </w:pPr>
      <w:r w:rsidDel="00000000" w:rsidR="00000000" w:rsidRPr="00000000">
        <w:rPr>
          <w:rtl w:val="0"/>
        </w:rPr>
        <w:t xml:space="preserve">Demonstrate reduced delays / improved efficiency</w:t>
      </w:r>
    </w:p>
    <w:p w:rsidR="00000000" w:rsidDel="00000000" w:rsidP="00000000" w:rsidRDefault="00000000" w:rsidRPr="00000000" w14:paraId="00000821">
      <w:pPr>
        <w:numPr>
          <w:ilvl w:val="0"/>
          <w:numId w:val="20"/>
        </w:numPr>
        <w:spacing w:after="240" w:before="0" w:beforeAutospacing="0" w:lineRule="auto"/>
        <w:ind w:left="720" w:hanging="360"/>
      </w:pPr>
      <w:r w:rsidDel="00000000" w:rsidR="00000000" w:rsidRPr="00000000">
        <w:rPr>
          <w:rtl w:val="0"/>
        </w:rPr>
        <w:t xml:space="preserve">Flexible pricing models</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v0uepoju1802" w:id="385"/>
      <w:bookmarkEnd w:id="385"/>
      <w:r w:rsidDel="00000000" w:rsidR="00000000" w:rsidRPr="00000000">
        <w:rPr>
          <w:b w:val="1"/>
          <w:bCs w:val="1"/>
          <w:sz w:val="34"/>
          <w:szCs w:val="34"/>
          <w:rtl w:val="0"/>
        </w:rPr>
        <w:t xml:space="preserve">📌 Insert Table 8.3 – Commercial Risks and Responses</w:t>
      </w:r>
    </w:p>
    <w:tbl>
      <w:tblPr>
        <w:tblStyle w:val="Table4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465"/>
        <w:gridCol w:w="2300"/>
        <w:tblGridChange w:id="0">
          <w:tblGrid>
            <w:gridCol w:w="2255"/>
            <w:gridCol w:w="246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jc w:val="center"/>
              <w:rPr/>
            </w:pPr>
            <w:r w:rsidDel="00000000" w:rsidR="00000000" w:rsidRPr="00000000">
              <w:rPr>
                <w:b w:val="1"/>
                <w:bCs w:val="1"/>
                <w:rtl w:val="0"/>
              </w:rPr>
              <w:t xml:space="preserve">Barrier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High production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Poor uptake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Low-cost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Market entry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Differentiate use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Weak ROI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Procurement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Economic evidence</w:t>
            </w:r>
          </w:p>
        </w:tc>
      </w:tr>
    </w:tbl>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h8vaqqpss0qv" w:id="386"/>
      <w:bookmarkEnd w:id="386"/>
      <w:r w:rsidDel="00000000" w:rsidR="00000000" w:rsidRPr="00000000">
        <w:rPr>
          <w:b w:val="1"/>
          <w:bCs w:val="1"/>
          <w:sz w:val="46"/>
          <w:szCs w:val="46"/>
          <w:rtl w:val="0"/>
        </w:rPr>
        <w:t xml:space="preserve">8.9 Project-Specific Critical Success Factors</w:t>
      </w:r>
    </w:p>
    <w:p w:rsidR="00000000" w:rsidDel="00000000" w:rsidP="00000000" w:rsidRDefault="00000000" w:rsidRPr="00000000" w14:paraId="00000832">
      <w:pPr>
        <w:spacing w:after="240" w:before="240" w:lineRule="auto"/>
        <w:rPr/>
      </w:pPr>
      <w:r w:rsidDel="00000000" w:rsidR="00000000" w:rsidRPr="00000000">
        <w:rPr>
          <w:rtl w:val="0"/>
        </w:rPr>
        <w:t xml:space="preserve">The following factors are most important for success:</w:t>
      </w:r>
    </w:p>
    <w:p w:rsidR="00000000" w:rsidDel="00000000" w:rsidP="00000000" w:rsidRDefault="00000000" w:rsidRPr="00000000" w14:paraId="00000833">
      <w:pPr>
        <w:numPr>
          <w:ilvl w:val="0"/>
          <w:numId w:val="106"/>
        </w:numPr>
        <w:spacing w:after="0" w:afterAutospacing="0" w:before="240" w:lineRule="auto"/>
        <w:ind w:left="720" w:hanging="360"/>
      </w:pPr>
      <w:r w:rsidDel="00000000" w:rsidR="00000000" w:rsidRPr="00000000">
        <w:rPr>
          <w:rtl w:val="0"/>
        </w:rPr>
        <w:t xml:space="preserve">Reproducible high-quality spectra</w:t>
      </w:r>
    </w:p>
    <w:p w:rsidR="00000000" w:rsidDel="00000000" w:rsidP="00000000" w:rsidRDefault="00000000" w:rsidRPr="00000000" w14:paraId="00000834">
      <w:pPr>
        <w:numPr>
          <w:ilvl w:val="0"/>
          <w:numId w:val="106"/>
        </w:numPr>
        <w:spacing w:after="0" w:afterAutospacing="0" w:before="0" w:beforeAutospacing="0" w:lineRule="auto"/>
        <w:ind w:left="720" w:hanging="360"/>
      </w:pPr>
      <w:r w:rsidDel="00000000" w:rsidR="00000000" w:rsidRPr="00000000">
        <w:rPr>
          <w:rtl w:val="0"/>
        </w:rPr>
        <w:t xml:space="preserve">Clear biomarker discrimination</w:t>
      </w:r>
    </w:p>
    <w:p w:rsidR="00000000" w:rsidDel="00000000" w:rsidP="00000000" w:rsidRDefault="00000000" w:rsidRPr="00000000" w14:paraId="00000835">
      <w:pPr>
        <w:numPr>
          <w:ilvl w:val="0"/>
          <w:numId w:val="106"/>
        </w:numPr>
        <w:spacing w:after="0" w:afterAutospacing="0" w:before="0" w:beforeAutospacing="0" w:lineRule="auto"/>
        <w:ind w:left="720" w:hanging="360"/>
      </w:pPr>
      <w:r w:rsidDel="00000000" w:rsidR="00000000" w:rsidRPr="00000000">
        <w:rPr>
          <w:rtl w:val="0"/>
        </w:rPr>
        <w:t xml:space="preserve">Strong validation data</w:t>
      </w:r>
    </w:p>
    <w:p w:rsidR="00000000" w:rsidDel="00000000" w:rsidP="00000000" w:rsidRDefault="00000000" w:rsidRPr="00000000" w14:paraId="00000836">
      <w:pPr>
        <w:numPr>
          <w:ilvl w:val="0"/>
          <w:numId w:val="106"/>
        </w:numPr>
        <w:spacing w:after="0" w:afterAutospacing="0" w:before="0" w:beforeAutospacing="0" w:lineRule="auto"/>
        <w:ind w:left="720" w:hanging="360"/>
      </w:pPr>
      <w:r w:rsidDel="00000000" w:rsidR="00000000" w:rsidRPr="00000000">
        <w:rPr>
          <w:rtl w:val="0"/>
        </w:rPr>
        <w:t xml:space="preserve">Practical sample workflow</w:t>
      </w:r>
    </w:p>
    <w:p w:rsidR="00000000" w:rsidDel="00000000" w:rsidP="00000000" w:rsidRDefault="00000000" w:rsidRPr="00000000" w14:paraId="00000837">
      <w:pPr>
        <w:numPr>
          <w:ilvl w:val="0"/>
          <w:numId w:val="106"/>
        </w:numPr>
        <w:spacing w:after="0" w:afterAutospacing="0" w:before="0" w:beforeAutospacing="0" w:lineRule="auto"/>
        <w:ind w:left="720" w:hanging="360"/>
      </w:pPr>
      <w:r w:rsidDel="00000000" w:rsidR="00000000" w:rsidRPr="00000000">
        <w:rPr>
          <w:rtl w:val="0"/>
        </w:rPr>
        <w:t xml:space="preserve">Clinician trust and usability</w:t>
      </w:r>
    </w:p>
    <w:p w:rsidR="00000000" w:rsidDel="00000000" w:rsidP="00000000" w:rsidRDefault="00000000" w:rsidRPr="00000000" w14:paraId="00000838">
      <w:pPr>
        <w:numPr>
          <w:ilvl w:val="0"/>
          <w:numId w:val="106"/>
        </w:numPr>
        <w:spacing w:after="0" w:afterAutospacing="0" w:before="0" w:beforeAutospacing="0" w:lineRule="auto"/>
        <w:ind w:left="720" w:hanging="360"/>
      </w:pPr>
      <w:r w:rsidDel="00000000" w:rsidR="00000000" w:rsidRPr="00000000">
        <w:rPr>
          <w:rtl w:val="0"/>
        </w:rPr>
        <w:t xml:space="preserve">Affordable product pathway</w:t>
      </w:r>
    </w:p>
    <w:p w:rsidR="00000000" w:rsidDel="00000000" w:rsidP="00000000" w:rsidRDefault="00000000" w:rsidRPr="00000000" w14:paraId="00000839">
      <w:pPr>
        <w:numPr>
          <w:ilvl w:val="0"/>
          <w:numId w:val="106"/>
        </w:numPr>
        <w:spacing w:after="0" w:afterAutospacing="0" w:before="0" w:beforeAutospacing="0" w:lineRule="auto"/>
        <w:ind w:left="720" w:hanging="360"/>
      </w:pPr>
      <w:r w:rsidDel="00000000" w:rsidR="00000000" w:rsidRPr="00000000">
        <w:rPr>
          <w:rtl w:val="0"/>
        </w:rPr>
        <w:t xml:space="preserve">Regulatory readiness</w:t>
      </w:r>
    </w:p>
    <w:p w:rsidR="00000000" w:rsidDel="00000000" w:rsidP="00000000" w:rsidRDefault="00000000" w:rsidRPr="00000000" w14:paraId="0000083A">
      <w:pPr>
        <w:numPr>
          <w:ilvl w:val="0"/>
          <w:numId w:val="106"/>
        </w:numPr>
        <w:spacing w:after="240" w:before="0" w:beforeAutospacing="0" w:lineRule="auto"/>
        <w:ind w:left="720" w:hanging="360"/>
      </w:pPr>
      <w:r w:rsidDel="00000000" w:rsidR="00000000" w:rsidRPr="00000000">
        <w:rPr>
          <w:rtl w:val="0"/>
        </w:rPr>
        <w:t xml:space="preserve">Scalable manufacturing strategy</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cf81b1wtc0cz" w:id="387"/>
      <w:bookmarkEnd w:id="387"/>
      <w:r w:rsidDel="00000000" w:rsidR="00000000" w:rsidRPr="00000000">
        <w:rPr>
          <w:b w:val="1"/>
          <w:bCs w:val="1"/>
          <w:sz w:val="34"/>
          <w:szCs w:val="34"/>
          <w:rtl w:val="0"/>
        </w:rPr>
        <w:t xml:space="preserve">📌 Insert Figure 8.5 – Critical Success Factors Pyramid</w:t>
      </w:r>
    </w:p>
    <w:p w:rsidR="00000000" w:rsidDel="00000000" w:rsidP="00000000" w:rsidRDefault="00000000" w:rsidRPr="00000000" w14:paraId="0000083D">
      <w:pPr>
        <w:spacing w:after="240" w:before="240" w:lineRule="auto"/>
        <w:rPr/>
      </w:pPr>
      <w:r w:rsidDel="00000000" w:rsidR="00000000" w:rsidRPr="00000000">
        <w:rPr>
          <w:rFonts w:ascii="Cardo" w:cs="Cardo" w:eastAsia="Cardo" w:hAnsi="Cardo"/>
          <w:rtl w:val="0"/>
        </w:rPr>
        <w:t xml:space="preserve">Base to top:</w:t>
        <w:br w:type="textWrapping"/>
        <w:t xml:space="preserve"> Data Quality → Validation → Workflow → Adoption → Scale</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gzflivtnf2ou" w:id="388"/>
      <w:bookmarkEnd w:id="388"/>
      <w:r w:rsidDel="00000000" w:rsidR="00000000" w:rsidRPr="00000000">
        <w:rPr>
          <w:b w:val="1"/>
          <w:bCs w:val="1"/>
          <w:sz w:val="46"/>
          <w:szCs w:val="46"/>
          <w:rtl w:val="0"/>
        </w:rPr>
        <w:t xml:space="preserve">8.10 Current Status vs Future Risk Exposure</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mdei44exvtrb" w:id="389"/>
      <w:bookmarkEnd w:id="389"/>
      <w:r w:rsidDel="00000000" w:rsidR="00000000" w:rsidRPr="00000000">
        <w:rPr>
          <w:rFonts w:ascii="Arial Unicode MS" w:cs="Arial Unicode MS" w:eastAsia="Arial Unicode MS" w:hAnsi="Arial Unicode MS"/>
          <w:b w:val="1"/>
          <w:bCs w:val="1"/>
          <w:sz w:val="34"/>
          <w:szCs w:val="34"/>
          <w:rtl w:val="0"/>
        </w:rPr>
        <w:t xml:space="preserve">✅ Current Phase Risks Mostly Addressed</w:t>
      </w:r>
    </w:p>
    <w:p w:rsidR="00000000" w:rsidDel="00000000" w:rsidP="00000000" w:rsidRDefault="00000000" w:rsidRPr="00000000" w14:paraId="00000841">
      <w:pPr>
        <w:numPr>
          <w:ilvl w:val="0"/>
          <w:numId w:val="47"/>
        </w:numPr>
        <w:spacing w:after="0" w:afterAutospacing="0" w:before="240" w:lineRule="auto"/>
        <w:ind w:left="720" w:hanging="360"/>
      </w:pPr>
      <w:r w:rsidDel="00000000" w:rsidR="00000000" w:rsidRPr="00000000">
        <w:rPr>
          <w:rtl w:val="0"/>
        </w:rPr>
        <w:t xml:space="preserve">Feasibility of biomarker spectra</w:t>
      </w:r>
    </w:p>
    <w:p w:rsidR="00000000" w:rsidDel="00000000" w:rsidP="00000000" w:rsidRDefault="00000000" w:rsidRPr="00000000" w14:paraId="00000842">
      <w:pPr>
        <w:numPr>
          <w:ilvl w:val="0"/>
          <w:numId w:val="47"/>
        </w:numPr>
        <w:spacing w:after="0" w:afterAutospacing="0" w:before="0" w:beforeAutospacing="0" w:lineRule="auto"/>
        <w:ind w:left="720" w:hanging="360"/>
      </w:pPr>
      <w:r w:rsidDel="00000000" w:rsidR="00000000" w:rsidRPr="00000000">
        <w:rPr>
          <w:rtl w:val="0"/>
        </w:rPr>
        <w:t xml:space="preserve">Processing pipeline development</w:t>
      </w:r>
    </w:p>
    <w:p w:rsidR="00000000" w:rsidDel="00000000" w:rsidP="00000000" w:rsidRDefault="00000000" w:rsidRPr="00000000" w14:paraId="00000843">
      <w:pPr>
        <w:numPr>
          <w:ilvl w:val="0"/>
          <w:numId w:val="47"/>
        </w:numPr>
        <w:spacing w:after="240" w:before="0" w:beforeAutospacing="0" w:lineRule="auto"/>
        <w:ind w:left="720" w:hanging="360"/>
      </w:pPr>
      <w:r w:rsidDel="00000000" w:rsidR="00000000" w:rsidRPr="00000000">
        <w:rPr>
          <w:rtl w:val="0"/>
        </w:rPr>
        <w:t xml:space="preserve">DFT validation methodology</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6an5acl42rlk" w:id="390"/>
      <w:bookmarkEnd w:id="390"/>
      <w:r w:rsidDel="00000000" w:rsidR="00000000" w:rsidRPr="00000000">
        <w:rPr>
          <w:rFonts w:ascii="Cardo" w:cs="Cardo" w:eastAsia="Cardo" w:hAnsi="Cardo"/>
          <w:b w:val="1"/>
          <w:bCs w:val="1"/>
          <w:sz w:val="34"/>
          <w:szCs w:val="34"/>
          <w:rtl w:val="0"/>
        </w:rPr>
        <w:t xml:space="preserve">⏳ Next Phase Risks</w:t>
      </w:r>
    </w:p>
    <w:p w:rsidR="00000000" w:rsidDel="00000000" w:rsidP="00000000" w:rsidRDefault="00000000" w:rsidRPr="00000000" w14:paraId="00000845">
      <w:pPr>
        <w:numPr>
          <w:ilvl w:val="0"/>
          <w:numId w:val="68"/>
        </w:numPr>
        <w:spacing w:after="0" w:afterAutospacing="0" w:before="240" w:lineRule="auto"/>
        <w:ind w:left="720" w:hanging="360"/>
      </w:pPr>
      <w:r w:rsidDel="00000000" w:rsidR="00000000" w:rsidRPr="00000000">
        <w:rPr>
          <w:rtl w:val="0"/>
        </w:rPr>
        <w:t xml:space="preserve">Complex sample matrices</w:t>
      </w:r>
    </w:p>
    <w:p w:rsidR="00000000" w:rsidDel="00000000" w:rsidP="00000000" w:rsidRDefault="00000000" w:rsidRPr="00000000" w14:paraId="00000846">
      <w:pPr>
        <w:numPr>
          <w:ilvl w:val="0"/>
          <w:numId w:val="68"/>
        </w:numPr>
        <w:spacing w:after="0" w:afterAutospacing="0" w:before="0" w:beforeAutospacing="0" w:lineRule="auto"/>
        <w:ind w:left="720" w:hanging="360"/>
      </w:pPr>
      <w:r w:rsidDel="00000000" w:rsidR="00000000" w:rsidRPr="00000000">
        <w:rPr>
          <w:rtl w:val="0"/>
        </w:rPr>
        <w:t xml:space="preserve">Quantification</w:t>
      </w:r>
    </w:p>
    <w:p w:rsidR="00000000" w:rsidDel="00000000" w:rsidP="00000000" w:rsidRDefault="00000000" w:rsidRPr="00000000" w14:paraId="00000847">
      <w:pPr>
        <w:numPr>
          <w:ilvl w:val="0"/>
          <w:numId w:val="68"/>
        </w:numPr>
        <w:spacing w:after="240" w:before="0" w:beforeAutospacing="0" w:lineRule="auto"/>
        <w:ind w:left="720" w:hanging="360"/>
      </w:pPr>
      <w:r w:rsidDel="00000000" w:rsidR="00000000" w:rsidRPr="00000000">
        <w:rPr>
          <w:rtl w:val="0"/>
        </w:rPr>
        <w:t xml:space="preserve">Reproducibility at scale</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nsc4c2hkqs3d" w:id="391"/>
      <w:bookmarkEnd w:id="391"/>
      <w:r w:rsidDel="00000000" w:rsidR="00000000" w:rsidRPr="00000000">
        <w:rPr>
          <w:b w:val="1"/>
          <w:bCs w:val="1"/>
          <w:sz w:val="34"/>
          <w:szCs w:val="34"/>
          <w:rtl w:val="0"/>
        </w:rPr>
        <w:t xml:space="preserve">🔮 Later-Stage Risks</w:t>
      </w:r>
    </w:p>
    <w:p w:rsidR="00000000" w:rsidDel="00000000" w:rsidP="00000000" w:rsidRDefault="00000000" w:rsidRPr="00000000" w14:paraId="00000849">
      <w:pPr>
        <w:numPr>
          <w:ilvl w:val="0"/>
          <w:numId w:val="126"/>
        </w:numPr>
        <w:spacing w:after="0" w:afterAutospacing="0" w:before="240" w:lineRule="auto"/>
        <w:ind w:left="720" w:hanging="360"/>
      </w:pPr>
      <w:r w:rsidDel="00000000" w:rsidR="00000000" w:rsidRPr="00000000">
        <w:rPr>
          <w:rtl w:val="0"/>
        </w:rPr>
        <w:t xml:space="preserve">Clinical trials</w:t>
      </w:r>
    </w:p>
    <w:p w:rsidR="00000000" w:rsidDel="00000000" w:rsidP="00000000" w:rsidRDefault="00000000" w:rsidRPr="00000000" w14:paraId="0000084A">
      <w:pPr>
        <w:numPr>
          <w:ilvl w:val="0"/>
          <w:numId w:val="126"/>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84B">
      <w:pPr>
        <w:numPr>
          <w:ilvl w:val="0"/>
          <w:numId w:val="12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84C">
      <w:pPr>
        <w:numPr>
          <w:ilvl w:val="0"/>
          <w:numId w:val="126"/>
        </w:numPr>
        <w:spacing w:after="240" w:before="0" w:beforeAutospacing="0" w:lineRule="auto"/>
        <w:ind w:left="720" w:hanging="360"/>
      </w:pPr>
      <w:r w:rsidDel="00000000" w:rsidR="00000000" w:rsidRPr="00000000">
        <w:rPr>
          <w:rtl w:val="0"/>
        </w:rPr>
        <w:t xml:space="preserve">Market adoption</w:t>
      </w:r>
    </w:p>
    <w:p w:rsidR="00000000" w:rsidDel="00000000" w:rsidP="00000000" w:rsidRDefault="00000000" w:rsidRPr="00000000" w14:paraId="0000084D">
      <w:pPr>
        <w:spacing w:after="240" w:before="240" w:lineRule="auto"/>
        <w:rPr/>
      </w:pPr>
      <w:r w:rsidDel="00000000" w:rsidR="00000000" w:rsidRPr="00000000">
        <w:rPr>
          <w:rtl w:val="0"/>
        </w:rPr>
        <w:t xml:space="preserve">This phased view prevents unrealistic expectations.</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1"/>
        <w:keepNext w:val="0"/>
        <w:keepLines w:val="0"/>
        <w:spacing w:before="480" w:lineRule="auto"/>
        <w:rPr>
          <w:b w:val="1"/>
          <w:bCs w:val="1"/>
          <w:sz w:val="46"/>
          <w:szCs w:val="46"/>
        </w:rPr>
      </w:pPr>
      <w:bookmarkStart w:colFirst="0" w:colLast="0" w:name="_t50zid6a4bhz" w:id="392"/>
      <w:bookmarkEnd w:id="392"/>
      <w:r w:rsidDel="00000000" w:rsidR="00000000" w:rsidRPr="00000000">
        <w:rPr>
          <w:b w:val="1"/>
          <w:bCs w:val="1"/>
          <w:sz w:val="46"/>
          <w:szCs w:val="46"/>
          <w:rtl w:val="0"/>
        </w:rPr>
        <w:t xml:space="preserve">8.11 Overall Risk Assessment</w:t>
      </w:r>
    </w:p>
    <w:p w:rsidR="00000000" w:rsidDel="00000000" w:rsidP="00000000" w:rsidRDefault="00000000" w:rsidRPr="00000000" w14:paraId="00000850">
      <w:pPr>
        <w:spacing w:after="240" w:before="240" w:lineRule="auto"/>
        <w:rPr/>
      </w:pPr>
      <w:r w:rsidDel="00000000" w:rsidR="00000000" w:rsidRPr="00000000">
        <w:rPr>
          <w:rtl w:val="0"/>
        </w:rPr>
        <w:t xml:space="preserve">The project carries moderate technical and translational risk, which is expected for early-stage biomedical innovation. However, the risks are manageable because the thesis follows a staged development model that reduces uncertainty step-by-step rather than attempting premature full-scale deployment.</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q8u0updjz9ux" w:id="393"/>
      <w:bookmarkEnd w:id="393"/>
      <w:r w:rsidDel="00000000" w:rsidR="00000000" w:rsidRPr="00000000">
        <w:rPr>
          <w:b w:val="1"/>
          <w:bCs w:val="1"/>
          <w:sz w:val="46"/>
          <w:szCs w:val="46"/>
          <w:rtl w:val="0"/>
        </w:rPr>
        <w:t xml:space="preserve">8.12 Chapter Conclusion</w:t>
      </w:r>
    </w:p>
    <w:p w:rsidR="00000000" w:rsidDel="00000000" w:rsidP="00000000" w:rsidRDefault="00000000" w:rsidRPr="00000000" w14:paraId="00000853">
      <w:pPr>
        <w:spacing w:after="240" w:before="240" w:lineRule="auto"/>
        <w:rPr/>
      </w:pPr>
      <w:r w:rsidDel="00000000" w:rsidR="00000000" w:rsidRPr="00000000">
        <w:rPr>
          <w:rtl w:val="0"/>
        </w:rPr>
        <w:t xml:space="preserve">The proposed innovation has meaningful potential but requires careful progression through technical optimization, clinical validation, regulatory planning, and market execution. Importantly, the identified risks are not fatal barriers; they are structured engineering and translational challenges that can be addressed through systematic development. Recognizing these factors strengthens the credibility and maturity of the thesis.</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Rule="auto"/>
        <w:rPr>
          <w:b w:val="1"/>
          <w:bCs w:val="1"/>
          <w:sz w:val="46"/>
          <w:szCs w:val="46"/>
        </w:rPr>
      </w:pPr>
      <w:bookmarkStart w:colFirst="0" w:colLast="0" w:name="_tibyf4zahrxx" w:id="394"/>
      <w:bookmarkEnd w:id="394"/>
      <w:r w:rsidDel="00000000" w:rsidR="00000000" w:rsidRPr="00000000">
        <w:rPr>
          <w:b w:val="1"/>
          <w:bCs w:val="1"/>
          <w:sz w:val="46"/>
          <w:szCs w:val="46"/>
          <w:rtl w:val="0"/>
        </w:rPr>
        <w:t xml:space="preserve">8.13 Chapter Summary</w:t>
      </w:r>
    </w:p>
    <w:p w:rsidR="00000000" w:rsidDel="00000000" w:rsidP="00000000" w:rsidRDefault="00000000" w:rsidRPr="00000000" w14:paraId="00000856">
      <w:pPr>
        <w:spacing w:after="240" w:before="240" w:lineRule="auto"/>
        <w:rPr/>
      </w:pPr>
      <w:r w:rsidDel="00000000" w:rsidR="00000000" w:rsidRPr="00000000">
        <w:rPr>
          <w:rtl w:val="0"/>
        </w:rPr>
        <w:t xml:space="preserve">This chapter identified and analyzed challenges across:</w:t>
      </w:r>
    </w:p>
    <w:p w:rsidR="00000000" w:rsidDel="00000000" w:rsidP="00000000" w:rsidRDefault="00000000" w:rsidRPr="00000000" w14:paraId="00000857">
      <w:pPr>
        <w:numPr>
          <w:ilvl w:val="0"/>
          <w:numId w:val="6"/>
        </w:numPr>
        <w:spacing w:after="0" w:afterAutospacing="0" w:before="240" w:lineRule="auto"/>
        <w:ind w:left="720" w:hanging="360"/>
      </w:pPr>
      <w:r w:rsidDel="00000000" w:rsidR="00000000" w:rsidRPr="00000000">
        <w:rPr>
          <w:rtl w:val="0"/>
        </w:rPr>
        <w:t xml:space="preserve">signal sensitivity</w:t>
      </w:r>
    </w:p>
    <w:p w:rsidR="00000000" w:rsidDel="00000000" w:rsidP="00000000" w:rsidRDefault="00000000" w:rsidRPr="00000000" w14:paraId="00000858">
      <w:pPr>
        <w:numPr>
          <w:ilvl w:val="0"/>
          <w:numId w:val="6"/>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859">
      <w:pPr>
        <w:numPr>
          <w:ilvl w:val="0"/>
          <w:numId w:val="6"/>
        </w:numPr>
        <w:spacing w:after="0" w:afterAutospacing="0" w:before="0" w:beforeAutospacing="0" w:lineRule="auto"/>
        <w:ind w:left="720" w:hanging="360"/>
      </w:pPr>
      <w:r w:rsidDel="00000000" w:rsidR="00000000" w:rsidRPr="00000000">
        <w:rPr>
          <w:rtl w:val="0"/>
        </w:rPr>
        <w:t xml:space="preserve">biomarker interpretation</w:t>
      </w:r>
    </w:p>
    <w:p w:rsidR="00000000" w:rsidDel="00000000" w:rsidP="00000000" w:rsidRDefault="00000000" w:rsidRPr="00000000" w14:paraId="0000085A">
      <w:pPr>
        <w:numPr>
          <w:ilvl w:val="0"/>
          <w:numId w:val="6"/>
        </w:numPr>
        <w:spacing w:after="0" w:afterAutospacing="0" w:before="0" w:beforeAutospacing="0" w:lineRule="auto"/>
        <w:ind w:left="720" w:hanging="360"/>
      </w:pPr>
      <w:r w:rsidDel="00000000" w:rsidR="00000000" w:rsidRPr="00000000">
        <w:rPr>
          <w:rtl w:val="0"/>
        </w:rPr>
        <w:t xml:space="preserve">clinical validation</w:t>
      </w:r>
    </w:p>
    <w:p w:rsidR="00000000" w:rsidDel="00000000" w:rsidP="00000000" w:rsidRDefault="00000000" w:rsidRPr="00000000" w14:paraId="0000085B">
      <w:pPr>
        <w:numPr>
          <w:ilvl w:val="0"/>
          <w:numId w:val="6"/>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85C">
      <w:pPr>
        <w:numPr>
          <w:ilvl w:val="0"/>
          <w:numId w:val="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85D">
      <w:pPr>
        <w:numPr>
          <w:ilvl w:val="0"/>
          <w:numId w:val="6"/>
        </w:numPr>
        <w:spacing w:after="240" w:before="0" w:beforeAutospacing="0" w:lineRule="auto"/>
        <w:ind w:left="720" w:hanging="360"/>
      </w:pPr>
      <w:r w:rsidDel="00000000" w:rsidR="00000000" w:rsidRPr="00000000">
        <w:rPr>
          <w:rtl w:val="0"/>
        </w:rPr>
        <w:t xml:space="preserve">commercialization</w:t>
      </w:r>
    </w:p>
    <w:p w:rsidR="00000000" w:rsidDel="00000000" w:rsidP="00000000" w:rsidRDefault="00000000" w:rsidRPr="00000000" w14:paraId="0000085E">
      <w:pPr>
        <w:spacing w:after="240" w:before="240" w:lineRule="auto"/>
        <w:rPr/>
      </w:pPr>
      <w:r w:rsidDel="00000000" w:rsidR="00000000" w:rsidRPr="00000000">
        <w:rPr>
          <w:rtl w:val="0"/>
        </w:rPr>
        <w:t xml:space="preserve">It also provided mitigation strategies and critical success factors for future progress.</w:t>
      </w:r>
    </w:p>
    <w:p w:rsidR="00000000" w:rsidDel="00000000" w:rsidP="00000000" w:rsidRDefault="00000000" w:rsidRPr="00000000" w14:paraId="0000085F">
      <w:pPr>
        <w:pStyle w:val="Heading1"/>
        <w:keepNext w:val="0"/>
        <w:keepLines w:val="0"/>
        <w:spacing w:before="480" w:lineRule="auto"/>
        <w:rPr>
          <w:b w:val="1"/>
          <w:bCs w:val="1"/>
          <w:sz w:val="46"/>
          <w:szCs w:val="46"/>
        </w:rPr>
      </w:pPr>
      <w:bookmarkStart w:colFirst="0" w:colLast="0" w:name="_qdda7u6uoag1" w:id="395"/>
      <w:bookmarkEnd w:id="395"/>
      <w:r w:rsidDel="00000000" w:rsidR="00000000" w:rsidRPr="00000000">
        <w:rPr>
          <w:b w:val="1"/>
          <w:bCs w:val="1"/>
          <w:sz w:val="46"/>
          <w:szCs w:val="46"/>
          <w:rtl w:val="0"/>
        </w:rPr>
        <w:t xml:space="preserve">SECTION 9</w:t>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gdhehe72f1cj" w:id="396"/>
      <w:bookmarkEnd w:id="396"/>
      <w:r w:rsidDel="00000000" w:rsidR="00000000" w:rsidRPr="00000000">
        <w:rPr>
          <w:b w:val="1"/>
          <w:bCs w:val="1"/>
          <w:sz w:val="46"/>
          <w:szCs w:val="46"/>
          <w:rtl w:val="0"/>
        </w:rPr>
        <w:t xml:space="preserve">Any Patent or Equivalent Filed</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1"/>
        <w:keepNext w:val="0"/>
        <w:keepLines w:val="0"/>
        <w:spacing w:before="480" w:lineRule="auto"/>
        <w:rPr>
          <w:b w:val="1"/>
          <w:bCs w:val="1"/>
          <w:sz w:val="46"/>
          <w:szCs w:val="46"/>
        </w:rPr>
      </w:pPr>
      <w:bookmarkStart w:colFirst="0" w:colLast="0" w:name="_9yydqcyow648" w:id="397"/>
      <w:bookmarkEnd w:id="397"/>
      <w:r w:rsidDel="00000000" w:rsidR="00000000" w:rsidRPr="00000000">
        <w:rPr>
          <w:b w:val="1"/>
          <w:bCs w:val="1"/>
          <w:sz w:val="46"/>
          <w:szCs w:val="46"/>
          <w:rtl w:val="0"/>
        </w:rPr>
        <w:t xml:space="preserve">9.1 Introduction</w:t>
      </w:r>
    </w:p>
    <w:p w:rsidR="00000000" w:rsidDel="00000000" w:rsidP="00000000" w:rsidRDefault="00000000" w:rsidRPr="00000000" w14:paraId="00000863">
      <w:pPr>
        <w:spacing w:after="240" w:before="240" w:lineRule="auto"/>
        <w:rPr/>
      </w:pPr>
      <w:r w:rsidDel="00000000" w:rsidR="00000000" w:rsidRPr="00000000">
        <w:rPr>
          <w:rtl w:val="0"/>
        </w:rPr>
        <w:t xml:space="preserve">Intellectual property generation is an important indicator of translational readiness, innovation maturity, and commercialization potential. In healthcare technology projects, patents may protect novel methods, sensing materials, device architectures, algorithms, sample workflows, and integrated diagnostic systems. A well-planned IP strategy can strengthen technology transfer, startup creation, licensing opportunities, and industry partnerships.</w:t>
      </w:r>
    </w:p>
    <w:p w:rsidR="00000000" w:rsidDel="00000000" w:rsidP="00000000" w:rsidRDefault="00000000" w:rsidRPr="00000000" w14:paraId="00000864">
      <w:pPr>
        <w:spacing w:after="240" w:before="240" w:lineRule="auto"/>
        <w:rPr/>
      </w:pPr>
      <w:r w:rsidDel="00000000" w:rsidR="00000000" w:rsidRPr="00000000">
        <w:rPr>
          <w:rtl w:val="0"/>
        </w:rPr>
        <w:t xml:space="preserve">The present thesis is currently in the scientific validation stage, where the primary emphasis has been on Raman-based biomarker detection, DFT-supported interpretation, and development of a future translational pathway toward a portable SERS infection screening platform. At this stage, the project has generated multiple potentially patentable concepts, although formal filing depends on maturity of results, novelty review, institutional policy, and strategic timing.</w:t>
      </w:r>
    </w:p>
    <w:p w:rsidR="00000000" w:rsidDel="00000000" w:rsidP="00000000" w:rsidRDefault="00000000" w:rsidRPr="00000000" w14:paraId="00000865">
      <w:pPr>
        <w:spacing w:after="240" w:before="240" w:lineRule="auto"/>
        <w:rPr/>
      </w:pPr>
      <w:r w:rsidDel="00000000" w:rsidR="00000000" w:rsidRPr="00000000">
        <w:rPr>
          <w:rtl w:val="0"/>
        </w:rPr>
        <w:t xml:space="preserve">This chapter documents the present IP status, identifies future filing opportunities, and outlines a realistic roadmap for protection of innovations emerging from the thesis.</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rznqbmwg2jg9" w:id="398"/>
      <w:bookmarkEnd w:id="398"/>
      <w:r w:rsidDel="00000000" w:rsidR="00000000" w:rsidRPr="00000000">
        <w:rPr>
          <w:b w:val="1"/>
          <w:bCs w:val="1"/>
          <w:sz w:val="34"/>
          <w:szCs w:val="34"/>
          <w:rtl w:val="0"/>
        </w:rPr>
        <w:t xml:space="preserve">📌 Insert Figure 9.1 – Innovation to Intellectual Property Pathway</w:t>
      </w:r>
    </w:p>
    <w:p w:rsidR="00000000" w:rsidDel="00000000" w:rsidP="00000000" w:rsidRDefault="00000000" w:rsidRPr="00000000" w14:paraId="00000868">
      <w:pPr>
        <w:spacing w:after="240" w:before="240" w:lineRule="auto"/>
        <w:rPr/>
      </w:pPr>
      <w:r w:rsidDel="00000000" w:rsidR="00000000" w:rsidRPr="00000000">
        <w:rPr>
          <w:rFonts w:ascii="Cardo" w:cs="Cardo" w:eastAsia="Cardo" w:hAnsi="Cardo"/>
          <w:rtl w:val="0"/>
        </w:rPr>
        <w:t xml:space="preserve">Research Idea → Validation → Prototype → Patent Filing → Product Translation</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46"/>
          <w:szCs w:val="46"/>
        </w:rPr>
      </w:pPr>
      <w:bookmarkStart w:colFirst="0" w:colLast="0" w:name="_kazffv7hkwvm" w:id="399"/>
      <w:bookmarkEnd w:id="399"/>
      <w:r w:rsidDel="00000000" w:rsidR="00000000" w:rsidRPr="00000000">
        <w:rPr>
          <w:b w:val="1"/>
          <w:bCs w:val="1"/>
          <w:sz w:val="46"/>
          <w:szCs w:val="46"/>
          <w:rtl w:val="0"/>
        </w:rPr>
        <w:t xml:space="preserve">9.2 Current Filing Status</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yynnbcc5w63y" w:id="400"/>
      <w:bookmarkEnd w:id="400"/>
      <w:r w:rsidDel="00000000" w:rsidR="00000000" w:rsidRPr="00000000">
        <w:rPr>
          <w:b w:val="1"/>
          <w:bCs w:val="1"/>
          <w:sz w:val="34"/>
          <w:szCs w:val="34"/>
          <w:rtl w:val="0"/>
        </w:rPr>
        <w:t xml:space="preserve">Recommended Statement (Use if No Patent Filed Yet)</w:t>
      </w:r>
    </w:p>
    <w:p w:rsidR="00000000" w:rsidDel="00000000" w:rsidP="00000000" w:rsidRDefault="00000000" w:rsidRPr="00000000" w14:paraId="0000086C">
      <w:pPr>
        <w:spacing w:after="240" w:before="240" w:lineRule="auto"/>
        <w:rPr/>
      </w:pPr>
      <w:r w:rsidDel="00000000" w:rsidR="00000000" w:rsidRPr="00000000">
        <w:rPr>
          <w:rtl w:val="0"/>
        </w:rPr>
        <w:t xml:space="preserve">As of the date of this thesis submission, </w:t>
      </w:r>
      <w:r w:rsidDel="00000000" w:rsidR="00000000" w:rsidRPr="00000000">
        <w:rPr>
          <w:b w:val="1"/>
          <w:bCs w:val="1"/>
          <w:rtl w:val="0"/>
        </w:rPr>
        <w:t xml:space="preserve">no patent or equivalent intellectual property has been formally filed</w:t>
      </w:r>
      <w:r w:rsidDel="00000000" w:rsidR="00000000" w:rsidRPr="00000000">
        <w:rPr>
          <w:rtl w:val="0"/>
        </w:rPr>
        <w:t xml:space="preserve"> based on the present work. The project remains in the proof-of-concept and scientific validation phase.</w:t>
      </w:r>
    </w:p>
    <w:p w:rsidR="00000000" w:rsidDel="00000000" w:rsidP="00000000" w:rsidRDefault="00000000" w:rsidRPr="00000000" w14:paraId="0000086D">
      <w:pPr>
        <w:spacing w:after="240" w:before="240" w:lineRule="auto"/>
        <w:rPr/>
      </w:pPr>
      <w:r w:rsidDel="00000000" w:rsidR="00000000" w:rsidRPr="00000000">
        <w:rPr>
          <w:rtl w:val="0"/>
        </w:rPr>
        <w:t xml:space="preserve">Current efforts have prioritized:</w:t>
      </w:r>
    </w:p>
    <w:p w:rsidR="00000000" w:rsidDel="00000000" w:rsidP="00000000" w:rsidRDefault="00000000" w:rsidRPr="00000000" w14:paraId="0000086E">
      <w:pPr>
        <w:numPr>
          <w:ilvl w:val="0"/>
          <w:numId w:val="13"/>
        </w:numPr>
        <w:spacing w:after="0" w:afterAutospacing="0" w:before="240" w:lineRule="auto"/>
        <w:ind w:left="720" w:hanging="360"/>
      </w:pPr>
      <w:r w:rsidDel="00000000" w:rsidR="00000000" w:rsidRPr="00000000">
        <w:rPr>
          <w:rtl w:val="0"/>
        </w:rPr>
        <w:t xml:space="preserve">establishing experimental feasibility</w:t>
      </w:r>
    </w:p>
    <w:p w:rsidR="00000000" w:rsidDel="00000000" w:rsidP="00000000" w:rsidRDefault="00000000" w:rsidRPr="00000000" w14:paraId="0000086F">
      <w:pPr>
        <w:numPr>
          <w:ilvl w:val="0"/>
          <w:numId w:val="13"/>
        </w:numPr>
        <w:spacing w:after="0" w:afterAutospacing="0" w:before="0" w:beforeAutospacing="0" w:lineRule="auto"/>
        <w:ind w:left="720" w:hanging="360"/>
      </w:pPr>
      <w:r w:rsidDel="00000000" w:rsidR="00000000" w:rsidRPr="00000000">
        <w:rPr>
          <w:rtl w:val="0"/>
        </w:rPr>
        <w:t xml:space="preserve">validating biomarker signatures</w:t>
      </w:r>
    </w:p>
    <w:p w:rsidR="00000000" w:rsidDel="00000000" w:rsidP="00000000" w:rsidRDefault="00000000" w:rsidRPr="00000000" w14:paraId="00000870">
      <w:pPr>
        <w:numPr>
          <w:ilvl w:val="0"/>
          <w:numId w:val="13"/>
        </w:numPr>
        <w:spacing w:after="0" w:afterAutospacing="0" w:before="0" w:beforeAutospacing="0" w:lineRule="auto"/>
        <w:ind w:left="720" w:hanging="360"/>
      </w:pPr>
      <w:r w:rsidDel="00000000" w:rsidR="00000000" w:rsidRPr="00000000">
        <w:rPr>
          <w:rtl w:val="0"/>
        </w:rPr>
        <w:t xml:space="preserve">building reproducible workflows</w:t>
      </w:r>
    </w:p>
    <w:p w:rsidR="00000000" w:rsidDel="00000000" w:rsidP="00000000" w:rsidRDefault="00000000" w:rsidRPr="00000000" w14:paraId="00000871">
      <w:pPr>
        <w:numPr>
          <w:ilvl w:val="0"/>
          <w:numId w:val="13"/>
        </w:numPr>
        <w:spacing w:after="0" w:afterAutospacing="0" w:before="0" w:beforeAutospacing="0" w:lineRule="auto"/>
        <w:ind w:left="720" w:hanging="360"/>
      </w:pPr>
      <w:r w:rsidDel="00000000" w:rsidR="00000000" w:rsidRPr="00000000">
        <w:rPr>
          <w:rtl w:val="0"/>
        </w:rPr>
        <w:t xml:space="preserve">identifying differentiating features</w:t>
      </w:r>
    </w:p>
    <w:p w:rsidR="00000000" w:rsidDel="00000000" w:rsidP="00000000" w:rsidRDefault="00000000" w:rsidRPr="00000000" w14:paraId="00000872">
      <w:pPr>
        <w:numPr>
          <w:ilvl w:val="0"/>
          <w:numId w:val="13"/>
        </w:numPr>
        <w:spacing w:after="240" w:before="0" w:beforeAutospacing="0" w:lineRule="auto"/>
        <w:ind w:left="720" w:hanging="360"/>
      </w:pPr>
      <w:r w:rsidDel="00000000" w:rsidR="00000000" w:rsidRPr="00000000">
        <w:rPr>
          <w:rtl w:val="0"/>
        </w:rPr>
        <w:t xml:space="preserve">assessing future patent opportunities</w:t>
      </w:r>
    </w:p>
    <w:p w:rsidR="00000000" w:rsidDel="00000000" w:rsidP="00000000" w:rsidRDefault="00000000" w:rsidRPr="00000000" w14:paraId="00000873">
      <w:pPr>
        <w:spacing w:after="240" w:before="240" w:lineRule="auto"/>
        <w:rPr/>
      </w:pPr>
      <w:r w:rsidDel="00000000" w:rsidR="00000000" w:rsidRPr="00000000">
        <w:rPr>
          <w:rtl w:val="0"/>
        </w:rPr>
        <w:t xml:space="preserve">This staged approach is common in early academic research, where filing is often most effective after stronger technical claims are established.</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k4t1fknkmsrd" w:id="401"/>
      <w:bookmarkEnd w:id="401"/>
      <w:r w:rsidDel="00000000" w:rsidR="00000000" w:rsidRPr="00000000">
        <w:rPr>
          <w:b w:val="1"/>
          <w:bCs w:val="1"/>
          <w:sz w:val="34"/>
          <w:szCs w:val="34"/>
          <w:rtl w:val="0"/>
        </w:rPr>
        <w:t xml:space="preserve">Alternative Statement (Use if Under Discussion)</w:t>
      </w:r>
    </w:p>
    <w:p w:rsidR="00000000" w:rsidDel="00000000" w:rsidP="00000000" w:rsidRDefault="00000000" w:rsidRPr="00000000" w14:paraId="00000876">
      <w:pPr>
        <w:spacing w:after="240" w:before="240" w:lineRule="auto"/>
        <w:rPr/>
      </w:pPr>
      <w:r w:rsidDel="00000000" w:rsidR="00000000" w:rsidRPr="00000000">
        <w:rPr>
          <w:rtl w:val="0"/>
        </w:rPr>
        <w:t xml:space="preserve">As of the date of submission, no patent has been formally filed; however, potential intellectual property arising from the project has been identified and may be considered for future filing in consultation with the institute’s innovation / IP office.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no0ucwz1v6g" w:id="402"/>
      <w:bookmarkEnd w:id="402"/>
      <w:r w:rsidDel="00000000" w:rsidR="00000000" w:rsidRPr="00000000">
        <w:rPr>
          <w:b w:val="1"/>
          <w:bCs w:val="1"/>
          <w:sz w:val="46"/>
          <w:szCs w:val="46"/>
          <w:rtl w:val="0"/>
        </w:rPr>
        <w:t xml:space="preserve">9.3 Why Filing May Be Deferred at the Current Stage</w:t>
      </w:r>
    </w:p>
    <w:p w:rsidR="00000000" w:rsidDel="00000000" w:rsidP="00000000" w:rsidRDefault="00000000" w:rsidRPr="00000000" w14:paraId="00000879">
      <w:pPr>
        <w:spacing w:after="240" w:before="240" w:lineRule="auto"/>
        <w:rPr/>
      </w:pPr>
      <w:r w:rsidDel="00000000" w:rsidR="00000000" w:rsidRPr="00000000">
        <w:rPr>
          <w:rtl w:val="0"/>
        </w:rPr>
        <w:t xml:space="preserve">Early filing is not always optimal if claims are still evolving. Strategic reasons to delay formal filing may include:</w:t>
      </w:r>
    </w:p>
    <w:tbl>
      <w:tblPr>
        <w:tblStyle w:val="Table41"/>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4100"/>
        <w:tblGridChange w:id="0">
          <w:tblGrid>
            <w:gridCol w:w="329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Ongoing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Stronger claims possible after more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Prototype Not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Device architecture may evolve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Need for Comparative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Better novelty positioning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Budget / Administrative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Institutional filing cycles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Multi-Patent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Better to file structured portfolio later</w:t>
            </w:r>
          </w:p>
        </w:tc>
      </w:tr>
    </w:tbl>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1wjjlu1r7b84" w:id="403"/>
      <w:bookmarkEnd w:id="403"/>
      <w:r w:rsidDel="00000000" w:rsidR="00000000" w:rsidRPr="00000000">
        <w:rPr>
          <w:b w:val="1"/>
          <w:bCs w:val="1"/>
          <w:sz w:val="34"/>
          <w:szCs w:val="34"/>
          <w:rtl w:val="0"/>
        </w:rPr>
        <w:t xml:space="preserve">📌 Insert Table 9.1 – Reasons for Deferred Filing</w:t>
      </w:r>
    </w:p>
    <w:p w:rsidR="00000000" w:rsidDel="00000000" w:rsidP="00000000" w:rsidRDefault="00000000" w:rsidRPr="00000000" w14:paraId="00000888">
      <w:pPr>
        <w:spacing w:after="240" w:before="240" w:lineRule="auto"/>
        <w:rPr/>
      </w:pPr>
      <w:r w:rsidDel="00000000" w:rsidR="00000000" w:rsidRPr="00000000">
        <w:rPr>
          <w:rtl w:val="0"/>
        </w:rPr>
        <w:t xml:space="preserve">(Use the table above.)</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wrzwftfkwxsa" w:id="404"/>
      <w:bookmarkEnd w:id="404"/>
      <w:r w:rsidDel="00000000" w:rsidR="00000000" w:rsidRPr="00000000">
        <w:rPr>
          <w:b w:val="1"/>
          <w:bCs w:val="1"/>
          <w:sz w:val="46"/>
          <w:szCs w:val="46"/>
          <w:rtl w:val="0"/>
        </w:rPr>
        <w:t xml:space="preserve">9.4 Potentially Patentable Outcomes Identified</w:t>
      </w:r>
    </w:p>
    <w:p w:rsidR="00000000" w:rsidDel="00000000" w:rsidP="00000000" w:rsidRDefault="00000000" w:rsidRPr="00000000" w14:paraId="0000088B">
      <w:pPr>
        <w:spacing w:after="240" w:before="240" w:lineRule="auto"/>
        <w:rPr/>
      </w:pPr>
      <w:r w:rsidDel="00000000" w:rsidR="00000000" w:rsidRPr="00000000">
        <w:rPr>
          <w:rtl w:val="0"/>
        </w:rPr>
        <w:t xml:space="preserve">The present thesis may support multiple future IP assets rather than a single patent.</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before="480" w:lineRule="auto"/>
        <w:rPr>
          <w:b w:val="1"/>
          <w:bCs w:val="1"/>
          <w:sz w:val="46"/>
          <w:szCs w:val="46"/>
        </w:rPr>
      </w:pPr>
      <w:bookmarkStart w:colFirst="0" w:colLast="0" w:name="_ljj08qccostl" w:id="405"/>
      <w:bookmarkEnd w:id="405"/>
      <w:r w:rsidDel="00000000" w:rsidR="00000000" w:rsidRPr="00000000">
        <w:rPr>
          <w:b w:val="1"/>
          <w:bCs w:val="1"/>
          <w:sz w:val="46"/>
          <w:szCs w:val="46"/>
          <w:rtl w:val="0"/>
        </w:rPr>
        <w:t xml:space="preserve">9.4.1 Method-Level Opportunities</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600"/>
        <w:tblGridChange w:id="0">
          <w:tblGrid>
            <w:gridCol w:w="362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pPr>
            <w:r w:rsidDel="00000000" w:rsidR="00000000" w:rsidRPr="00000000">
              <w:rPr>
                <w:b w:val="1"/>
                <w:bCs w:val="1"/>
                <w:rtl w:val="0"/>
              </w:rPr>
              <w:t xml:space="preserve">Potential Patentable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Biomarker Detection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Raman/SERS detection of NAM, LTA, LPS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Gram Classification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Spectral rules for Gram-positive vs Gram-negative indication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Multi-Layer Validation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Experiment + DFT + literature scoring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Semi-Quantitative Estimation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Calibration-based bacterial load categorization</w:t>
            </w:r>
          </w:p>
        </w:tc>
      </w:tr>
    </w:tbl>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thb64mutsyg4" w:id="406"/>
      <w:bookmarkEnd w:id="406"/>
      <w:r w:rsidDel="00000000" w:rsidR="00000000" w:rsidRPr="00000000">
        <w:rPr>
          <w:b w:val="1"/>
          <w:bCs w:val="1"/>
          <w:sz w:val="34"/>
          <w:szCs w:val="34"/>
          <w:rtl w:val="0"/>
        </w:rPr>
        <w:t xml:space="preserve">Why Valuable</w:t>
      </w:r>
    </w:p>
    <w:p w:rsidR="00000000" w:rsidDel="00000000" w:rsidP="00000000" w:rsidRDefault="00000000" w:rsidRPr="00000000" w14:paraId="0000089A">
      <w:pPr>
        <w:spacing w:after="240" w:before="240" w:lineRule="auto"/>
        <w:rPr/>
      </w:pPr>
      <w:r w:rsidDel="00000000" w:rsidR="00000000" w:rsidRPr="00000000">
        <w:rPr>
          <w:rtl w:val="0"/>
        </w:rPr>
        <w:t xml:space="preserve">Methods can often be licensed independently of hardware.</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s4cur0k45wal" w:id="407"/>
      <w:bookmarkEnd w:id="407"/>
      <w:r w:rsidDel="00000000" w:rsidR="00000000" w:rsidRPr="00000000">
        <w:rPr>
          <w:b w:val="1"/>
          <w:bCs w:val="1"/>
          <w:sz w:val="46"/>
          <w:szCs w:val="46"/>
          <w:rtl w:val="0"/>
        </w:rPr>
        <w:t xml:space="preserve">9.4.2 Device-Level Opportunities</w:t>
      </w:r>
    </w:p>
    <w:tbl>
      <w:tblPr>
        <w:tblStyle w:val="Table43"/>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4235"/>
        <w:tblGridChange w:id="0">
          <w:tblGrid>
            <w:gridCol w:w="338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jc w:val="center"/>
              <w:rPr/>
            </w:pPr>
            <w:r w:rsidDel="00000000" w:rsidR="00000000" w:rsidRPr="00000000">
              <w:rPr>
                <w:b w:val="1"/>
                <w:bCs w:val="1"/>
                <w:rtl w:val="0"/>
              </w:rPr>
              <w:t xml:space="preserve">Potential 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Portable Optical Reader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Compact Raman/SERS analyzer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Neonatal Low-Volume Cartridge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Micro-sample compatible test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Bedside Screening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Integrated hardware + software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Disposable Test Cassette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Single-use sensing platform</w:t>
            </w:r>
          </w:p>
        </w:tc>
      </w:tr>
    </w:tbl>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1"/>
        <w:keepNext w:val="0"/>
        <w:keepLines w:val="0"/>
        <w:spacing w:before="480" w:lineRule="auto"/>
        <w:rPr>
          <w:b w:val="1"/>
          <w:bCs w:val="1"/>
          <w:sz w:val="46"/>
          <w:szCs w:val="46"/>
        </w:rPr>
      </w:pPr>
      <w:bookmarkStart w:colFirst="0" w:colLast="0" w:name="_b6zupxmdhqkq" w:id="408"/>
      <w:bookmarkEnd w:id="408"/>
      <w:r w:rsidDel="00000000" w:rsidR="00000000" w:rsidRPr="00000000">
        <w:rPr>
          <w:b w:val="1"/>
          <w:bCs w:val="1"/>
          <w:sz w:val="46"/>
          <w:szCs w:val="46"/>
          <w:rtl w:val="0"/>
        </w:rPr>
        <w:t xml:space="preserve">9.4.3 Material-Level Opportunities</w:t>
      </w:r>
    </w:p>
    <w:tbl>
      <w:tblPr>
        <w:tblStyle w:val="Table44"/>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965"/>
        <w:tblGridChange w:id="0">
          <w:tblGrid>
            <w:gridCol w:w="306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jc w:val="center"/>
              <w:rPr/>
            </w:pPr>
            <w:r w:rsidDel="00000000" w:rsidR="00000000" w:rsidRPr="00000000">
              <w:rPr>
                <w:b w:val="1"/>
                <w:bCs w:val="1"/>
                <w:rtl w:val="0"/>
              </w:rPr>
              <w:t xml:space="preserve">Material 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Ag/Au Bimetallic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Enhanced sensing surface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Paper-Based SERS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Low-cost disposable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Functionalized Surface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Selective capture / anti-fouling coating</w:t>
            </w:r>
          </w:p>
        </w:tc>
      </w:tr>
    </w:tbl>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1"/>
        <w:keepNext w:val="0"/>
        <w:keepLines w:val="0"/>
        <w:spacing w:before="480" w:lineRule="auto"/>
        <w:rPr>
          <w:b w:val="1"/>
          <w:bCs w:val="1"/>
          <w:sz w:val="46"/>
          <w:szCs w:val="46"/>
        </w:rPr>
      </w:pPr>
      <w:bookmarkStart w:colFirst="0" w:colLast="0" w:name="_e7a5pxs5ycu7" w:id="409"/>
      <w:bookmarkEnd w:id="409"/>
      <w:r w:rsidDel="00000000" w:rsidR="00000000" w:rsidRPr="00000000">
        <w:rPr>
          <w:b w:val="1"/>
          <w:bCs w:val="1"/>
          <w:sz w:val="46"/>
          <w:szCs w:val="46"/>
          <w:rtl w:val="0"/>
        </w:rPr>
        <w:t xml:space="preserve">9.4.4 Software-Level Opportunities</w:t>
      </w:r>
    </w:p>
    <w:tbl>
      <w:tblPr>
        <w:tblStyle w:val="Table45"/>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3755"/>
        <w:tblGridChange w:id="0">
          <w:tblGrid>
            <w:gridCol w:w="317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jc w:val="center"/>
              <w:rPr/>
            </w:pPr>
            <w:r w:rsidDel="00000000" w:rsidR="00000000" w:rsidRPr="00000000">
              <w:rPr>
                <w:b w:val="1"/>
                <w:bCs w:val="1"/>
                <w:rtl w:val="0"/>
              </w:rPr>
              <w:t xml:space="preserve">Software 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Spectral Preprocessing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Automated noise/baseline correction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AI Diagnostic 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Pattern recognition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Explainability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Peak-based confidence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Quality Control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Instrument and data integrity checks</w:t>
            </w:r>
          </w:p>
        </w:tc>
      </w:tr>
    </w:tbl>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r5kw7lyg5rl5" w:id="410"/>
      <w:bookmarkEnd w:id="410"/>
      <w:r w:rsidDel="00000000" w:rsidR="00000000" w:rsidRPr="00000000">
        <w:rPr>
          <w:b w:val="1"/>
          <w:bCs w:val="1"/>
          <w:sz w:val="34"/>
          <w:szCs w:val="34"/>
          <w:rtl w:val="0"/>
        </w:rPr>
        <w:t xml:space="preserve">📌 Insert Figure 9.2 – Future IP Portfolio Map</w:t>
      </w:r>
    </w:p>
    <w:p w:rsidR="00000000" w:rsidDel="00000000" w:rsidP="00000000" w:rsidRDefault="00000000" w:rsidRPr="00000000" w14:paraId="000008BF">
      <w:pPr>
        <w:spacing w:after="240" w:before="240" w:lineRule="auto"/>
        <w:rPr/>
      </w:pPr>
      <w:r w:rsidDel="00000000" w:rsidR="00000000" w:rsidRPr="00000000">
        <w:rPr>
          <w:rtl w:val="0"/>
        </w:rPr>
        <w:t xml:space="preserve">Four quadrants:</w:t>
        <w:br w:type="textWrapping"/>
        <w:t xml:space="preserve"> Methods | Devices | Materials | Software</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4qhuzm6o7pxe" w:id="411"/>
      <w:bookmarkEnd w:id="411"/>
      <w:r w:rsidDel="00000000" w:rsidR="00000000" w:rsidRPr="00000000">
        <w:rPr>
          <w:b w:val="1"/>
          <w:bCs w:val="1"/>
          <w:sz w:val="46"/>
          <w:szCs w:val="46"/>
          <w:rtl w:val="0"/>
        </w:rPr>
        <w:t xml:space="preserve">9.5 Alignment with Thesis Work</w:t>
      </w:r>
    </w:p>
    <w:p w:rsidR="00000000" w:rsidDel="00000000" w:rsidP="00000000" w:rsidRDefault="00000000" w:rsidRPr="00000000" w14:paraId="000008C2">
      <w:pPr>
        <w:spacing w:after="240" w:before="240" w:lineRule="auto"/>
        <w:rPr/>
      </w:pPr>
      <w:r w:rsidDel="00000000" w:rsidR="00000000" w:rsidRPr="00000000">
        <w:rPr>
          <w:rtl w:val="0"/>
        </w:rPr>
        <w:t xml:space="preserve">The IP opportunities above arise directly from the scientific work completed in this thesis:</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nm8ycz4wovq7" w:id="412"/>
      <w:bookmarkEnd w:id="412"/>
      <w:r w:rsidDel="00000000" w:rsidR="00000000" w:rsidRPr="00000000">
        <w:rPr>
          <w:rFonts w:ascii="Arial Unicode MS" w:cs="Arial Unicode MS" w:eastAsia="Arial Unicode MS" w:hAnsi="Arial Unicode MS"/>
          <w:b w:val="1"/>
          <w:bCs w:val="1"/>
          <w:sz w:val="34"/>
          <w:szCs w:val="34"/>
          <w:rtl w:val="0"/>
        </w:rPr>
        <w:t xml:space="preserve">✅ Completed Evidence Base</w:t>
      </w:r>
    </w:p>
    <w:p w:rsidR="00000000" w:rsidDel="00000000" w:rsidP="00000000" w:rsidRDefault="00000000" w:rsidRPr="00000000" w14:paraId="000008C4">
      <w:pPr>
        <w:numPr>
          <w:ilvl w:val="0"/>
          <w:numId w:val="139"/>
        </w:numPr>
        <w:spacing w:after="0" w:afterAutospacing="0" w:before="240" w:lineRule="auto"/>
        <w:ind w:left="720" w:hanging="360"/>
      </w:pPr>
      <w:r w:rsidDel="00000000" w:rsidR="00000000" w:rsidRPr="00000000">
        <w:rPr>
          <w:rtl w:val="0"/>
        </w:rPr>
        <w:t xml:space="preserve">Biomarker selection framework</w:t>
      </w:r>
    </w:p>
    <w:p w:rsidR="00000000" w:rsidDel="00000000" w:rsidP="00000000" w:rsidRDefault="00000000" w:rsidRPr="00000000" w14:paraId="000008C5">
      <w:pPr>
        <w:numPr>
          <w:ilvl w:val="0"/>
          <w:numId w:val="139"/>
        </w:numPr>
        <w:spacing w:after="0" w:afterAutospacing="0" w:before="0" w:beforeAutospacing="0" w:lineRule="auto"/>
        <w:ind w:left="720" w:hanging="360"/>
      </w:pPr>
      <w:r w:rsidDel="00000000" w:rsidR="00000000" w:rsidRPr="00000000">
        <w:rPr>
          <w:rtl w:val="0"/>
        </w:rPr>
        <w:t xml:space="preserve">Raman detection feasibility</w:t>
      </w:r>
    </w:p>
    <w:p w:rsidR="00000000" w:rsidDel="00000000" w:rsidP="00000000" w:rsidRDefault="00000000" w:rsidRPr="00000000" w14:paraId="000008C6">
      <w:pPr>
        <w:numPr>
          <w:ilvl w:val="0"/>
          <w:numId w:val="139"/>
        </w:numPr>
        <w:spacing w:after="0" w:afterAutospacing="0" w:before="0" w:beforeAutospacing="0" w:lineRule="auto"/>
        <w:ind w:left="720" w:hanging="360"/>
      </w:pPr>
      <w:r w:rsidDel="00000000" w:rsidR="00000000" w:rsidRPr="00000000">
        <w:rPr>
          <w:rtl w:val="0"/>
        </w:rPr>
        <w:t xml:space="preserve">NAM validation</w:t>
      </w:r>
    </w:p>
    <w:p w:rsidR="00000000" w:rsidDel="00000000" w:rsidP="00000000" w:rsidRDefault="00000000" w:rsidRPr="00000000" w14:paraId="000008C7">
      <w:pPr>
        <w:numPr>
          <w:ilvl w:val="0"/>
          <w:numId w:val="139"/>
        </w:numPr>
        <w:spacing w:after="0" w:afterAutospacing="0" w:before="0" w:beforeAutospacing="0" w:lineRule="auto"/>
        <w:ind w:left="720" w:hanging="360"/>
      </w:pPr>
      <w:r w:rsidDel="00000000" w:rsidR="00000000" w:rsidRPr="00000000">
        <w:rPr>
          <w:rtl w:val="0"/>
        </w:rPr>
        <w:t xml:space="preserve">LTA analysis</w:t>
      </w:r>
    </w:p>
    <w:p w:rsidR="00000000" w:rsidDel="00000000" w:rsidP="00000000" w:rsidRDefault="00000000" w:rsidRPr="00000000" w14:paraId="000008C8">
      <w:pPr>
        <w:numPr>
          <w:ilvl w:val="0"/>
          <w:numId w:val="139"/>
        </w:numPr>
        <w:spacing w:after="0" w:afterAutospacing="0" w:before="0" w:beforeAutospacing="0" w:lineRule="auto"/>
        <w:ind w:left="720" w:hanging="360"/>
      </w:pPr>
      <w:r w:rsidDel="00000000" w:rsidR="00000000" w:rsidRPr="00000000">
        <w:rPr>
          <w:rtl w:val="0"/>
        </w:rPr>
        <w:t xml:space="preserve">Processing pipeline</w:t>
      </w:r>
    </w:p>
    <w:p w:rsidR="00000000" w:rsidDel="00000000" w:rsidP="00000000" w:rsidRDefault="00000000" w:rsidRPr="00000000" w14:paraId="000008C9">
      <w:pPr>
        <w:numPr>
          <w:ilvl w:val="0"/>
          <w:numId w:val="139"/>
        </w:numPr>
        <w:spacing w:after="240" w:before="0" w:beforeAutospacing="0" w:lineRule="auto"/>
        <w:ind w:left="720" w:hanging="360"/>
      </w:pPr>
      <w:r w:rsidDel="00000000" w:rsidR="00000000" w:rsidRPr="00000000">
        <w:rPr>
          <w:rtl w:val="0"/>
        </w:rPr>
        <w:t xml:space="preserve">DFT interpretability framework</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5ij0ch7h6nzi" w:id="413"/>
      <w:bookmarkEnd w:id="413"/>
      <w:r w:rsidDel="00000000" w:rsidR="00000000" w:rsidRPr="00000000">
        <w:rPr>
          <w:rFonts w:ascii="Cardo" w:cs="Cardo" w:eastAsia="Cardo" w:hAnsi="Cardo"/>
          <w:b w:val="1"/>
          <w:bCs w:val="1"/>
          <w:sz w:val="34"/>
          <w:szCs w:val="34"/>
          <w:rtl w:val="0"/>
        </w:rPr>
        <w:t xml:space="preserve">⏳ Ongoing Data That May Strengthen Claims</w:t>
      </w:r>
    </w:p>
    <w:p w:rsidR="00000000" w:rsidDel="00000000" w:rsidP="00000000" w:rsidRDefault="00000000" w:rsidRPr="00000000" w14:paraId="000008CB">
      <w:pPr>
        <w:numPr>
          <w:ilvl w:val="0"/>
          <w:numId w:val="130"/>
        </w:numPr>
        <w:spacing w:after="0" w:afterAutospacing="0" w:before="240" w:lineRule="auto"/>
        <w:ind w:left="720" w:hanging="360"/>
      </w:pPr>
      <w:r w:rsidDel="00000000" w:rsidR="00000000" w:rsidRPr="00000000">
        <w:rPr>
          <w:rtl w:val="0"/>
        </w:rPr>
        <w:t xml:space="preserve">LPS validation</w:t>
      </w:r>
    </w:p>
    <w:p w:rsidR="00000000" w:rsidDel="00000000" w:rsidP="00000000" w:rsidRDefault="00000000" w:rsidRPr="00000000" w14:paraId="000008CC">
      <w:pPr>
        <w:numPr>
          <w:ilvl w:val="0"/>
          <w:numId w:val="130"/>
        </w:numPr>
        <w:spacing w:after="0" w:afterAutospacing="0" w:before="0" w:beforeAutospacing="0" w:lineRule="auto"/>
        <w:ind w:left="720" w:hanging="360"/>
      </w:pPr>
      <w:r w:rsidDel="00000000" w:rsidR="00000000" w:rsidRPr="00000000">
        <w:rPr>
          <w:rtl w:val="0"/>
        </w:rPr>
        <w:t xml:space="preserve">Dilution studies</w:t>
      </w:r>
    </w:p>
    <w:p w:rsidR="00000000" w:rsidDel="00000000" w:rsidP="00000000" w:rsidRDefault="00000000" w:rsidRPr="00000000" w14:paraId="000008CD">
      <w:pPr>
        <w:numPr>
          <w:ilvl w:val="0"/>
          <w:numId w:val="130"/>
        </w:numPr>
        <w:spacing w:after="0" w:afterAutospacing="0" w:before="0" w:beforeAutospacing="0" w:lineRule="auto"/>
        <w:ind w:left="720" w:hanging="360"/>
      </w:pPr>
      <w:r w:rsidDel="00000000" w:rsidR="00000000" w:rsidRPr="00000000">
        <w:rPr>
          <w:rtl w:val="0"/>
        </w:rPr>
        <w:t xml:space="preserve">Reproducibility metrics</w:t>
      </w:r>
    </w:p>
    <w:p w:rsidR="00000000" w:rsidDel="00000000" w:rsidP="00000000" w:rsidRDefault="00000000" w:rsidRPr="00000000" w14:paraId="000008CE">
      <w:pPr>
        <w:numPr>
          <w:ilvl w:val="0"/>
          <w:numId w:val="130"/>
        </w:numPr>
        <w:spacing w:after="240" w:before="0" w:beforeAutospacing="0" w:lineRule="auto"/>
        <w:ind w:left="720" w:hanging="360"/>
      </w:pPr>
      <w:r w:rsidDel="00000000" w:rsidR="00000000" w:rsidRPr="00000000">
        <w:rPr>
          <w:rtl w:val="0"/>
        </w:rPr>
        <w:t xml:space="preserve">Expanded benchmarking</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o32gofxyf6ud" w:id="414"/>
      <w:bookmarkEnd w:id="414"/>
      <w:r w:rsidDel="00000000" w:rsidR="00000000" w:rsidRPr="00000000">
        <w:rPr>
          <w:b w:val="1"/>
          <w:bCs w:val="1"/>
          <w:sz w:val="34"/>
          <w:szCs w:val="34"/>
          <w:rtl w:val="0"/>
        </w:rPr>
        <w:t xml:space="preserve">🔮 Future Filing Triggers</w:t>
      </w:r>
    </w:p>
    <w:p w:rsidR="00000000" w:rsidDel="00000000" w:rsidP="00000000" w:rsidRDefault="00000000" w:rsidRPr="00000000" w14:paraId="000008D0">
      <w:pPr>
        <w:numPr>
          <w:ilvl w:val="0"/>
          <w:numId w:val="103"/>
        </w:numPr>
        <w:spacing w:after="0" w:afterAutospacing="0" w:before="240" w:lineRule="auto"/>
        <w:ind w:left="720" w:hanging="360"/>
      </w:pPr>
      <w:r w:rsidDel="00000000" w:rsidR="00000000" w:rsidRPr="00000000">
        <w:rPr>
          <w:rtl w:val="0"/>
        </w:rPr>
        <w:t xml:space="preserve">Prototype reader design</w:t>
      </w:r>
    </w:p>
    <w:p w:rsidR="00000000" w:rsidDel="00000000" w:rsidP="00000000" w:rsidRDefault="00000000" w:rsidRPr="00000000" w14:paraId="000008D1">
      <w:pPr>
        <w:numPr>
          <w:ilvl w:val="0"/>
          <w:numId w:val="103"/>
        </w:numPr>
        <w:spacing w:after="0" w:afterAutospacing="0" w:before="0" w:beforeAutospacing="0" w:lineRule="auto"/>
        <w:ind w:left="720" w:hanging="360"/>
      </w:pPr>
      <w:r w:rsidDel="00000000" w:rsidR="00000000" w:rsidRPr="00000000">
        <w:rPr>
          <w:rtl w:val="0"/>
        </w:rPr>
        <w:t xml:space="preserve">SERS substrate performance data</w:t>
      </w:r>
    </w:p>
    <w:p w:rsidR="00000000" w:rsidDel="00000000" w:rsidP="00000000" w:rsidRDefault="00000000" w:rsidRPr="00000000" w14:paraId="000008D2">
      <w:pPr>
        <w:numPr>
          <w:ilvl w:val="0"/>
          <w:numId w:val="103"/>
        </w:numPr>
        <w:spacing w:after="0" w:afterAutospacing="0" w:before="0" w:beforeAutospacing="0" w:lineRule="auto"/>
        <w:ind w:left="720" w:hanging="360"/>
      </w:pPr>
      <w:r w:rsidDel="00000000" w:rsidR="00000000" w:rsidRPr="00000000">
        <w:rPr>
          <w:rtl w:val="0"/>
        </w:rPr>
        <w:t xml:space="preserve">AI classifier accuracy results</w:t>
      </w:r>
    </w:p>
    <w:p w:rsidR="00000000" w:rsidDel="00000000" w:rsidP="00000000" w:rsidRDefault="00000000" w:rsidRPr="00000000" w14:paraId="000008D3">
      <w:pPr>
        <w:numPr>
          <w:ilvl w:val="0"/>
          <w:numId w:val="103"/>
        </w:numPr>
        <w:spacing w:after="240" w:before="0" w:beforeAutospacing="0" w:lineRule="auto"/>
        <w:ind w:left="720" w:hanging="360"/>
      </w:pPr>
      <w:r w:rsidDel="00000000" w:rsidR="00000000" w:rsidRPr="00000000">
        <w:rPr>
          <w:rtl w:val="0"/>
        </w:rPr>
        <w:t xml:space="preserve">Pilot clinical study evidence</w:t>
      </w:r>
    </w:p>
    <w:p w:rsidR="00000000" w:rsidDel="00000000" w:rsidP="00000000" w:rsidRDefault="00000000" w:rsidRPr="00000000" w14:paraId="000008D4">
      <w:pPr>
        <w:spacing w:after="240" w:before="240" w:lineRule="auto"/>
        <w:rPr/>
      </w:pPr>
      <w:r w:rsidDel="00000000" w:rsidR="00000000" w:rsidRPr="00000000">
        <w:rPr>
          <w:rtl w:val="0"/>
        </w:rPr>
        <w:t xml:space="preserve">This separation ensures realistic and defensible IP planning.</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gr4uqlehgw60" w:id="415"/>
      <w:bookmarkEnd w:id="415"/>
      <w:r w:rsidDel="00000000" w:rsidR="00000000" w:rsidRPr="00000000">
        <w:rPr>
          <w:b w:val="1"/>
          <w:bCs w:val="1"/>
          <w:sz w:val="46"/>
          <w:szCs w:val="46"/>
          <w:rtl w:val="0"/>
        </w:rPr>
        <w:t xml:space="preserve">9.6 Suggested Future Patent Titles (Illustrative)</w:t>
      </w:r>
    </w:p>
    <w:p w:rsidR="00000000" w:rsidDel="00000000" w:rsidP="00000000" w:rsidRDefault="00000000" w:rsidRPr="00000000" w14:paraId="000008D7">
      <w:pPr>
        <w:numPr>
          <w:ilvl w:val="0"/>
          <w:numId w:val="110"/>
        </w:numPr>
        <w:spacing w:after="0" w:afterAutospacing="0" w:before="240" w:lineRule="auto"/>
        <w:ind w:left="720" w:hanging="360"/>
      </w:pPr>
      <w:r w:rsidDel="00000000" w:rsidR="00000000" w:rsidRPr="00000000">
        <w:rPr>
          <w:rtl w:val="0"/>
        </w:rPr>
        <w:t xml:space="preserve">Method for Rapid Detection of Bacterial Structural Biomarkers Using Raman Spectroscopy</w:t>
      </w:r>
    </w:p>
    <w:p w:rsidR="00000000" w:rsidDel="00000000" w:rsidP="00000000" w:rsidRDefault="00000000" w:rsidRPr="00000000" w14:paraId="000008D8">
      <w:pPr>
        <w:numPr>
          <w:ilvl w:val="0"/>
          <w:numId w:val="110"/>
        </w:numPr>
        <w:spacing w:after="0" w:afterAutospacing="0" w:before="0" w:beforeAutospacing="0" w:lineRule="auto"/>
        <w:ind w:left="720" w:hanging="360"/>
      </w:pPr>
      <w:r w:rsidDel="00000000" w:rsidR="00000000" w:rsidRPr="00000000">
        <w:rPr>
          <w:rtl w:val="0"/>
        </w:rPr>
        <w:t xml:space="preserve">Portable Surface-Enhanced Raman Biosensor for Early Infection Screening</w:t>
      </w:r>
    </w:p>
    <w:p w:rsidR="00000000" w:rsidDel="00000000" w:rsidP="00000000" w:rsidRDefault="00000000" w:rsidRPr="00000000" w14:paraId="000008D9">
      <w:pPr>
        <w:numPr>
          <w:ilvl w:val="0"/>
          <w:numId w:val="110"/>
        </w:numPr>
        <w:spacing w:after="0" w:afterAutospacing="0" w:before="0" w:beforeAutospacing="0" w:lineRule="auto"/>
        <w:ind w:left="720" w:hanging="360"/>
      </w:pPr>
      <w:r w:rsidDel="00000000" w:rsidR="00000000" w:rsidRPr="00000000">
        <w:rPr>
          <w:rtl w:val="0"/>
        </w:rPr>
        <w:t xml:space="preserve">Explainable Diagnostic Classification Using DFT-Validated Spectral Signatures</w:t>
      </w:r>
    </w:p>
    <w:p w:rsidR="00000000" w:rsidDel="00000000" w:rsidP="00000000" w:rsidRDefault="00000000" w:rsidRPr="00000000" w14:paraId="000008DA">
      <w:pPr>
        <w:numPr>
          <w:ilvl w:val="0"/>
          <w:numId w:val="110"/>
        </w:numPr>
        <w:spacing w:after="0" w:afterAutospacing="0" w:before="0" w:beforeAutospacing="0" w:lineRule="auto"/>
        <w:ind w:left="720" w:hanging="360"/>
      </w:pPr>
      <w:r w:rsidDel="00000000" w:rsidR="00000000" w:rsidRPr="00000000">
        <w:rPr>
          <w:rtl w:val="0"/>
        </w:rPr>
        <w:t xml:space="preserve">Low-Volume Optical Diagnostic Cartridge for Neonatal Infection Screening</w:t>
      </w:r>
    </w:p>
    <w:p w:rsidR="00000000" w:rsidDel="00000000" w:rsidP="00000000" w:rsidRDefault="00000000" w:rsidRPr="00000000" w14:paraId="000008DB">
      <w:pPr>
        <w:numPr>
          <w:ilvl w:val="0"/>
          <w:numId w:val="110"/>
        </w:numPr>
        <w:spacing w:after="240" w:before="0" w:beforeAutospacing="0" w:lineRule="auto"/>
        <w:ind w:left="720" w:hanging="360"/>
      </w:pPr>
      <w:r w:rsidDel="00000000" w:rsidR="00000000" w:rsidRPr="00000000">
        <w:rPr>
          <w:rtl w:val="0"/>
        </w:rPr>
        <w:t xml:space="preserve">Integrated Raman-Based Gram Classification System for Point-of-Care Use</w:t>
      </w:r>
    </w:p>
    <w:p w:rsidR="00000000" w:rsidDel="00000000" w:rsidP="00000000" w:rsidRDefault="00000000" w:rsidRPr="00000000" w14:paraId="000008DC">
      <w:pPr>
        <w:spacing w:after="240" w:before="240" w:lineRule="auto"/>
        <w:ind w:left="600" w:right="600" w:firstLine="0"/>
        <w:rPr/>
      </w:pPr>
      <w:r w:rsidDel="00000000" w:rsidR="00000000" w:rsidRPr="00000000">
        <w:rPr>
          <w:rtl w:val="0"/>
        </w:rPr>
        <w:t xml:space="preserve">These are illustrative examples only and not legal filings.</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ldizikjd8c73" w:id="416"/>
      <w:bookmarkEnd w:id="416"/>
      <w:r w:rsidDel="00000000" w:rsidR="00000000" w:rsidRPr="00000000">
        <w:rPr>
          <w:b w:val="1"/>
          <w:bCs w:val="1"/>
          <w:sz w:val="46"/>
          <w:szCs w:val="46"/>
          <w:rtl w:val="0"/>
        </w:rPr>
        <w:t xml:space="preserve">9.7 Competitive Positioning of Future IP</w:t>
      </w:r>
    </w:p>
    <w:tbl>
      <w:tblPr>
        <w:tblStyle w:val="Table4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2420"/>
        <w:gridCol w:w="3995"/>
        <w:tblGridChange w:id="0">
          <w:tblGrid>
            <w:gridCol w:w="2570"/>
            <w:gridCol w:w="2420"/>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jc w:val="center"/>
              <w:rPr/>
            </w:pPr>
            <w:r w:rsidDel="00000000" w:rsidR="00000000" w:rsidRPr="00000000">
              <w:rPr>
                <w:b w:val="1"/>
                <w:bCs w:val="1"/>
                <w:rtl w:val="0"/>
              </w:rPr>
              <w:t xml:space="preserve">Existing IP 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Typical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Potential Differentiation from Thesis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Host Biomarker Kits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Indirect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Structural bacterial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PCR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High cost /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Optical route with portability potential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Generic Raman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Broad analytical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Infection-specific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Substrate Patents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Material-focused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End-to-end clinical system</w:t>
            </w:r>
          </w:p>
        </w:tc>
      </w:tr>
    </w:tbl>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4v9t4u4pgl0y" w:id="417"/>
      <w:bookmarkEnd w:id="417"/>
      <w:r w:rsidDel="00000000" w:rsidR="00000000" w:rsidRPr="00000000">
        <w:rPr>
          <w:b w:val="1"/>
          <w:bCs w:val="1"/>
          <w:sz w:val="34"/>
          <w:szCs w:val="34"/>
          <w:rtl w:val="0"/>
        </w:rPr>
        <w:t xml:space="preserve">📌 Insert Figure 9.3 – Future IP Positioning Chart</w:t>
      </w:r>
    </w:p>
    <w:p w:rsidR="00000000" w:rsidDel="00000000" w:rsidP="00000000" w:rsidRDefault="00000000" w:rsidRPr="00000000" w14:paraId="000008F0">
      <w:pPr>
        <w:spacing w:after="240" w:before="240" w:lineRule="auto"/>
        <w:rPr/>
      </w:pPr>
      <w:r w:rsidDel="00000000" w:rsidR="00000000" w:rsidRPr="00000000">
        <w:rPr>
          <w:rtl w:val="0"/>
        </w:rPr>
        <w:t xml:space="preserve">Axes:</w:t>
        <w:br w:type="textWrapping"/>
        <w:t xml:space="preserve"> Clinical Specificity vs Product Integration</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cugm27tm89an" w:id="418"/>
      <w:bookmarkEnd w:id="418"/>
      <w:r w:rsidDel="00000000" w:rsidR="00000000" w:rsidRPr="00000000">
        <w:rPr>
          <w:b w:val="1"/>
          <w:bCs w:val="1"/>
          <w:sz w:val="46"/>
          <w:szCs w:val="46"/>
          <w:rtl w:val="0"/>
        </w:rPr>
        <w:t xml:space="preserve">9.8 Equivalent Non-Patent Intellectual Property</w:t>
      </w:r>
    </w:p>
    <w:p w:rsidR="00000000" w:rsidDel="00000000" w:rsidP="00000000" w:rsidRDefault="00000000" w:rsidRPr="00000000" w14:paraId="000008F3">
      <w:pPr>
        <w:spacing w:after="240" w:before="240" w:lineRule="auto"/>
        <w:rPr/>
      </w:pPr>
      <w:r w:rsidDel="00000000" w:rsidR="00000000" w:rsidRPr="00000000">
        <w:rPr>
          <w:rtl w:val="0"/>
        </w:rPr>
        <w:t xml:space="preserve">Even before formal patents, valuable IP may exist in non-patent forms:</w:t>
      </w:r>
    </w:p>
    <w:tbl>
      <w:tblPr>
        <w:tblStyle w:val="Table47"/>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335"/>
        <w:tblGridChange w:id="0">
          <w:tblGrid>
            <w:gridCol w:w="1700"/>
            <w:gridCol w:w="3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jc w:val="center"/>
              <w:rPr/>
            </w:pPr>
            <w:r w:rsidDel="00000000" w:rsidR="00000000" w:rsidRPr="00000000">
              <w:rPr>
                <w:b w:val="1"/>
                <w:bCs w:val="1"/>
                <w:rtl w:val="0"/>
              </w:rPr>
              <w:t xml:space="preserve">Asset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Know-how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Sample preparation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Trade 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Substrate fabrication parameters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Copyright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Software code /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Labeled spectral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Model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Trained AI classifier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SOP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Standardized workflows</w:t>
            </w:r>
          </w:p>
        </w:tc>
      </w:tr>
    </w:tbl>
    <w:p w:rsidR="00000000" w:rsidDel="00000000" w:rsidP="00000000" w:rsidRDefault="00000000" w:rsidRPr="00000000" w14:paraId="00000902">
      <w:pPr>
        <w:spacing w:after="240" w:before="240" w:lineRule="auto"/>
        <w:rPr/>
      </w:pPr>
      <w:r w:rsidDel="00000000" w:rsidR="00000000" w:rsidRPr="00000000">
        <w:rPr>
          <w:rtl w:val="0"/>
        </w:rPr>
        <w:t xml:space="preserve">These assets may also hold commercial value.</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7yyzyogldx5s" w:id="419"/>
      <w:bookmarkEnd w:id="419"/>
      <w:r w:rsidDel="00000000" w:rsidR="00000000" w:rsidRPr="00000000">
        <w:rPr>
          <w:b w:val="1"/>
          <w:bCs w:val="1"/>
          <w:sz w:val="46"/>
          <w:szCs w:val="46"/>
          <w:rtl w:val="0"/>
        </w:rPr>
        <w:t xml:space="preserve">9.9 Recommended Future IP Roadmap</w:t>
      </w:r>
    </w:p>
    <w:tbl>
      <w:tblPr>
        <w:tblStyle w:val="Table48"/>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955"/>
        <w:tblGridChange w:id="0">
          <w:tblGrid>
            <w:gridCol w:w="284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jc w:val="center"/>
              <w:rPr/>
            </w:pPr>
            <w:r w:rsidDel="00000000" w:rsidR="00000000" w:rsidRPr="00000000">
              <w:rPr>
                <w:b w:val="1"/>
                <w:bCs w:val="1"/>
                <w:rtl w:val="0"/>
              </w:rPr>
              <w:t xml:space="preserve">Recommended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Current Thesis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Continue validation and identify strongest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Expanded Results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Prepare invention disclosure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Prototype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File provisional patent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Advanced Validation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File complete patent / PCT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Commercial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License / startup / partnership</w:t>
            </w:r>
          </w:p>
        </w:tc>
      </w:tr>
    </w:tbl>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lptavaqxlojz" w:id="420"/>
      <w:bookmarkEnd w:id="420"/>
      <w:r w:rsidDel="00000000" w:rsidR="00000000" w:rsidRPr="00000000">
        <w:rPr>
          <w:b w:val="1"/>
          <w:bCs w:val="1"/>
          <w:sz w:val="34"/>
          <w:szCs w:val="34"/>
          <w:rtl w:val="0"/>
        </w:rPr>
        <w:t xml:space="preserve">📌 Insert Figure 9.4 – IP Roadmap Timeline</w:t>
      </w:r>
    </w:p>
    <w:p w:rsidR="00000000" w:rsidDel="00000000" w:rsidP="00000000" w:rsidRDefault="00000000" w:rsidRPr="00000000" w14:paraId="00000913">
      <w:pPr>
        <w:spacing w:after="240" w:before="240" w:lineRule="auto"/>
        <w:rPr/>
      </w:pPr>
      <w:r w:rsidDel="00000000" w:rsidR="00000000" w:rsidRPr="00000000">
        <w:rPr>
          <w:rFonts w:ascii="Cardo" w:cs="Cardo" w:eastAsia="Cardo" w:hAnsi="Cardo"/>
          <w:rtl w:val="0"/>
        </w:rPr>
        <w:t xml:space="preserve">Current Research → Invention Disclosure → Provisional → Full Patent → Commercialization</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1"/>
        <w:keepNext w:val="0"/>
        <w:keepLines w:val="0"/>
        <w:spacing w:before="480" w:lineRule="auto"/>
        <w:rPr>
          <w:b w:val="1"/>
          <w:bCs w:val="1"/>
          <w:sz w:val="46"/>
          <w:szCs w:val="46"/>
        </w:rPr>
      </w:pPr>
      <w:bookmarkStart w:colFirst="0" w:colLast="0" w:name="_o1kzl3ejon22" w:id="421"/>
      <w:bookmarkEnd w:id="421"/>
      <w:r w:rsidDel="00000000" w:rsidR="00000000" w:rsidRPr="00000000">
        <w:rPr>
          <w:b w:val="1"/>
          <w:bCs w:val="1"/>
          <w:sz w:val="46"/>
          <w:szCs w:val="46"/>
          <w:rtl w:val="0"/>
        </w:rPr>
        <w:t xml:space="preserve">9.10 Risks in Future IP Strategy</w:t>
      </w:r>
    </w:p>
    <w:p w:rsidR="00000000" w:rsidDel="00000000" w:rsidP="00000000" w:rsidRDefault="00000000" w:rsidRPr="00000000" w14:paraId="00000916">
      <w:pPr>
        <w:spacing w:after="240" w:before="240" w:lineRule="auto"/>
        <w:rPr/>
      </w:pPr>
      <w:r w:rsidDel="00000000" w:rsidR="00000000" w:rsidRPr="00000000">
        <w:rPr>
          <w:rtl w:val="0"/>
        </w:rPr>
        <w:t xml:space="preserve">Potential barriers to successful filing include:</w:t>
      </w:r>
    </w:p>
    <w:p w:rsidR="00000000" w:rsidDel="00000000" w:rsidP="00000000" w:rsidRDefault="00000000" w:rsidRPr="00000000" w14:paraId="00000917">
      <w:pPr>
        <w:numPr>
          <w:ilvl w:val="0"/>
          <w:numId w:val="138"/>
        </w:numPr>
        <w:spacing w:after="0" w:afterAutospacing="0" w:before="240" w:lineRule="auto"/>
        <w:ind w:left="720" w:hanging="360"/>
      </w:pPr>
      <w:r w:rsidDel="00000000" w:rsidR="00000000" w:rsidRPr="00000000">
        <w:rPr>
          <w:rtl w:val="0"/>
        </w:rPr>
        <w:t xml:space="preserve">prior art overlap</w:t>
      </w:r>
    </w:p>
    <w:p w:rsidR="00000000" w:rsidDel="00000000" w:rsidP="00000000" w:rsidRDefault="00000000" w:rsidRPr="00000000" w14:paraId="00000918">
      <w:pPr>
        <w:numPr>
          <w:ilvl w:val="0"/>
          <w:numId w:val="138"/>
        </w:numPr>
        <w:spacing w:after="0" w:afterAutospacing="0" w:before="0" w:beforeAutospacing="0" w:lineRule="auto"/>
        <w:ind w:left="720" w:hanging="360"/>
      </w:pPr>
      <w:r w:rsidDel="00000000" w:rsidR="00000000" w:rsidRPr="00000000">
        <w:rPr>
          <w:rtl w:val="0"/>
        </w:rPr>
        <w:t xml:space="preserve">weak claim scope</w:t>
      </w:r>
    </w:p>
    <w:p w:rsidR="00000000" w:rsidDel="00000000" w:rsidP="00000000" w:rsidRDefault="00000000" w:rsidRPr="00000000" w14:paraId="00000919">
      <w:pPr>
        <w:numPr>
          <w:ilvl w:val="0"/>
          <w:numId w:val="138"/>
        </w:numPr>
        <w:spacing w:after="0" w:afterAutospacing="0" w:before="0" w:beforeAutospacing="0" w:lineRule="auto"/>
        <w:ind w:left="720" w:hanging="360"/>
      </w:pPr>
      <w:r w:rsidDel="00000000" w:rsidR="00000000" w:rsidRPr="00000000">
        <w:rPr>
          <w:rtl w:val="0"/>
        </w:rPr>
        <w:t xml:space="preserve">premature public disclosure</w:t>
      </w:r>
    </w:p>
    <w:p w:rsidR="00000000" w:rsidDel="00000000" w:rsidP="00000000" w:rsidRDefault="00000000" w:rsidRPr="00000000" w14:paraId="0000091A">
      <w:pPr>
        <w:numPr>
          <w:ilvl w:val="0"/>
          <w:numId w:val="138"/>
        </w:numPr>
        <w:spacing w:after="0" w:afterAutospacing="0" w:before="0" w:beforeAutospacing="0" w:lineRule="auto"/>
        <w:ind w:left="720" w:hanging="360"/>
      </w:pPr>
      <w:r w:rsidDel="00000000" w:rsidR="00000000" w:rsidRPr="00000000">
        <w:rPr>
          <w:rtl w:val="0"/>
        </w:rPr>
        <w:t xml:space="preserve">insufficient performance evidence</w:t>
      </w:r>
    </w:p>
    <w:p w:rsidR="00000000" w:rsidDel="00000000" w:rsidP="00000000" w:rsidRDefault="00000000" w:rsidRPr="00000000" w14:paraId="0000091B">
      <w:pPr>
        <w:numPr>
          <w:ilvl w:val="0"/>
          <w:numId w:val="138"/>
        </w:numPr>
        <w:spacing w:after="240" w:before="0" w:beforeAutospacing="0" w:lineRule="auto"/>
        <w:ind w:left="720" w:hanging="360"/>
      </w:pPr>
      <w:r w:rsidDel="00000000" w:rsidR="00000000" w:rsidRPr="00000000">
        <w:rPr>
          <w:rtl w:val="0"/>
        </w:rPr>
        <w:t xml:space="preserve">unclear ownership in collaborative projects</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4jzruzjwh8ay" w:id="422"/>
      <w:bookmarkEnd w:id="422"/>
      <w:r w:rsidDel="00000000" w:rsidR="00000000" w:rsidRPr="00000000">
        <w:rPr>
          <w:b w:val="1"/>
          <w:bCs w:val="1"/>
          <w:sz w:val="34"/>
          <w:szCs w:val="34"/>
          <w:rtl w:val="0"/>
        </w:rPr>
        <w:t xml:space="preserve">Mitigation</w:t>
      </w:r>
    </w:p>
    <w:p w:rsidR="00000000" w:rsidDel="00000000" w:rsidP="00000000" w:rsidRDefault="00000000" w:rsidRPr="00000000" w14:paraId="0000091D">
      <w:pPr>
        <w:numPr>
          <w:ilvl w:val="0"/>
          <w:numId w:val="152"/>
        </w:numPr>
        <w:spacing w:after="0" w:afterAutospacing="0" w:before="240" w:lineRule="auto"/>
        <w:ind w:left="720" w:hanging="360"/>
      </w:pPr>
      <w:r w:rsidDel="00000000" w:rsidR="00000000" w:rsidRPr="00000000">
        <w:rPr>
          <w:rtl w:val="0"/>
        </w:rPr>
        <w:t xml:space="preserve">prior art search</w:t>
      </w:r>
    </w:p>
    <w:p w:rsidR="00000000" w:rsidDel="00000000" w:rsidP="00000000" w:rsidRDefault="00000000" w:rsidRPr="00000000" w14:paraId="0000091E">
      <w:pPr>
        <w:numPr>
          <w:ilvl w:val="0"/>
          <w:numId w:val="152"/>
        </w:numPr>
        <w:spacing w:after="0" w:afterAutospacing="0" w:before="0" w:beforeAutospacing="0" w:lineRule="auto"/>
        <w:ind w:left="720" w:hanging="360"/>
      </w:pPr>
      <w:r w:rsidDel="00000000" w:rsidR="00000000" w:rsidRPr="00000000">
        <w:rPr>
          <w:rtl w:val="0"/>
        </w:rPr>
        <w:t xml:space="preserve">institutional IP consultation</w:t>
      </w:r>
    </w:p>
    <w:p w:rsidR="00000000" w:rsidDel="00000000" w:rsidP="00000000" w:rsidRDefault="00000000" w:rsidRPr="00000000" w14:paraId="0000091F">
      <w:pPr>
        <w:numPr>
          <w:ilvl w:val="0"/>
          <w:numId w:val="152"/>
        </w:numPr>
        <w:spacing w:after="0" w:afterAutospacing="0" w:before="0" w:beforeAutospacing="0" w:lineRule="auto"/>
        <w:ind w:left="720" w:hanging="360"/>
      </w:pPr>
      <w:r w:rsidDel="00000000" w:rsidR="00000000" w:rsidRPr="00000000">
        <w:rPr>
          <w:rtl w:val="0"/>
        </w:rPr>
        <w:t xml:space="preserve">controlled publication strategy</w:t>
      </w:r>
    </w:p>
    <w:p w:rsidR="00000000" w:rsidDel="00000000" w:rsidP="00000000" w:rsidRDefault="00000000" w:rsidRPr="00000000" w14:paraId="00000920">
      <w:pPr>
        <w:numPr>
          <w:ilvl w:val="0"/>
          <w:numId w:val="152"/>
        </w:numPr>
        <w:spacing w:after="0" w:afterAutospacing="0" w:before="0" w:beforeAutospacing="0" w:lineRule="auto"/>
        <w:ind w:left="720" w:hanging="360"/>
      </w:pPr>
      <w:r w:rsidDel="00000000" w:rsidR="00000000" w:rsidRPr="00000000">
        <w:rPr>
          <w:rtl w:val="0"/>
        </w:rPr>
        <w:t xml:space="preserve">robust documentation</w:t>
      </w:r>
    </w:p>
    <w:p w:rsidR="00000000" w:rsidDel="00000000" w:rsidP="00000000" w:rsidRDefault="00000000" w:rsidRPr="00000000" w14:paraId="00000921">
      <w:pPr>
        <w:numPr>
          <w:ilvl w:val="0"/>
          <w:numId w:val="152"/>
        </w:numPr>
        <w:spacing w:after="240" w:before="0" w:beforeAutospacing="0" w:lineRule="auto"/>
        <w:ind w:left="720" w:hanging="360"/>
      </w:pPr>
      <w:r w:rsidDel="00000000" w:rsidR="00000000" w:rsidRPr="00000000">
        <w:rPr>
          <w:rtl w:val="0"/>
        </w:rPr>
        <w:t xml:space="preserve">clear contributor records</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sq8pr4e0ekgb" w:id="423"/>
      <w:bookmarkEnd w:id="423"/>
      <w:r w:rsidDel="00000000" w:rsidR="00000000" w:rsidRPr="00000000">
        <w:rPr>
          <w:b w:val="1"/>
          <w:bCs w:val="1"/>
          <w:sz w:val="46"/>
          <w:szCs w:val="46"/>
          <w:rtl w:val="0"/>
        </w:rPr>
        <w:t xml:space="preserve">9.11 Strategic Conclusion</w:t>
      </w:r>
    </w:p>
    <w:p w:rsidR="00000000" w:rsidDel="00000000" w:rsidP="00000000" w:rsidRDefault="00000000" w:rsidRPr="00000000" w14:paraId="00000924">
      <w:pPr>
        <w:spacing w:after="240" w:before="240" w:lineRule="auto"/>
        <w:rPr/>
      </w:pPr>
      <w:r w:rsidDel="00000000" w:rsidR="00000000" w:rsidRPr="00000000">
        <w:rPr>
          <w:rtl w:val="0"/>
        </w:rPr>
        <w:t xml:space="preserve">Although no formal patent has been filed at the current stage (if applicable), the thesis has generated a strong foundation for future intellectual property across methods, devices, materials, and software. Importantly, the innovation potential lies not only in a single invention but in a platform ecosystem that may support multiple complementary filings over time.</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1"/>
        <w:keepNext w:val="0"/>
        <w:keepLines w:val="0"/>
        <w:spacing w:before="480" w:lineRule="auto"/>
        <w:rPr>
          <w:b w:val="1"/>
          <w:bCs w:val="1"/>
          <w:sz w:val="46"/>
          <w:szCs w:val="46"/>
        </w:rPr>
      </w:pPr>
      <w:bookmarkStart w:colFirst="0" w:colLast="0" w:name="_58r2vyxlbwn5" w:id="424"/>
      <w:bookmarkEnd w:id="424"/>
      <w:r w:rsidDel="00000000" w:rsidR="00000000" w:rsidRPr="00000000">
        <w:rPr>
          <w:b w:val="1"/>
          <w:bCs w:val="1"/>
          <w:sz w:val="46"/>
          <w:szCs w:val="46"/>
          <w:rtl w:val="0"/>
        </w:rPr>
        <w:t xml:space="preserve">9.12 Chapter Summary</w:t>
      </w:r>
    </w:p>
    <w:p w:rsidR="00000000" w:rsidDel="00000000" w:rsidP="00000000" w:rsidRDefault="00000000" w:rsidRPr="00000000" w14:paraId="00000927">
      <w:pPr>
        <w:spacing w:after="240" w:before="240" w:lineRule="auto"/>
        <w:rPr/>
      </w:pPr>
      <w:r w:rsidDel="00000000" w:rsidR="00000000" w:rsidRPr="00000000">
        <w:rPr>
          <w:rtl w:val="0"/>
        </w:rPr>
        <w:t xml:space="preserve">This chapter established that:</w:t>
      </w:r>
    </w:p>
    <w:p w:rsidR="00000000" w:rsidDel="00000000" w:rsidP="00000000" w:rsidRDefault="00000000" w:rsidRPr="00000000" w14:paraId="00000928">
      <w:pPr>
        <w:numPr>
          <w:ilvl w:val="0"/>
          <w:numId w:val="74"/>
        </w:numPr>
        <w:spacing w:after="0" w:afterAutospacing="0" w:before="240" w:lineRule="auto"/>
        <w:ind w:left="720" w:hanging="360"/>
      </w:pPr>
      <w:r w:rsidDel="00000000" w:rsidR="00000000" w:rsidRPr="00000000">
        <w:rPr>
          <w:rtl w:val="0"/>
        </w:rPr>
        <w:t xml:space="preserve">current work is at validation stage</w:t>
      </w:r>
    </w:p>
    <w:p w:rsidR="00000000" w:rsidDel="00000000" w:rsidP="00000000" w:rsidRDefault="00000000" w:rsidRPr="00000000" w14:paraId="00000929">
      <w:pPr>
        <w:numPr>
          <w:ilvl w:val="0"/>
          <w:numId w:val="74"/>
        </w:numPr>
        <w:spacing w:after="0" w:afterAutospacing="0" w:before="0" w:beforeAutospacing="0" w:lineRule="auto"/>
        <w:ind w:left="720" w:hanging="360"/>
      </w:pPr>
      <w:r w:rsidDel="00000000" w:rsidR="00000000" w:rsidRPr="00000000">
        <w:rPr>
          <w:rtl w:val="0"/>
        </w:rPr>
        <w:t xml:space="preserve">formal filing may reasonably occur later</w:t>
      </w:r>
    </w:p>
    <w:p w:rsidR="00000000" w:rsidDel="00000000" w:rsidP="00000000" w:rsidRDefault="00000000" w:rsidRPr="00000000" w14:paraId="0000092A">
      <w:pPr>
        <w:numPr>
          <w:ilvl w:val="0"/>
          <w:numId w:val="74"/>
        </w:numPr>
        <w:spacing w:after="0" w:afterAutospacing="0" w:before="0" w:beforeAutospacing="0" w:lineRule="auto"/>
        <w:ind w:left="720" w:hanging="360"/>
      </w:pPr>
      <w:r w:rsidDel="00000000" w:rsidR="00000000" w:rsidRPr="00000000">
        <w:rPr>
          <w:rtl w:val="0"/>
        </w:rPr>
        <w:t xml:space="preserve">multiple patentable opportunities have been identified</w:t>
      </w:r>
    </w:p>
    <w:p w:rsidR="00000000" w:rsidDel="00000000" w:rsidP="00000000" w:rsidRDefault="00000000" w:rsidRPr="00000000" w14:paraId="0000092B">
      <w:pPr>
        <w:numPr>
          <w:ilvl w:val="0"/>
          <w:numId w:val="74"/>
        </w:numPr>
        <w:spacing w:after="0" w:afterAutospacing="0" w:before="0" w:beforeAutospacing="0" w:lineRule="auto"/>
        <w:ind w:left="720" w:hanging="360"/>
      </w:pPr>
      <w:r w:rsidDel="00000000" w:rsidR="00000000" w:rsidRPr="00000000">
        <w:rPr>
          <w:rtl w:val="0"/>
        </w:rPr>
        <w:t xml:space="preserve">non-patent IP also exists</w:t>
      </w:r>
    </w:p>
    <w:p w:rsidR="00000000" w:rsidDel="00000000" w:rsidP="00000000" w:rsidRDefault="00000000" w:rsidRPr="00000000" w14:paraId="0000092C">
      <w:pPr>
        <w:numPr>
          <w:ilvl w:val="0"/>
          <w:numId w:val="74"/>
        </w:numPr>
        <w:spacing w:after="240" w:before="0" w:beforeAutospacing="0" w:lineRule="auto"/>
        <w:ind w:left="720" w:hanging="360"/>
      </w:pPr>
      <w:r w:rsidDel="00000000" w:rsidR="00000000" w:rsidRPr="00000000">
        <w:rPr>
          <w:rtl w:val="0"/>
        </w:rPr>
        <w:t xml:space="preserve">a structured roadmap for future protection is available</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bwhtmc38zh03" w:id="425"/>
      <w:bookmarkEnd w:id="425"/>
      <w:r w:rsidDel="00000000" w:rsidR="00000000" w:rsidRPr="00000000">
        <w:rPr>
          <w:b w:val="1"/>
          <w:bCs w:val="1"/>
          <w:sz w:val="46"/>
          <w:szCs w:val="46"/>
          <w:rtl w:val="0"/>
        </w:rPr>
        <w:t xml:space="preserve">SECTION 10</w:t>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aolg3zaskmcg" w:id="426"/>
      <w:bookmarkEnd w:id="426"/>
      <w:r w:rsidDel="00000000" w:rsidR="00000000" w:rsidRPr="00000000">
        <w:rPr>
          <w:b w:val="1"/>
          <w:bCs w:val="1"/>
          <w:sz w:val="46"/>
          <w:szCs w:val="46"/>
          <w:rtl w:val="0"/>
        </w:rPr>
        <w:t xml:space="preserve">Relevant References</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l326hlffo28t" w:id="427"/>
      <w:bookmarkEnd w:id="427"/>
      <w:r w:rsidDel="00000000" w:rsidR="00000000" w:rsidRPr="00000000">
        <w:rPr>
          <w:b w:val="1"/>
          <w:bCs w:val="1"/>
          <w:sz w:val="46"/>
          <w:szCs w:val="46"/>
          <w:rtl w:val="0"/>
        </w:rPr>
        <w:t xml:space="preserve">10.1 Introduction</w:t>
      </w:r>
    </w:p>
    <w:p w:rsidR="00000000" w:rsidDel="00000000" w:rsidP="00000000" w:rsidRDefault="00000000" w:rsidRPr="00000000" w14:paraId="00000931">
      <w:pPr>
        <w:spacing w:after="240" w:before="240" w:lineRule="auto"/>
        <w:rPr/>
      </w:pPr>
      <w:r w:rsidDel="00000000" w:rsidR="00000000" w:rsidRPr="00000000">
        <w:rPr>
          <w:rtl w:val="0"/>
        </w:rPr>
        <w:t xml:space="preserve">This section compiles the principal references supporting the scientific background, clinical need, Raman spectroscopy fundamentals, Surface-Enhanced Raman Spectroscopy (SERS), computational chemistry, machine learning, diagnostics innovation, sepsis management, and translational context discussed throughout this thesis.</w:t>
      </w:r>
    </w:p>
    <w:p w:rsidR="00000000" w:rsidDel="00000000" w:rsidP="00000000" w:rsidRDefault="00000000" w:rsidRPr="00000000" w14:paraId="00000932">
      <w:pPr>
        <w:spacing w:after="240" w:before="240" w:lineRule="auto"/>
        <w:rPr/>
      </w:pPr>
      <w:r w:rsidDel="00000000" w:rsidR="00000000" w:rsidRPr="00000000">
        <w:rPr>
          <w:rtl w:val="0"/>
        </w:rPr>
        <w:t xml:space="preserve">For final submission, all references should be formatted consistently in a single citation style. For engineering and technology theses, </w:t>
      </w:r>
      <w:r w:rsidDel="00000000" w:rsidR="00000000" w:rsidRPr="00000000">
        <w:rPr>
          <w:b w:val="1"/>
          <w:bCs w:val="1"/>
          <w:rtl w:val="0"/>
        </w:rPr>
        <w:t xml:space="preserve">IEEE style</w:t>
      </w:r>
      <w:r w:rsidDel="00000000" w:rsidR="00000000" w:rsidRPr="00000000">
        <w:rPr>
          <w:rtl w:val="0"/>
        </w:rPr>
        <w:t xml:space="preserve"> is commonly preferred and is recommended here unless institutional guidelines specify otherwise.</w:t>
      </w:r>
    </w:p>
    <w:p w:rsidR="00000000" w:rsidDel="00000000" w:rsidP="00000000" w:rsidRDefault="00000000" w:rsidRPr="00000000" w14:paraId="00000933">
      <w:pPr>
        <w:spacing w:after="240" w:before="240" w:lineRule="auto"/>
        <w:rPr/>
      </w:pPr>
      <w:r w:rsidDel="00000000" w:rsidR="00000000" w:rsidRPr="00000000">
        <w:rPr>
          <w:rtl w:val="0"/>
        </w:rPr>
        <w:t xml:space="preserve">This chapter provides a structured master reference list that can be directly adapted into the final thesis manuscript.</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3ncpwvxu9lpb" w:id="428"/>
      <w:bookmarkEnd w:id="428"/>
      <w:r w:rsidDel="00000000" w:rsidR="00000000" w:rsidRPr="00000000">
        <w:rPr>
          <w:b w:val="1"/>
          <w:bCs w:val="1"/>
          <w:sz w:val="34"/>
          <w:szCs w:val="34"/>
          <w:rtl w:val="0"/>
        </w:rPr>
        <w:t xml:space="preserve">📌 Insert Figure 10.1 – Reference Architecture of the Thesis</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Type:</w:t>
      </w:r>
      <w:r w:rsidDel="00000000" w:rsidR="00000000" w:rsidRPr="00000000">
        <w:rPr>
          <w:rtl w:val="0"/>
        </w:rPr>
        <w:t xml:space="preserve"> Tree diagram</w:t>
      </w:r>
    </w:p>
    <w:p w:rsidR="00000000" w:rsidDel="00000000" w:rsidP="00000000" w:rsidRDefault="00000000" w:rsidRPr="00000000" w14:paraId="00000937">
      <w:pPr>
        <w:spacing w:after="240" w:before="240" w:lineRule="auto"/>
        <w:rPr/>
      </w:pPr>
      <w:r w:rsidDel="00000000" w:rsidR="00000000" w:rsidRPr="00000000">
        <w:rPr>
          <w:rtl w:val="0"/>
        </w:rPr>
        <w:t xml:space="preserve">Clinical Need | Diagnostics | Raman | SERS | DFT | AI | Market | IP</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Why:</w:t>
      </w:r>
      <w:r w:rsidDel="00000000" w:rsidR="00000000" w:rsidRPr="00000000">
        <w:rPr>
          <w:rtl w:val="0"/>
        </w:rPr>
        <w:t xml:space="preserve"> Optional visual showing interdisciplinary foundation.</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ti8jrnp0794p" w:id="429"/>
      <w:bookmarkEnd w:id="429"/>
      <w:r w:rsidDel="00000000" w:rsidR="00000000" w:rsidRPr="00000000">
        <w:rPr>
          <w:b w:val="1"/>
          <w:bCs w:val="1"/>
          <w:sz w:val="46"/>
          <w:szCs w:val="46"/>
          <w:rtl w:val="0"/>
        </w:rPr>
        <w:t xml:space="preserve">10.2 Recommended Citation Standard</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l3sesnelvnfk" w:id="430"/>
      <w:bookmarkEnd w:id="430"/>
      <w:r w:rsidDel="00000000" w:rsidR="00000000" w:rsidRPr="00000000">
        <w:rPr>
          <w:b w:val="1"/>
          <w:bCs w:val="1"/>
          <w:sz w:val="34"/>
          <w:szCs w:val="34"/>
          <w:rtl w:val="0"/>
        </w:rPr>
        <w:t xml:space="preserve">Preferred Format: IEEE Style</w:t>
      </w:r>
    </w:p>
    <w:p w:rsidR="00000000" w:rsidDel="00000000" w:rsidP="00000000" w:rsidRDefault="00000000" w:rsidRPr="00000000" w14:paraId="0000093C">
      <w:pPr>
        <w:spacing w:after="240" w:before="240" w:lineRule="auto"/>
        <w:rPr/>
      </w:pPr>
      <w:r w:rsidDel="00000000" w:rsidR="00000000" w:rsidRPr="00000000">
        <w:rPr>
          <w:rtl w:val="0"/>
        </w:rPr>
        <w:t xml:space="preserve">Example:</w:t>
      </w:r>
    </w:p>
    <w:p w:rsidR="00000000" w:rsidDel="00000000" w:rsidP="00000000" w:rsidRDefault="00000000" w:rsidRPr="00000000" w14:paraId="0000093D">
      <w:pPr>
        <w:spacing w:after="240" w:before="240" w:lineRule="auto"/>
        <w:rPr/>
      </w:pPr>
      <w:r w:rsidDel="00000000" w:rsidR="00000000" w:rsidRPr="00000000">
        <w:rPr>
          <w:rtl w:val="0"/>
        </w:rPr>
        <w:t xml:space="preserve">[1] M. Singer et al., “The Third International Consensus Definitions for Sepsis and Septic Shock (Sepsis-3),” </w:t>
      </w:r>
      <w:r w:rsidDel="00000000" w:rsidR="00000000" w:rsidRPr="00000000">
        <w:rPr>
          <w:i w:val="1"/>
          <w:iCs w:val="1"/>
          <w:rtl w:val="0"/>
        </w:rPr>
        <w:t xml:space="preserve">JAMA</w:t>
      </w:r>
      <w:r w:rsidDel="00000000" w:rsidR="00000000" w:rsidRPr="00000000">
        <w:rPr>
          <w:rtl w:val="0"/>
        </w:rPr>
        <w:t xml:space="preserve">, vol. 315, no. 8, pp. 801–810, 2016.</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jcftze5wv0e4" w:id="431"/>
      <w:bookmarkEnd w:id="431"/>
      <w:r w:rsidDel="00000000" w:rsidR="00000000" w:rsidRPr="00000000">
        <w:rPr>
          <w:b w:val="1"/>
          <w:bCs w:val="1"/>
          <w:sz w:val="34"/>
          <w:szCs w:val="34"/>
          <w:rtl w:val="0"/>
        </w:rPr>
        <w:t xml:space="preserve">Final Formatting Rules</w:t>
      </w:r>
    </w:p>
    <w:p w:rsidR="00000000" w:rsidDel="00000000" w:rsidP="00000000" w:rsidRDefault="00000000" w:rsidRPr="00000000" w14:paraId="0000093F">
      <w:pPr>
        <w:numPr>
          <w:ilvl w:val="0"/>
          <w:numId w:val="94"/>
        </w:numPr>
        <w:spacing w:after="0" w:afterAutospacing="0" w:before="240" w:lineRule="auto"/>
        <w:ind w:left="720" w:hanging="360"/>
      </w:pPr>
      <w:r w:rsidDel="00000000" w:rsidR="00000000" w:rsidRPr="00000000">
        <w:rPr>
          <w:rtl w:val="0"/>
        </w:rPr>
        <w:t xml:space="preserve">Number references in order of citation</w:t>
      </w:r>
    </w:p>
    <w:p w:rsidR="00000000" w:rsidDel="00000000" w:rsidP="00000000" w:rsidRDefault="00000000" w:rsidRPr="00000000" w14:paraId="00000940">
      <w:pPr>
        <w:numPr>
          <w:ilvl w:val="0"/>
          <w:numId w:val="94"/>
        </w:numPr>
        <w:spacing w:after="0" w:afterAutospacing="0" w:before="0" w:beforeAutospacing="0" w:lineRule="auto"/>
        <w:ind w:left="720" w:hanging="360"/>
      </w:pPr>
      <w:r w:rsidDel="00000000" w:rsidR="00000000" w:rsidRPr="00000000">
        <w:rPr>
          <w:rtl w:val="0"/>
        </w:rPr>
        <w:t xml:space="preserve">Use consistent journal abbreviations if required</w:t>
      </w:r>
    </w:p>
    <w:p w:rsidR="00000000" w:rsidDel="00000000" w:rsidP="00000000" w:rsidRDefault="00000000" w:rsidRPr="00000000" w14:paraId="00000941">
      <w:pPr>
        <w:numPr>
          <w:ilvl w:val="0"/>
          <w:numId w:val="94"/>
        </w:numPr>
        <w:spacing w:after="0" w:afterAutospacing="0" w:before="0" w:beforeAutospacing="0" w:lineRule="auto"/>
        <w:ind w:left="720" w:hanging="360"/>
      </w:pPr>
      <w:r w:rsidDel="00000000" w:rsidR="00000000" w:rsidRPr="00000000">
        <w:rPr>
          <w:rtl w:val="0"/>
        </w:rPr>
        <w:t xml:space="preserve">Include DOI where available</w:t>
      </w:r>
    </w:p>
    <w:p w:rsidR="00000000" w:rsidDel="00000000" w:rsidP="00000000" w:rsidRDefault="00000000" w:rsidRPr="00000000" w14:paraId="00000942">
      <w:pPr>
        <w:numPr>
          <w:ilvl w:val="0"/>
          <w:numId w:val="94"/>
        </w:numPr>
        <w:spacing w:after="0" w:afterAutospacing="0" w:before="0" w:beforeAutospacing="0" w:lineRule="auto"/>
        <w:ind w:left="720" w:hanging="360"/>
      </w:pPr>
      <w:r w:rsidDel="00000000" w:rsidR="00000000" w:rsidRPr="00000000">
        <w:rPr>
          <w:rtl w:val="0"/>
        </w:rPr>
        <w:t xml:space="preserve">Italicize journal/book titles</w:t>
      </w:r>
    </w:p>
    <w:p w:rsidR="00000000" w:rsidDel="00000000" w:rsidP="00000000" w:rsidRDefault="00000000" w:rsidRPr="00000000" w14:paraId="00000943">
      <w:pPr>
        <w:numPr>
          <w:ilvl w:val="0"/>
          <w:numId w:val="94"/>
        </w:numPr>
        <w:spacing w:after="0" w:afterAutospacing="0" w:before="0" w:beforeAutospacing="0" w:lineRule="auto"/>
        <w:ind w:left="720" w:hanging="360"/>
      </w:pPr>
      <w:r w:rsidDel="00000000" w:rsidR="00000000" w:rsidRPr="00000000">
        <w:rPr>
          <w:rtl w:val="0"/>
        </w:rPr>
        <w:t xml:space="preserve">Use hanging indent in final formatting</w:t>
      </w:r>
    </w:p>
    <w:p w:rsidR="00000000" w:rsidDel="00000000" w:rsidP="00000000" w:rsidRDefault="00000000" w:rsidRPr="00000000" w14:paraId="00000944">
      <w:pPr>
        <w:numPr>
          <w:ilvl w:val="0"/>
          <w:numId w:val="94"/>
        </w:numPr>
        <w:spacing w:after="240" w:before="0" w:beforeAutospacing="0" w:lineRule="auto"/>
        <w:ind w:left="720" w:hanging="360"/>
      </w:pPr>
      <w:r w:rsidDel="00000000" w:rsidR="00000000" w:rsidRPr="00000000">
        <w:rPr>
          <w:rtl w:val="0"/>
        </w:rPr>
        <w:t xml:space="preserve">Ensure every in-text citation appears in reference list</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o0dh1wsot0cz" w:id="432"/>
      <w:bookmarkEnd w:id="432"/>
      <w:r w:rsidDel="00000000" w:rsidR="00000000" w:rsidRPr="00000000">
        <w:rPr>
          <w:b w:val="1"/>
          <w:bCs w:val="1"/>
          <w:sz w:val="46"/>
          <w:szCs w:val="46"/>
          <w:rtl w:val="0"/>
        </w:rPr>
        <w:t xml:space="preserve">10.3 Core Clinical and Sepsis References</w:t>
      </w:r>
    </w:p>
    <w:p w:rsidR="00000000" w:rsidDel="00000000" w:rsidP="00000000" w:rsidRDefault="00000000" w:rsidRPr="00000000" w14:paraId="00000947">
      <w:pPr>
        <w:spacing w:after="240" w:before="240" w:lineRule="auto"/>
        <w:rPr/>
      </w:pPr>
      <w:r w:rsidDel="00000000" w:rsidR="00000000" w:rsidRPr="00000000">
        <w:rPr>
          <w:rtl w:val="0"/>
        </w:rPr>
        <w:t xml:space="preserve">[1] M. Singer, C. S. Deutschman, C. W. Seymour, et al., “The Third International Consensus Definitions for Sepsis and Septic Shock (Sepsis-3),” </w:t>
      </w:r>
      <w:r w:rsidDel="00000000" w:rsidR="00000000" w:rsidRPr="00000000">
        <w:rPr>
          <w:i w:val="1"/>
          <w:iCs w:val="1"/>
          <w:rtl w:val="0"/>
        </w:rPr>
        <w:t xml:space="preserve">JAMA</w:t>
      </w:r>
      <w:r w:rsidDel="00000000" w:rsidR="00000000" w:rsidRPr="00000000">
        <w:rPr>
          <w:rtl w:val="0"/>
        </w:rPr>
        <w:t xml:space="preserve">, vol. 315, no. 8, pp. 801–810, 2016.</w:t>
      </w:r>
    </w:p>
    <w:p w:rsidR="00000000" w:rsidDel="00000000" w:rsidP="00000000" w:rsidRDefault="00000000" w:rsidRPr="00000000" w14:paraId="00000948">
      <w:pPr>
        <w:spacing w:after="240" w:before="240" w:lineRule="auto"/>
        <w:rPr/>
      </w:pPr>
      <w:r w:rsidDel="00000000" w:rsidR="00000000" w:rsidRPr="00000000">
        <w:rPr>
          <w:rtl w:val="0"/>
        </w:rPr>
        <w:t xml:space="preserve">[2] A. Kumar, D. Roberts, K. E. Wood, et al., “Duration of hypotension before initiation of effective antimicrobial therapy is the critical determinant of survival in human septic shock,” </w:t>
      </w:r>
      <w:r w:rsidDel="00000000" w:rsidR="00000000" w:rsidRPr="00000000">
        <w:rPr>
          <w:i w:val="1"/>
          <w:iCs w:val="1"/>
          <w:rtl w:val="0"/>
        </w:rPr>
        <w:t xml:space="preserve">Critical Care Medicine</w:t>
      </w:r>
      <w:r w:rsidDel="00000000" w:rsidR="00000000" w:rsidRPr="00000000">
        <w:rPr>
          <w:rtl w:val="0"/>
        </w:rPr>
        <w:t xml:space="preserve">, vol. 34, no. 6, pp. 1589–1596, 2006.</w:t>
      </w:r>
    </w:p>
    <w:p w:rsidR="00000000" w:rsidDel="00000000" w:rsidP="00000000" w:rsidRDefault="00000000" w:rsidRPr="00000000" w14:paraId="00000949">
      <w:pPr>
        <w:spacing w:after="240" w:before="240" w:lineRule="auto"/>
        <w:rPr/>
      </w:pPr>
      <w:r w:rsidDel="00000000" w:rsidR="00000000" w:rsidRPr="00000000">
        <w:rPr>
          <w:rtl w:val="0"/>
        </w:rPr>
        <w:t xml:space="preserve">[3] World Health Organization, “Sepsis: Global Health Resources and Reports.”</w:t>
      </w:r>
    </w:p>
    <w:p w:rsidR="00000000" w:rsidDel="00000000" w:rsidP="00000000" w:rsidRDefault="00000000" w:rsidRPr="00000000" w14:paraId="0000094A">
      <w:pPr>
        <w:spacing w:after="240" w:before="240" w:lineRule="auto"/>
        <w:rPr/>
      </w:pPr>
      <w:r w:rsidDel="00000000" w:rsidR="00000000" w:rsidRPr="00000000">
        <w:rPr>
          <w:rtl w:val="0"/>
        </w:rPr>
        <w:t xml:space="preserve">[4] K. E. Rudd, S. C. Johnson, K. M. Agesa, et al., “Global, regional, and national sepsis incidence and mortality,” </w:t>
      </w:r>
      <w:r w:rsidDel="00000000" w:rsidR="00000000" w:rsidRPr="00000000">
        <w:rPr>
          <w:i w:val="1"/>
          <w:iCs w:val="1"/>
          <w:rtl w:val="0"/>
        </w:rPr>
        <w:t xml:space="preserve">The Lancet</w:t>
      </w:r>
      <w:r w:rsidDel="00000000" w:rsidR="00000000" w:rsidRPr="00000000">
        <w:rPr>
          <w:rtl w:val="0"/>
        </w:rPr>
        <w:t xml:space="preserve">, 2020.</w:t>
      </w:r>
    </w:p>
    <w:p w:rsidR="00000000" w:rsidDel="00000000" w:rsidP="00000000" w:rsidRDefault="00000000" w:rsidRPr="00000000" w14:paraId="0000094B">
      <w:pPr>
        <w:spacing w:after="240" w:before="240" w:lineRule="auto"/>
        <w:rPr/>
      </w:pPr>
      <w:r w:rsidDel="00000000" w:rsidR="00000000" w:rsidRPr="00000000">
        <w:rPr>
          <w:rtl w:val="0"/>
        </w:rPr>
        <w:t xml:space="preserve">[5] M. Cecconi, L. Evans, M. Levy, and A. Rhodes, “Sepsis and septic shock,” </w:t>
      </w:r>
      <w:r w:rsidDel="00000000" w:rsidR="00000000" w:rsidRPr="00000000">
        <w:rPr>
          <w:i w:val="1"/>
          <w:iCs w:val="1"/>
          <w:rtl w:val="0"/>
        </w:rPr>
        <w:t xml:space="preserve">The Lancet</w:t>
      </w:r>
      <w:r w:rsidDel="00000000" w:rsidR="00000000" w:rsidRPr="00000000">
        <w:rPr>
          <w:rtl w:val="0"/>
        </w:rPr>
        <w:t xml:space="preserve">, vol. 392, pp. 75–87, 2018.</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aqlxh732hrfl" w:id="433"/>
      <w:bookmarkEnd w:id="433"/>
      <w:r w:rsidDel="00000000" w:rsidR="00000000" w:rsidRPr="00000000">
        <w:rPr>
          <w:b w:val="1"/>
          <w:bCs w:val="1"/>
          <w:sz w:val="46"/>
          <w:szCs w:val="46"/>
          <w:rtl w:val="0"/>
        </w:rPr>
        <w:t xml:space="preserve">10.4 Blood Culture and Conventional Diagnostics</w:t>
      </w:r>
    </w:p>
    <w:p w:rsidR="00000000" w:rsidDel="00000000" w:rsidP="00000000" w:rsidRDefault="00000000" w:rsidRPr="00000000" w14:paraId="0000094E">
      <w:pPr>
        <w:spacing w:after="240" w:before="240" w:lineRule="auto"/>
        <w:rPr/>
      </w:pPr>
      <w:r w:rsidDel="00000000" w:rsidR="00000000" w:rsidRPr="00000000">
        <w:rPr>
          <w:rtl w:val="0"/>
        </w:rPr>
        <w:t xml:space="preserve">[6] B. Lamy, S. Dargère, M. C. Arendrup, J. J. Parienti, and P. Tattevin, “How to optimize the use of blood cultures for the diagnosis of bloodstream infections?” </w:t>
      </w:r>
      <w:r w:rsidDel="00000000" w:rsidR="00000000" w:rsidRPr="00000000">
        <w:rPr>
          <w:i w:val="1"/>
          <w:iCs w:val="1"/>
          <w:rtl w:val="0"/>
        </w:rPr>
        <w:t xml:space="preserve">Clinical Microbiology and Infection</w:t>
      </w:r>
      <w:r w:rsidDel="00000000" w:rsidR="00000000" w:rsidRPr="00000000">
        <w:rPr>
          <w:rtl w:val="0"/>
        </w:rPr>
        <w:t xml:space="preserve">, 2016.</w:t>
      </w:r>
    </w:p>
    <w:p w:rsidR="00000000" w:rsidDel="00000000" w:rsidP="00000000" w:rsidRDefault="00000000" w:rsidRPr="00000000" w14:paraId="0000094F">
      <w:pPr>
        <w:spacing w:after="240" w:before="240" w:lineRule="auto"/>
        <w:rPr/>
      </w:pPr>
      <w:r w:rsidDel="00000000" w:rsidR="00000000" w:rsidRPr="00000000">
        <w:rPr>
          <w:rtl w:val="0"/>
        </w:rPr>
        <w:t xml:space="preserve">[7] O. Opota, A. Croxatto, G. Prod’hom, and G. Greub, “Blood culture-based diagnosis of bacteremia: state of the art,” </w:t>
      </w:r>
      <w:r w:rsidDel="00000000" w:rsidR="00000000" w:rsidRPr="00000000">
        <w:rPr>
          <w:i w:val="1"/>
          <w:iCs w:val="1"/>
          <w:rtl w:val="0"/>
        </w:rPr>
        <w:t xml:space="preserve">Clinical Microbiology and Infection</w:t>
      </w:r>
      <w:r w:rsidDel="00000000" w:rsidR="00000000" w:rsidRPr="00000000">
        <w:rPr>
          <w:rtl w:val="0"/>
        </w:rPr>
        <w:t xml:space="preserve">, 2015.</w:t>
      </w:r>
    </w:p>
    <w:p w:rsidR="00000000" w:rsidDel="00000000" w:rsidP="00000000" w:rsidRDefault="00000000" w:rsidRPr="00000000" w14:paraId="00000950">
      <w:pPr>
        <w:spacing w:after="240" w:before="240" w:lineRule="auto"/>
        <w:rPr/>
      </w:pPr>
      <w:r w:rsidDel="00000000" w:rsidR="00000000" w:rsidRPr="00000000">
        <w:rPr>
          <w:rtl w:val="0"/>
        </w:rPr>
        <w:t xml:space="preserve">[8] R. Banerjee, V. Özenci, and R. Patel, “Individualized approaches are needed for optimized blood cultures,” </w:t>
      </w:r>
      <w:r w:rsidDel="00000000" w:rsidR="00000000" w:rsidRPr="00000000">
        <w:rPr>
          <w:i w:val="1"/>
          <w:iCs w:val="1"/>
          <w:rtl w:val="0"/>
        </w:rPr>
        <w:t xml:space="preserve">Clinical Infectious Diseases</w:t>
      </w:r>
      <w:r w:rsidDel="00000000" w:rsidR="00000000" w:rsidRPr="00000000">
        <w:rPr>
          <w:rtl w:val="0"/>
        </w:rPr>
        <w:t xml:space="preserve">, 2016.</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htapcnhmwgbi" w:id="434"/>
      <w:bookmarkEnd w:id="434"/>
      <w:r w:rsidDel="00000000" w:rsidR="00000000" w:rsidRPr="00000000">
        <w:rPr>
          <w:b w:val="1"/>
          <w:bCs w:val="1"/>
          <w:sz w:val="46"/>
          <w:szCs w:val="46"/>
          <w:rtl w:val="0"/>
        </w:rPr>
        <w:t xml:space="preserve">10.5 Host Biomarkers and Sepsis Markers</w:t>
      </w:r>
    </w:p>
    <w:p w:rsidR="00000000" w:rsidDel="00000000" w:rsidP="00000000" w:rsidRDefault="00000000" w:rsidRPr="00000000" w14:paraId="00000953">
      <w:pPr>
        <w:spacing w:after="240" w:before="240" w:lineRule="auto"/>
        <w:rPr/>
      </w:pPr>
      <w:r w:rsidDel="00000000" w:rsidR="00000000" w:rsidRPr="00000000">
        <w:rPr>
          <w:rtl w:val="0"/>
        </w:rPr>
        <w:t xml:space="preserve">[9] C. Pierrakos and J.-L. Vincent, “Sepsis biomarkers: a review,” </w:t>
      </w:r>
      <w:r w:rsidDel="00000000" w:rsidR="00000000" w:rsidRPr="00000000">
        <w:rPr>
          <w:i w:val="1"/>
          <w:iCs w:val="1"/>
          <w:rtl w:val="0"/>
        </w:rPr>
        <w:t xml:space="preserve">Critical Care</w:t>
      </w:r>
      <w:r w:rsidDel="00000000" w:rsidR="00000000" w:rsidRPr="00000000">
        <w:rPr>
          <w:rtl w:val="0"/>
        </w:rPr>
        <w:t xml:space="preserve">, vol. 14, R15, 2010.</w:t>
      </w:r>
    </w:p>
    <w:p w:rsidR="00000000" w:rsidDel="00000000" w:rsidP="00000000" w:rsidRDefault="00000000" w:rsidRPr="00000000" w14:paraId="00000954">
      <w:pPr>
        <w:spacing w:after="240" w:before="240" w:lineRule="auto"/>
        <w:rPr/>
      </w:pPr>
      <w:r w:rsidDel="00000000" w:rsidR="00000000" w:rsidRPr="00000000">
        <w:rPr>
          <w:rtl w:val="0"/>
        </w:rPr>
        <w:t xml:space="preserve">[10] C. Wacker, A. Prkno, F. M. Brunkhorst, and P. Schlattmann, “Procalcitonin as a diagnostic marker for sepsis,” </w:t>
      </w:r>
      <w:r w:rsidDel="00000000" w:rsidR="00000000" w:rsidRPr="00000000">
        <w:rPr>
          <w:i w:val="1"/>
          <w:iCs w:val="1"/>
          <w:rtl w:val="0"/>
        </w:rPr>
        <w:t xml:space="preserve">The Lancet Infectious Diseases</w:t>
      </w:r>
      <w:r w:rsidDel="00000000" w:rsidR="00000000" w:rsidRPr="00000000">
        <w:rPr>
          <w:rtl w:val="0"/>
        </w:rPr>
        <w:t xml:space="preserve">, 2013.</w:t>
      </w:r>
    </w:p>
    <w:p w:rsidR="00000000" w:rsidDel="00000000" w:rsidP="00000000" w:rsidRDefault="00000000" w:rsidRPr="00000000" w14:paraId="00000955">
      <w:pPr>
        <w:spacing w:after="240" w:before="240" w:lineRule="auto"/>
        <w:rPr/>
      </w:pPr>
      <w:r w:rsidDel="00000000" w:rsidR="00000000" w:rsidRPr="00000000">
        <w:rPr>
          <w:rtl w:val="0"/>
        </w:rPr>
        <w:t xml:space="preserve">[11] A. Luzzani, E. Polati, R. Dorizzi, et al., “Comparison of procalcitonin and C-reactive protein as markers of sepsis,” </w:t>
      </w:r>
      <w:r w:rsidDel="00000000" w:rsidR="00000000" w:rsidRPr="00000000">
        <w:rPr>
          <w:i w:val="1"/>
          <w:iCs w:val="1"/>
          <w:rtl w:val="0"/>
        </w:rPr>
        <w:t xml:space="preserve">Critical Care Medicine</w:t>
      </w:r>
      <w:r w:rsidDel="00000000" w:rsidR="00000000" w:rsidRPr="00000000">
        <w:rPr>
          <w:rtl w:val="0"/>
        </w:rPr>
        <w:t xml:space="preserve">, 2003.</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gscfauifvbon" w:id="435"/>
      <w:bookmarkEnd w:id="435"/>
      <w:r w:rsidDel="00000000" w:rsidR="00000000" w:rsidRPr="00000000">
        <w:rPr>
          <w:b w:val="1"/>
          <w:bCs w:val="1"/>
          <w:sz w:val="46"/>
          <w:szCs w:val="46"/>
          <w:rtl w:val="0"/>
        </w:rPr>
        <w:t xml:space="preserve">10.6 Raman Spectroscopy Fundamentals</w:t>
      </w:r>
    </w:p>
    <w:p w:rsidR="00000000" w:rsidDel="00000000" w:rsidP="00000000" w:rsidRDefault="00000000" w:rsidRPr="00000000" w14:paraId="00000958">
      <w:pPr>
        <w:spacing w:after="240" w:before="240" w:lineRule="auto"/>
        <w:rPr/>
      </w:pPr>
      <w:r w:rsidDel="00000000" w:rsidR="00000000" w:rsidRPr="00000000">
        <w:rPr>
          <w:rtl w:val="0"/>
        </w:rPr>
        <w:t xml:space="preserve">[12] D. A. Long, </w:t>
      </w:r>
      <w:r w:rsidDel="00000000" w:rsidR="00000000" w:rsidRPr="00000000">
        <w:rPr>
          <w:i w:val="1"/>
          <w:iCs w:val="1"/>
          <w:rtl w:val="0"/>
        </w:rPr>
        <w:t xml:space="preserve">The Raman Effect: A Unified Treatment of the Theory of Raman Scattering by Molecules</w:t>
      </w:r>
      <w:r w:rsidDel="00000000" w:rsidR="00000000" w:rsidRPr="00000000">
        <w:rPr>
          <w:rtl w:val="0"/>
        </w:rPr>
        <w:t xml:space="preserve">. Wiley, 2002.</w:t>
      </w:r>
    </w:p>
    <w:p w:rsidR="00000000" w:rsidDel="00000000" w:rsidP="00000000" w:rsidRDefault="00000000" w:rsidRPr="00000000" w14:paraId="00000959">
      <w:pPr>
        <w:spacing w:after="240" w:before="240" w:lineRule="auto"/>
        <w:rPr/>
      </w:pPr>
      <w:r w:rsidDel="00000000" w:rsidR="00000000" w:rsidRPr="00000000">
        <w:rPr>
          <w:rtl w:val="0"/>
        </w:rPr>
        <w:t xml:space="preserve">[13] E. Smith and G. Dent, </w:t>
      </w:r>
      <w:r w:rsidDel="00000000" w:rsidR="00000000" w:rsidRPr="00000000">
        <w:rPr>
          <w:i w:val="1"/>
          <w:iCs w:val="1"/>
          <w:rtl w:val="0"/>
        </w:rPr>
        <w:t xml:space="preserve">Modern Raman Spectroscopy: A Practical Approach</w:t>
      </w:r>
      <w:r w:rsidDel="00000000" w:rsidR="00000000" w:rsidRPr="00000000">
        <w:rPr>
          <w:rtl w:val="0"/>
        </w:rPr>
        <w:t xml:space="preserve">. Wiley, 2005.</w:t>
      </w:r>
    </w:p>
    <w:p w:rsidR="00000000" w:rsidDel="00000000" w:rsidP="00000000" w:rsidRDefault="00000000" w:rsidRPr="00000000" w14:paraId="0000095A">
      <w:pPr>
        <w:spacing w:after="240" w:before="240" w:lineRule="auto"/>
        <w:rPr/>
      </w:pPr>
      <w:r w:rsidDel="00000000" w:rsidR="00000000" w:rsidRPr="00000000">
        <w:rPr>
          <w:rtl w:val="0"/>
        </w:rPr>
        <w:t xml:space="preserve">[14] J. R. Ferraro, K. Nakamoto, and C. W. Brown, </w:t>
      </w:r>
      <w:r w:rsidDel="00000000" w:rsidR="00000000" w:rsidRPr="00000000">
        <w:rPr>
          <w:i w:val="1"/>
          <w:iCs w:val="1"/>
          <w:rtl w:val="0"/>
        </w:rPr>
        <w:t xml:space="preserve">Introductory Raman Spectroscopy</w:t>
      </w:r>
      <w:r w:rsidDel="00000000" w:rsidR="00000000" w:rsidRPr="00000000">
        <w:rPr>
          <w:rtl w:val="0"/>
        </w:rPr>
        <w:t xml:space="preserve">. Academic Press.</w:t>
      </w:r>
    </w:p>
    <w:p w:rsidR="00000000" w:rsidDel="00000000" w:rsidP="00000000" w:rsidRDefault="00000000" w:rsidRPr="00000000" w14:paraId="0000095B">
      <w:pPr>
        <w:spacing w:after="240" w:before="240" w:lineRule="auto"/>
        <w:rPr/>
      </w:pPr>
      <w:r w:rsidDel="00000000" w:rsidR="00000000" w:rsidRPr="00000000">
        <w:rPr>
          <w:rtl w:val="0"/>
        </w:rPr>
        <w:t xml:space="preserve">[15] B. Schrader, </w:t>
      </w:r>
      <w:r w:rsidDel="00000000" w:rsidR="00000000" w:rsidRPr="00000000">
        <w:rPr>
          <w:i w:val="1"/>
          <w:iCs w:val="1"/>
          <w:rtl w:val="0"/>
        </w:rPr>
        <w:t xml:space="preserve">Infrared and Raman Spectroscopy</w:t>
      </w:r>
      <w:r w:rsidDel="00000000" w:rsidR="00000000" w:rsidRPr="00000000">
        <w:rPr>
          <w:rtl w:val="0"/>
        </w:rPr>
        <w:t xml:space="preserve">. Wiley-VCH.</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n05ikkgghwg8" w:id="436"/>
      <w:bookmarkEnd w:id="436"/>
      <w:r w:rsidDel="00000000" w:rsidR="00000000" w:rsidRPr="00000000">
        <w:rPr>
          <w:b w:val="1"/>
          <w:bCs w:val="1"/>
          <w:sz w:val="46"/>
          <w:szCs w:val="46"/>
          <w:rtl w:val="0"/>
        </w:rPr>
        <w:t xml:space="preserve">10.7 Raman Spectroscopy in Biomedical Diagnostics</w:t>
      </w:r>
    </w:p>
    <w:p w:rsidR="00000000" w:rsidDel="00000000" w:rsidP="00000000" w:rsidRDefault="00000000" w:rsidRPr="00000000" w14:paraId="0000095E">
      <w:pPr>
        <w:spacing w:after="240" w:before="240" w:lineRule="auto"/>
        <w:rPr/>
      </w:pPr>
      <w:r w:rsidDel="00000000" w:rsidR="00000000" w:rsidRPr="00000000">
        <w:rPr>
          <w:rtl w:val="0"/>
        </w:rPr>
        <w:t xml:space="preserve">[16] H. J. Butler, L. Ashton, B. Bird, et al., “Using Raman spectroscopy to characterize biological materials,” </w:t>
      </w:r>
      <w:r w:rsidDel="00000000" w:rsidR="00000000" w:rsidRPr="00000000">
        <w:rPr>
          <w:i w:val="1"/>
          <w:iCs w:val="1"/>
          <w:rtl w:val="0"/>
        </w:rPr>
        <w:t xml:space="preserve">Nature Protocols</w:t>
      </w:r>
      <w:r w:rsidDel="00000000" w:rsidR="00000000" w:rsidRPr="00000000">
        <w:rPr>
          <w:rtl w:val="0"/>
        </w:rPr>
        <w:t xml:space="preserve">, 2016.</w:t>
      </w:r>
    </w:p>
    <w:p w:rsidR="00000000" w:rsidDel="00000000" w:rsidP="00000000" w:rsidRDefault="00000000" w:rsidRPr="00000000" w14:paraId="0000095F">
      <w:pPr>
        <w:spacing w:after="240" w:before="240" w:lineRule="auto"/>
        <w:rPr/>
      </w:pPr>
      <w:r w:rsidDel="00000000" w:rsidR="00000000" w:rsidRPr="00000000">
        <w:rPr>
          <w:rtl w:val="0"/>
        </w:rPr>
        <w:t xml:space="preserve">[17] K. Kong, C. Kendall, N. Stone, and I. Notingher, “Raman spectroscopy for medical diagnostics,” </w:t>
      </w:r>
      <w:r w:rsidDel="00000000" w:rsidR="00000000" w:rsidRPr="00000000">
        <w:rPr>
          <w:i w:val="1"/>
          <w:iCs w:val="1"/>
          <w:rtl w:val="0"/>
        </w:rPr>
        <w:t xml:space="preserve">Journal of Biophotonics</w:t>
      </w:r>
      <w:r w:rsidDel="00000000" w:rsidR="00000000" w:rsidRPr="00000000">
        <w:rPr>
          <w:rtl w:val="0"/>
        </w:rPr>
        <w:t xml:space="preserve">, 2015.</w:t>
      </w:r>
    </w:p>
    <w:p w:rsidR="00000000" w:rsidDel="00000000" w:rsidP="00000000" w:rsidRDefault="00000000" w:rsidRPr="00000000" w14:paraId="00000960">
      <w:pPr>
        <w:spacing w:after="240" w:before="240" w:lineRule="auto"/>
        <w:rPr/>
      </w:pPr>
      <w:r w:rsidDel="00000000" w:rsidR="00000000" w:rsidRPr="00000000">
        <w:rPr>
          <w:rtl w:val="0"/>
        </w:rPr>
        <w:t xml:space="preserve">[18] Z. Movasaghi, S. Rehman, and I. U. Rehman, “Raman spectroscopy of biological tissues,” </w:t>
      </w:r>
      <w:r w:rsidDel="00000000" w:rsidR="00000000" w:rsidRPr="00000000">
        <w:rPr>
          <w:i w:val="1"/>
          <w:iCs w:val="1"/>
          <w:rtl w:val="0"/>
        </w:rPr>
        <w:t xml:space="preserve">Applied Spectroscopy Reviews</w:t>
      </w:r>
      <w:r w:rsidDel="00000000" w:rsidR="00000000" w:rsidRPr="00000000">
        <w:rPr>
          <w:rtl w:val="0"/>
        </w:rPr>
        <w:t xml:space="preserve">, 2007.</w:t>
      </w:r>
    </w:p>
    <w:p w:rsidR="00000000" w:rsidDel="00000000" w:rsidP="00000000" w:rsidRDefault="00000000" w:rsidRPr="00000000" w14:paraId="00000961">
      <w:pPr>
        <w:spacing w:after="240" w:before="240" w:lineRule="auto"/>
        <w:rPr/>
      </w:pPr>
      <w:r w:rsidDel="00000000" w:rsidR="00000000" w:rsidRPr="00000000">
        <w:rPr>
          <w:rtl w:val="0"/>
        </w:rPr>
        <w:t xml:space="preserve">[19] I. Pence and A. Mahadevan-Jansen, “Clinical instrumentation and applications of Raman spectroscopy,” </w:t>
      </w:r>
      <w:r w:rsidDel="00000000" w:rsidR="00000000" w:rsidRPr="00000000">
        <w:rPr>
          <w:i w:val="1"/>
          <w:iCs w:val="1"/>
          <w:rtl w:val="0"/>
        </w:rPr>
        <w:t xml:space="preserve">Chemical Society Reviews</w:t>
      </w:r>
      <w:r w:rsidDel="00000000" w:rsidR="00000000" w:rsidRPr="00000000">
        <w:rPr>
          <w:rtl w:val="0"/>
        </w:rPr>
        <w:t xml:space="preserve">, 2016.</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vgpon5viwwgk" w:id="437"/>
      <w:bookmarkEnd w:id="437"/>
      <w:r w:rsidDel="00000000" w:rsidR="00000000" w:rsidRPr="00000000">
        <w:rPr>
          <w:b w:val="1"/>
          <w:bCs w:val="1"/>
          <w:sz w:val="46"/>
          <w:szCs w:val="46"/>
          <w:rtl w:val="0"/>
        </w:rPr>
        <w:t xml:space="preserve">10.8 Surface-Enhanced Raman Spectroscopy (SERS)</w:t>
      </w:r>
    </w:p>
    <w:p w:rsidR="00000000" w:rsidDel="00000000" w:rsidP="00000000" w:rsidRDefault="00000000" w:rsidRPr="00000000" w14:paraId="00000964">
      <w:pPr>
        <w:spacing w:after="240" w:before="240" w:lineRule="auto"/>
        <w:rPr/>
      </w:pPr>
      <w:r w:rsidDel="00000000" w:rsidR="00000000" w:rsidRPr="00000000">
        <w:rPr>
          <w:rtl w:val="0"/>
        </w:rPr>
        <w:t xml:space="preserve">[20] K. Kneipp, M. Moskovits, and H. Kneipp, </w:t>
      </w:r>
      <w:r w:rsidDel="00000000" w:rsidR="00000000" w:rsidRPr="00000000">
        <w:rPr>
          <w:i w:val="1"/>
          <w:iCs w:val="1"/>
          <w:rtl w:val="0"/>
        </w:rPr>
        <w:t xml:space="preserve">Surface-Enhanced Raman Scattering: Physics and Applications</w:t>
      </w:r>
      <w:r w:rsidDel="00000000" w:rsidR="00000000" w:rsidRPr="00000000">
        <w:rPr>
          <w:rtl w:val="0"/>
        </w:rPr>
        <w:t xml:space="preserve">. Springer.</w:t>
      </w:r>
    </w:p>
    <w:p w:rsidR="00000000" w:rsidDel="00000000" w:rsidP="00000000" w:rsidRDefault="00000000" w:rsidRPr="00000000" w14:paraId="00000965">
      <w:pPr>
        <w:spacing w:after="240" w:before="240" w:lineRule="auto"/>
        <w:rPr/>
      </w:pPr>
      <w:r w:rsidDel="00000000" w:rsidR="00000000" w:rsidRPr="00000000">
        <w:rPr>
          <w:rtl w:val="0"/>
        </w:rPr>
        <w:t xml:space="preserve">[21] R. Pilot, “Surface-enhanced Raman spectroscopy in biomedical sensing,” </w:t>
      </w:r>
      <w:r w:rsidDel="00000000" w:rsidR="00000000" w:rsidRPr="00000000">
        <w:rPr>
          <w:i w:val="1"/>
          <w:iCs w:val="1"/>
          <w:rtl w:val="0"/>
        </w:rPr>
        <w:t xml:space="preserve">Sensors</w:t>
      </w:r>
      <w:r w:rsidDel="00000000" w:rsidR="00000000" w:rsidRPr="00000000">
        <w:rPr>
          <w:rtl w:val="0"/>
        </w:rPr>
        <w:t xml:space="preserve">, review article.</w:t>
      </w:r>
    </w:p>
    <w:p w:rsidR="00000000" w:rsidDel="00000000" w:rsidP="00000000" w:rsidRDefault="00000000" w:rsidRPr="00000000" w14:paraId="00000966">
      <w:pPr>
        <w:spacing w:after="240" w:before="240" w:lineRule="auto"/>
        <w:rPr/>
      </w:pPr>
      <w:r w:rsidDel="00000000" w:rsidR="00000000" w:rsidRPr="00000000">
        <w:rPr>
          <w:rtl w:val="0"/>
        </w:rPr>
        <w:t xml:space="preserve">[22] B. Sharma, R. R. Frontiera, A. I. Henry, E. Ringe, and R. P. Van Duyne, “SERS: materials, applications, and the future,” </w:t>
      </w:r>
      <w:r w:rsidDel="00000000" w:rsidR="00000000" w:rsidRPr="00000000">
        <w:rPr>
          <w:i w:val="1"/>
          <w:iCs w:val="1"/>
          <w:rtl w:val="0"/>
        </w:rPr>
        <w:t xml:space="preserve">Materials Today</w:t>
      </w:r>
      <w:r w:rsidDel="00000000" w:rsidR="00000000" w:rsidRPr="00000000">
        <w:rPr>
          <w:rtl w:val="0"/>
        </w:rPr>
        <w:t xml:space="preserve">, 2012.</w:t>
      </w:r>
    </w:p>
    <w:p w:rsidR="00000000" w:rsidDel="00000000" w:rsidP="00000000" w:rsidRDefault="00000000" w:rsidRPr="00000000" w14:paraId="00000967">
      <w:pPr>
        <w:spacing w:after="240" w:before="240" w:lineRule="auto"/>
        <w:rPr/>
      </w:pPr>
      <w:r w:rsidDel="00000000" w:rsidR="00000000" w:rsidRPr="00000000">
        <w:rPr>
          <w:rtl w:val="0"/>
        </w:rPr>
        <w:t xml:space="preserve">[23] S. Schlücker, “Surface-enhanced Raman spectroscopy: concepts and applications,” </w:t>
      </w:r>
      <w:r w:rsidDel="00000000" w:rsidR="00000000" w:rsidRPr="00000000">
        <w:rPr>
          <w:i w:val="1"/>
          <w:iCs w:val="1"/>
          <w:rtl w:val="0"/>
        </w:rPr>
        <w:t xml:space="preserve">Angewandte Chemie International Edition</w:t>
      </w:r>
      <w:r w:rsidDel="00000000" w:rsidR="00000000" w:rsidRPr="00000000">
        <w:rPr>
          <w:rtl w:val="0"/>
        </w:rPr>
        <w:t xml:space="preserve">, 2014.</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if1eas2exkcc" w:id="438"/>
      <w:bookmarkEnd w:id="438"/>
      <w:r w:rsidDel="00000000" w:rsidR="00000000" w:rsidRPr="00000000">
        <w:rPr>
          <w:b w:val="1"/>
          <w:bCs w:val="1"/>
          <w:sz w:val="46"/>
          <w:szCs w:val="46"/>
          <w:rtl w:val="0"/>
        </w:rPr>
        <w:t xml:space="preserve">10.9 Raman / SERS for Pathogen Detection</w:t>
      </w:r>
    </w:p>
    <w:p w:rsidR="00000000" w:rsidDel="00000000" w:rsidP="00000000" w:rsidRDefault="00000000" w:rsidRPr="00000000" w14:paraId="0000096A">
      <w:pPr>
        <w:spacing w:after="240" w:before="240" w:lineRule="auto"/>
        <w:rPr>
          <w:i w:val="1"/>
          <w:iCs w:val="1"/>
        </w:rPr>
      </w:pPr>
      <w:r w:rsidDel="00000000" w:rsidR="00000000" w:rsidRPr="00000000">
        <w:rPr>
          <w:rtl w:val="0"/>
        </w:rPr>
        <w:t xml:space="preserve">[24] W. R. Premasiri, J. C. Lee, A. Sauer-Budge, et al., “Biochemical origins of the surface-enhanced Raman spectra of bacteria,” </w:t>
      </w:r>
      <w:r w:rsidDel="00000000" w:rsidR="00000000" w:rsidRPr="00000000">
        <w:rPr>
          <w:i w:val="1"/>
          <w:iCs w:val="1"/>
          <w:rtl w:val="0"/>
        </w:rPr>
        <w:t xml:space="preserve">Journal of Physical Chemistry B.</w:t>
      </w:r>
    </w:p>
    <w:p w:rsidR="00000000" w:rsidDel="00000000" w:rsidP="00000000" w:rsidRDefault="00000000" w:rsidRPr="00000000" w14:paraId="0000096B">
      <w:pPr>
        <w:spacing w:after="240" w:before="240" w:lineRule="auto"/>
        <w:rPr>
          <w:i w:val="1"/>
          <w:iCs w:val="1"/>
        </w:rPr>
      </w:pPr>
      <w:r w:rsidDel="00000000" w:rsidR="00000000" w:rsidRPr="00000000">
        <w:rPr>
          <w:rtl w:val="0"/>
        </w:rPr>
        <w:t xml:space="preserve">[25] R. M. Jarvis and R. Goodacre, “Discrimination of bacteria using SERS and multivariate analysis,” </w:t>
      </w:r>
      <w:r w:rsidDel="00000000" w:rsidR="00000000" w:rsidRPr="00000000">
        <w:rPr>
          <w:i w:val="1"/>
          <w:iCs w:val="1"/>
          <w:rtl w:val="0"/>
        </w:rPr>
        <w:t xml:space="preserve">Analytical Chemistry.</w:t>
      </w:r>
    </w:p>
    <w:p w:rsidR="00000000" w:rsidDel="00000000" w:rsidP="00000000" w:rsidRDefault="00000000" w:rsidRPr="00000000" w14:paraId="0000096C">
      <w:pPr>
        <w:spacing w:after="240" w:before="240" w:lineRule="auto"/>
        <w:rPr/>
      </w:pPr>
      <w:r w:rsidDel="00000000" w:rsidR="00000000" w:rsidRPr="00000000">
        <w:rPr>
          <w:rtl w:val="0"/>
        </w:rPr>
        <w:t xml:space="preserve">[26] Y. Wang, K. Lee, and J. Irudayaraj, “SERS-based pathogen detection and identification,” review literature.</w:t>
      </w:r>
    </w:p>
    <w:p w:rsidR="00000000" w:rsidDel="00000000" w:rsidP="00000000" w:rsidRDefault="00000000" w:rsidRPr="00000000" w14:paraId="0000096D">
      <w:pPr>
        <w:spacing w:after="240" w:before="240" w:lineRule="auto"/>
        <w:rPr>
          <w:i w:val="1"/>
          <w:iCs w:val="1"/>
        </w:rPr>
      </w:pPr>
      <w:r w:rsidDel="00000000" w:rsidR="00000000" w:rsidRPr="00000000">
        <w:rPr>
          <w:rtl w:val="0"/>
        </w:rPr>
        <w:t xml:space="preserve">[27] M. Kahraman, K. Keseroğlu, and M. Çulha, “On sample preparation for bacterial SERS,” </w:t>
      </w:r>
      <w:r w:rsidDel="00000000" w:rsidR="00000000" w:rsidRPr="00000000">
        <w:rPr>
          <w:i w:val="1"/>
          <w:iCs w:val="1"/>
          <w:rtl w:val="0"/>
        </w:rPr>
        <w:t xml:space="preserve">Applied Spectroscopy.</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t49t9xrq18kz" w:id="439"/>
      <w:bookmarkEnd w:id="439"/>
      <w:r w:rsidDel="00000000" w:rsidR="00000000" w:rsidRPr="00000000">
        <w:rPr>
          <w:b w:val="1"/>
          <w:bCs w:val="1"/>
          <w:sz w:val="46"/>
          <w:szCs w:val="46"/>
          <w:rtl w:val="0"/>
        </w:rPr>
        <w:t xml:space="preserve">10.10 Computational Chemistry / DFT References</w:t>
      </w:r>
    </w:p>
    <w:p w:rsidR="00000000" w:rsidDel="00000000" w:rsidP="00000000" w:rsidRDefault="00000000" w:rsidRPr="00000000" w14:paraId="00000970">
      <w:pPr>
        <w:spacing w:after="240" w:before="240" w:lineRule="auto"/>
        <w:rPr/>
      </w:pPr>
      <w:r w:rsidDel="00000000" w:rsidR="00000000" w:rsidRPr="00000000">
        <w:rPr>
          <w:rtl w:val="0"/>
        </w:rPr>
        <w:t xml:space="preserve">[28] M. J. Frisch et al., </w:t>
      </w:r>
      <w:r w:rsidDel="00000000" w:rsidR="00000000" w:rsidRPr="00000000">
        <w:rPr>
          <w:i w:val="1"/>
          <w:iCs w:val="1"/>
          <w:rtl w:val="0"/>
        </w:rPr>
        <w:t xml:space="preserve">Gaussian Software Documentation</w:t>
      </w:r>
      <w:r w:rsidDel="00000000" w:rsidR="00000000" w:rsidRPr="00000000">
        <w:rPr>
          <w:rtl w:val="0"/>
        </w:rPr>
        <w:t xml:space="preserve">. Gaussian Inc.</w:t>
      </w:r>
    </w:p>
    <w:p w:rsidR="00000000" w:rsidDel="00000000" w:rsidP="00000000" w:rsidRDefault="00000000" w:rsidRPr="00000000" w14:paraId="00000971">
      <w:pPr>
        <w:spacing w:after="240" w:before="240" w:lineRule="auto"/>
        <w:rPr/>
      </w:pPr>
      <w:r w:rsidDel="00000000" w:rsidR="00000000" w:rsidRPr="00000000">
        <w:rPr>
          <w:rtl w:val="0"/>
        </w:rPr>
        <w:t xml:space="preserve">[29] A. D. Becke, “Density-functional thermochemistry. III. The role of exact exchange,” </w:t>
      </w:r>
      <w:r w:rsidDel="00000000" w:rsidR="00000000" w:rsidRPr="00000000">
        <w:rPr>
          <w:i w:val="1"/>
          <w:iCs w:val="1"/>
          <w:rtl w:val="0"/>
        </w:rPr>
        <w:t xml:space="preserve">Journal of Chemical Physics</w:t>
      </w:r>
      <w:r w:rsidDel="00000000" w:rsidR="00000000" w:rsidRPr="00000000">
        <w:rPr>
          <w:rtl w:val="0"/>
        </w:rPr>
        <w:t xml:space="preserve">, 1993.</w:t>
      </w:r>
    </w:p>
    <w:p w:rsidR="00000000" w:rsidDel="00000000" w:rsidP="00000000" w:rsidRDefault="00000000" w:rsidRPr="00000000" w14:paraId="00000972">
      <w:pPr>
        <w:spacing w:after="240" w:before="240" w:lineRule="auto"/>
        <w:rPr/>
      </w:pPr>
      <w:r w:rsidDel="00000000" w:rsidR="00000000" w:rsidRPr="00000000">
        <w:rPr>
          <w:rtl w:val="0"/>
        </w:rPr>
        <w:t xml:space="preserve">[30] C. Lee, W. Yang, and R. G. Parr, “Development of the Colle-Salvetti correlation-energy formula into a functional of the electron density,” </w:t>
      </w:r>
      <w:r w:rsidDel="00000000" w:rsidR="00000000" w:rsidRPr="00000000">
        <w:rPr>
          <w:i w:val="1"/>
          <w:iCs w:val="1"/>
          <w:rtl w:val="0"/>
        </w:rPr>
        <w:t xml:space="preserve">Physical Review B</w:t>
      </w:r>
      <w:r w:rsidDel="00000000" w:rsidR="00000000" w:rsidRPr="00000000">
        <w:rPr>
          <w:rtl w:val="0"/>
        </w:rPr>
        <w:t xml:space="preserve">, 1988.</w:t>
      </w:r>
    </w:p>
    <w:p w:rsidR="00000000" w:rsidDel="00000000" w:rsidP="00000000" w:rsidRDefault="00000000" w:rsidRPr="00000000" w14:paraId="00000973">
      <w:pPr>
        <w:spacing w:after="240" w:before="240" w:lineRule="auto"/>
        <w:rPr/>
      </w:pPr>
      <w:r w:rsidDel="00000000" w:rsidR="00000000" w:rsidRPr="00000000">
        <w:rPr>
          <w:rtl w:val="0"/>
        </w:rPr>
        <w:t xml:space="preserve">[31] A. P. Scott and L. Radom, “Harmonic vibrational frequencies: scale factors for HF and DFT methods,” </w:t>
      </w:r>
      <w:r w:rsidDel="00000000" w:rsidR="00000000" w:rsidRPr="00000000">
        <w:rPr>
          <w:i w:val="1"/>
          <w:iCs w:val="1"/>
          <w:rtl w:val="0"/>
        </w:rPr>
        <w:t xml:space="preserve">Journal of Physical Chemistry</w:t>
      </w:r>
      <w:r w:rsidDel="00000000" w:rsidR="00000000" w:rsidRPr="00000000">
        <w:rPr>
          <w:rtl w:val="0"/>
        </w:rPr>
        <w:t xml:space="preserve">, 1996.</w:t>
      </w:r>
    </w:p>
    <w:p w:rsidR="00000000" w:rsidDel="00000000" w:rsidP="00000000" w:rsidRDefault="00000000" w:rsidRPr="00000000" w14:paraId="00000974">
      <w:pPr>
        <w:spacing w:after="240" w:before="240" w:lineRule="auto"/>
        <w:rPr/>
      </w:pPr>
      <w:r w:rsidDel="00000000" w:rsidR="00000000" w:rsidRPr="00000000">
        <w:rPr>
          <w:rtl w:val="0"/>
        </w:rPr>
        <w:t xml:space="preserve">[32] F. Jensen, </w:t>
      </w:r>
      <w:r w:rsidDel="00000000" w:rsidR="00000000" w:rsidRPr="00000000">
        <w:rPr>
          <w:i w:val="1"/>
          <w:iCs w:val="1"/>
          <w:rtl w:val="0"/>
        </w:rPr>
        <w:t xml:space="preserve">Introduction to Computational Chemistry</w:t>
      </w:r>
      <w:r w:rsidDel="00000000" w:rsidR="00000000" w:rsidRPr="00000000">
        <w:rPr>
          <w:rtl w:val="0"/>
        </w:rPr>
        <w:t xml:space="preserve">. Wiley.</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1"/>
        <w:keepNext w:val="0"/>
        <w:keepLines w:val="0"/>
        <w:spacing w:before="480" w:lineRule="auto"/>
        <w:rPr>
          <w:b w:val="1"/>
          <w:bCs w:val="1"/>
          <w:sz w:val="46"/>
          <w:szCs w:val="46"/>
        </w:rPr>
      </w:pPr>
      <w:bookmarkStart w:colFirst="0" w:colLast="0" w:name="_4mp8zn3h8zo4" w:id="440"/>
      <w:bookmarkEnd w:id="440"/>
      <w:r w:rsidDel="00000000" w:rsidR="00000000" w:rsidRPr="00000000">
        <w:rPr>
          <w:b w:val="1"/>
          <w:bCs w:val="1"/>
          <w:sz w:val="46"/>
          <w:szCs w:val="46"/>
          <w:rtl w:val="0"/>
        </w:rPr>
        <w:t xml:space="preserve">10.11 Chemometrics and Machine Learning</w:t>
      </w:r>
    </w:p>
    <w:p w:rsidR="00000000" w:rsidDel="00000000" w:rsidP="00000000" w:rsidRDefault="00000000" w:rsidRPr="00000000" w14:paraId="00000977">
      <w:pPr>
        <w:spacing w:after="240" w:before="240" w:lineRule="auto"/>
        <w:rPr>
          <w:i w:val="1"/>
          <w:iCs w:val="1"/>
        </w:rPr>
      </w:pPr>
      <w:r w:rsidDel="00000000" w:rsidR="00000000" w:rsidRPr="00000000">
        <w:rPr>
          <w:rtl w:val="0"/>
        </w:rPr>
        <w:t xml:space="preserve">[33] R. Goodacre, É. M. Timmins, R. Burton, et al., “Rapid identification using vibrational spectroscopy and chemometrics,” </w:t>
      </w:r>
      <w:r w:rsidDel="00000000" w:rsidR="00000000" w:rsidRPr="00000000">
        <w:rPr>
          <w:i w:val="1"/>
          <w:iCs w:val="1"/>
          <w:rtl w:val="0"/>
        </w:rPr>
        <w:t xml:space="preserve">Trends in Biotechnology.</w:t>
      </w:r>
    </w:p>
    <w:p w:rsidR="00000000" w:rsidDel="00000000" w:rsidP="00000000" w:rsidRDefault="00000000" w:rsidRPr="00000000" w14:paraId="00000978">
      <w:pPr>
        <w:spacing w:after="240" w:before="240" w:lineRule="auto"/>
        <w:rPr/>
      </w:pPr>
      <w:r w:rsidDel="00000000" w:rsidR="00000000" w:rsidRPr="00000000">
        <w:rPr>
          <w:rtl w:val="0"/>
        </w:rPr>
        <w:t xml:space="preserve">[34] B. Lavine and J. Workman, “Chemometrics in spectroscopy,” review references.</w:t>
      </w:r>
    </w:p>
    <w:p w:rsidR="00000000" w:rsidDel="00000000" w:rsidP="00000000" w:rsidRDefault="00000000" w:rsidRPr="00000000" w14:paraId="00000979">
      <w:pPr>
        <w:spacing w:after="240" w:before="240" w:lineRule="auto"/>
        <w:rPr/>
      </w:pPr>
      <w:r w:rsidDel="00000000" w:rsidR="00000000" w:rsidRPr="00000000">
        <w:rPr>
          <w:rtl w:val="0"/>
        </w:rPr>
        <w:t xml:space="preserve">[35] Recent review articles on AI for Raman spectroscopy diagnostics.</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1"/>
        <w:keepNext w:val="0"/>
        <w:keepLines w:val="0"/>
        <w:spacing w:before="480" w:lineRule="auto"/>
        <w:rPr>
          <w:b w:val="1"/>
          <w:bCs w:val="1"/>
          <w:sz w:val="46"/>
          <w:szCs w:val="46"/>
        </w:rPr>
      </w:pPr>
      <w:bookmarkStart w:colFirst="0" w:colLast="0" w:name="_ekvsbmlaj721" w:id="441"/>
      <w:bookmarkEnd w:id="441"/>
      <w:r w:rsidDel="00000000" w:rsidR="00000000" w:rsidRPr="00000000">
        <w:rPr>
          <w:b w:val="1"/>
          <w:bCs w:val="1"/>
          <w:sz w:val="46"/>
          <w:szCs w:val="46"/>
          <w:rtl w:val="0"/>
        </w:rPr>
        <w:t xml:space="preserve">10.12 Point-of-Care Diagnostics and Biosensors</w:t>
      </w:r>
    </w:p>
    <w:p w:rsidR="00000000" w:rsidDel="00000000" w:rsidP="00000000" w:rsidRDefault="00000000" w:rsidRPr="00000000" w14:paraId="0000097C">
      <w:pPr>
        <w:spacing w:after="240" w:before="240" w:lineRule="auto"/>
        <w:rPr>
          <w:i w:val="1"/>
          <w:iCs w:val="1"/>
        </w:rPr>
      </w:pPr>
      <w:r w:rsidDel="00000000" w:rsidR="00000000" w:rsidRPr="00000000">
        <w:rPr>
          <w:rtl w:val="0"/>
        </w:rPr>
        <w:t xml:space="preserve">[36] A. K. Yetisen, M. S. Akram, and C. R. Lowe, “Paper-based microfluidic point-of-care diagnostic devices,” </w:t>
      </w:r>
      <w:r w:rsidDel="00000000" w:rsidR="00000000" w:rsidRPr="00000000">
        <w:rPr>
          <w:i w:val="1"/>
          <w:iCs w:val="1"/>
          <w:rtl w:val="0"/>
        </w:rPr>
        <w:t xml:space="preserve">Lab on a Chip.</w:t>
      </w:r>
    </w:p>
    <w:p w:rsidR="00000000" w:rsidDel="00000000" w:rsidP="00000000" w:rsidRDefault="00000000" w:rsidRPr="00000000" w14:paraId="0000097D">
      <w:pPr>
        <w:spacing w:after="240" w:before="240" w:lineRule="auto"/>
        <w:rPr>
          <w:i w:val="1"/>
          <w:iCs w:val="1"/>
        </w:rPr>
      </w:pPr>
      <w:r w:rsidDel="00000000" w:rsidR="00000000" w:rsidRPr="00000000">
        <w:rPr>
          <w:rtl w:val="0"/>
        </w:rPr>
        <w:t xml:space="preserve">[37] C. D. Chin, V. Linder, and S. K. Sia, “Commercialization of microfluidic point-of-care diagnostics,” </w:t>
      </w:r>
      <w:r w:rsidDel="00000000" w:rsidR="00000000" w:rsidRPr="00000000">
        <w:rPr>
          <w:i w:val="1"/>
          <w:iCs w:val="1"/>
          <w:rtl w:val="0"/>
        </w:rPr>
        <w:t xml:space="preserve">Lab on a Chip.</w:t>
      </w:r>
    </w:p>
    <w:p w:rsidR="00000000" w:rsidDel="00000000" w:rsidP="00000000" w:rsidRDefault="00000000" w:rsidRPr="00000000" w14:paraId="0000097E">
      <w:pPr>
        <w:spacing w:after="240" w:before="240" w:lineRule="auto"/>
        <w:rPr>
          <w:i w:val="1"/>
          <w:iCs w:val="1"/>
        </w:rPr>
      </w:pPr>
      <w:r w:rsidDel="00000000" w:rsidR="00000000" w:rsidRPr="00000000">
        <w:rPr>
          <w:rtl w:val="0"/>
        </w:rPr>
        <w:t xml:space="preserve">[38] C. Dincer, R. Bruch, E. Costa-Rama, et al., “Disposable sensors in diagnostics,” </w:t>
      </w:r>
      <w:r w:rsidDel="00000000" w:rsidR="00000000" w:rsidRPr="00000000">
        <w:rPr>
          <w:i w:val="1"/>
          <w:iCs w:val="1"/>
          <w:rtl w:val="0"/>
        </w:rPr>
        <w:t xml:space="preserve">Advanced Materials.</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1"/>
        <w:keepNext w:val="0"/>
        <w:keepLines w:val="0"/>
        <w:spacing w:before="480" w:lineRule="auto"/>
        <w:rPr>
          <w:b w:val="1"/>
          <w:bCs w:val="1"/>
          <w:sz w:val="46"/>
          <w:szCs w:val="46"/>
        </w:rPr>
      </w:pPr>
      <w:bookmarkStart w:colFirst="0" w:colLast="0" w:name="_nc2vxk64yype" w:id="442"/>
      <w:bookmarkEnd w:id="442"/>
      <w:r w:rsidDel="00000000" w:rsidR="00000000" w:rsidRPr="00000000">
        <w:rPr>
          <w:b w:val="1"/>
          <w:bCs w:val="1"/>
          <w:sz w:val="46"/>
          <w:szCs w:val="46"/>
          <w:rtl w:val="0"/>
        </w:rPr>
        <w:t xml:space="preserve">10.13 Antimicrobial Resistance and Global Health</w:t>
      </w:r>
    </w:p>
    <w:p w:rsidR="00000000" w:rsidDel="00000000" w:rsidP="00000000" w:rsidRDefault="00000000" w:rsidRPr="00000000" w14:paraId="00000981">
      <w:pPr>
        <w:spacing w:after="240" w:before="240" w:lineRule="auto"/>
        <w:rPr/>
      </w:pPr>
      <w:r w:rsidDel="00000000" w:rsidR="00000000" w:rsidRPr="00000000">
        <w:rPr>
          <w:rtl w:val="0"/>
        </w:rPr>
        <w:t xml:space="preserve">[39] J. O’Neill, </w:t>
      </w:r>
      <w:r w:rsidDel="00000000" w:rsidR="00000000" w:rsidRPr="00000000">
        <w:rPr>
          <w:i w:val="1"/>
          <w:iCs w:val="1"/>
          <w:rtl w:val="0"/>
        </w:rPr>
        <w:t xml:space="preserve">Tackling Drug-Resistant Infections Globally</w:t>
      </w:r>
      <w:r w:rsidDel="00000000" w:rsidR="00000000" w:rsidRPr="00000000">
        <w:rPr>
          <w:rtl w:val="0"/>
        </w:rPr>
        <w:t xml:space="preserve">.</w:t>
      </w:r>
    </w:p>
    <w:p w:rsidR="00000000" w:rsidDel="00000000" w:rsidP="00000000" w:rsidRDefault="00000000" w:rsidRPr="00000000" w14:paraId="00000982">
      <w:pPr>
        <w:spacing w:after="240" w:before="240" w:lineRule="auto"/>
        <w:rPr/>
      </w:pPr>
      <w:r w:rsidDel="00000000" w:rsidR="00000000" w:rsidRPr="00000000">
        <w:rPr>
          <w:rtl w:val="0"/>
        </w:rPr>
        <w:t xml:space="preserve">[40] World Health Organization, Global Antimicrobial Resistance Reports.</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kwpcny6nmzzr" w:id="443"/>
      <w:bookmarkEnd w:id="443"/>
      <w:r w:rsidDel="00000000" w:rsidR="00000000" w:rsidRPr="00000000">
        <w:rPr>
          <w:b w:val="1"/>
          <w:bCs w:val="1"/>
          <w:sz w:val="46"/>
          <w:szCs w:val="46"/>
          <w:rtl w:val="0"/>
        </w:rPr>
        <w:t xml:space="preserve">10.14 Intellectual Property and Market References</w:t>
      </w:r>
    </w:p>
    <w:p w:rsidR="00000000" w:rsidDel="00000000" w:rsidP="00000000" w:rsidRDefault="00000000" w:rsidRPr="00000000" w14:paraId="00000985">
      <w:pPr>
        <w:spacing w:after="240" w:before="240" w:lineRule="auto"/>
        <w:rPr/>
      </w:pPr>
      <w:r w:rsidDel="00000000" w:rsidR="00000000" w:rsidRPr="00000000">
        <w:rPr>
          <w:rtl w:val="0"/>
        </w:rPr>
        <w:t xml:space="preserve">[41] World Intellectual Property Organization (WIPO), Patentscope Database.</w:t>
      </w:r>
    </w:p>
    <w:p w:rsidR="00000000" w:rsidDel="00000000" w:rsidP="00000000" w:rsidRDefault="00000000" w:rsidRPr="00000000" w14:paraId="00000986">
      <w:pPr>
        <w:spacing w:after="240" w:before="240" w:lineRule="auto"/>
        <w:rPr/>
      </w:pPr>
      <w:r w:rsidDel="00000000" w:rsidR="00000000" w:rsidRPr="00000000">
        <w:rPr>
          <w:rtl w:val="0"/>
        </w:rPr>
        <w:t xml:space="preserve">[42] Google Patents Database.</w:t>
      </w:r>
    </w:p>
    <w:p w:rsidR="00000000" w:rsidDel="00000000" w:rsidP="00000000" w:rsidRDefault="00000000" w:rsidRPr="00000000" w14:paraId="00000987">
      <w:pPr>
        <w:spacing w:after="240" w:before="240" w:lineRule="auto"/>
        <w:rPr/>
      </w:pPr>
      <w:r w:rsidDel="00000000" w:rsidR="00000000" w:rsidRPr="00000000">
        <w:rPr>
          <w:rtl w:val="0"/>
        </w:rPr>
        <w:t xml:space="preserve">[43] Global reports on sepsis diagnostics, point-of-care testing, and medical device markets.</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1"/>
        <w:keepNext w:val="0"/>
        <w:keepLines w:val="0"/>
        <w:spacing w:before="480" w:lineRule="auto"/>
        <w:rPr>
          <w:b w:val="1"/>
          <w:bCs w:val="1"/>
          <w:sz w:val="46"/>
          <w:szCs w:val="46"/>
        </w:rPr>
      </w:pPr>
      <w:bookmarkStart w:colFirst="0" w:colLast="0" w:name="_f26mqkn9tmq3" w:id="444"/>
      <w:bookmarkEnd w:id="444"/>
      <w:r w:rsidDel="00000000" w:rsidR="00000000" w:rsidRPr="00000000">
        <w:rPr>
          <w:b w:val="1"/>
          <w:bCs w:val="1"/>
          <w:sz w:val="46"/>
          <w:szCs w:val="46"/>
          <w:rtl w:val="0"/>
        </w:rPr>
        <w:t xml:space="preserve">10.15 Thesis-Specific Experimental References (To Finalize)</w:t>
      </w:r>
    </w:p>
    <w:p w:rsidR="00000000" w:rsidDel="00000000" w:rsidP="00000000" w:rsidRDefault="00000000" w:rsidRPr="00000000" w14:paraId="0000098A">
      <w:pPr>
        <w:spacing w:after="240" w:before="240" w:lineRule="auto"/>
        <w:rPr/>
      </w:pPr>
      <w:r w:rsidDel="00000000" w:rsidR="00000000" w:rsidRPr="00000000">
        <w:rPr>
          <w:rtl w:val="0"/>
        </w:rPr>
        <w:t xml:space="preserve">The following references should be added using the exact papers and books used during your experiments:</w:t>
      </w:r>
    </w:p>
    <w:tbl>
      <w:tblPr>
        <w:tblStyle w:val="Table49"/>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200"/>
        <w:tblGridChange w:id="0">
          <w:tblGrid>
            <w:gridCol w:w="3215"/>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jc w:val="center"/>
              <w:rPr/>
            </w:pPr>
            <w:r w:rsidDel="00000000" w:rsidR="00000000" w:rsidRPr="00000000">
              <w:rPr>
                <w:b w:val="1"/>
                <w:bCs w:val="1"/>
                <w:rtl w:val="0"/>
              </w:rPr>
              <w:t xml:space="preserve">Add Exact Sources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NAM Raman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Specific journal papers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LTA Raman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Relevant literature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LPS Raman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Biomarker papers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Rhodamine B Raman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Benchmark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Functional Group Assignments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Spectroscopy handbooks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Preprocessing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ALS / Savitzky–Golay sources</w:t>
            </w:r>
          </w:p>
        </w:tc>
      </w:tr>
    </w:tbl>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e6ggnou6v47g" w:id="445"/>
      <w:bookmarkEnd w:id="445"/>
      <w:r w:rsidDel="00000000" w:rsidR="00000000" w:rsidRPr="00000000">
        <w:rPr>
          <w:b w:val="1"/>
          <w:bCs w:val="1"/>
          <w:sz w:val="34"/>
          <w:szCs w:val="34"/>
          <w:rtl w:val="0"/>
        </w:rPr>
        <w:t xml:space="preserve">📌 Insert Table 10.1 – Pending Thesis-Specific References to Finalize</w:t>
      </w:r>
    </w:p>
    <w:p w:rsidR="00000000" w:rsidDel="00000000" w:rsidP="00000000" w:rsidRDefault="00000000" w:rsidRPr="00000000" w14:paraId="0000099B">
      <w:pPr>
        <w:spacing w:after="240" w:before="240" w:lineRule="auto"/>
        <w:rPr/>
      </w:pPr>
      <w:r w:rsidDel="00000000" w:rsidR="00000000" w:rsidRPr="00000000">
        <w:rPr>
          <w:rtl w:val="0"/>
        </w:rPr>
        <w:t xml:space="preserve">(Use the table above.)</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b13wdf5vd70b" w:id="446"/>
      <w:bookmarkEnd w:id="446"/>
      <w:r w:rsidDel="00000000" w:rsidR="00000000" w:rsidRPr="00000000">
        <w:rPr>
          <w:b w:val="1"/>
          <w:bCs w:val="1"/>
          <w:sz w:val="46"/>
          <w:szCs w:val="46"/>
          <w:rtl w:val="0"/>
        </w:rPr>
        <w:t xml:space="preserve">10.16 Reference Quality Checklist</w:t>
      </w:r>
    </w:p>
    <w:p w:rsidR="00000000" w:rsidDel="00000000" w:rsidP="00000000" w:rsidRDefault="00000000" w:rsidRPr="00000000" w14:paraId="0000099E">
      <w:pPr>
        <w:spacing w:after="240" w:before="240" w:lineRule="auto"/>
        <w:rPr/>
      </w:pPr>
      <w:r w:rsidDel="00000000" w:rsidR="00000000" w:rsidRPr="00000000">
        <w:rPr>
          <w:rtl w:val="0"/>
        </w:rPr>
        <w:t xml:space="preserve">Before final submission, verify:</w:t>
      </w:r>
    </w:p>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 All cited references appear in bibliography</w:t>
        <w:br w:type="textWrapping"/>
        <w:t xml:space="preserve"> ✔ No uncited references remain</w:t>
        <w:br w:type="textWrapping"/>
        <w:t xml:space="preserve"> ✔ DOI added where available</w:t>
        <w:br w:type="textWrapping"/>
        <w:t xml:space="preserve"> ✔ Journal names formatted consistently</w:t>
        <w:br w:type="textWrapping"/>
        <w:t xml:space="preserve"> ✔ Same citation style used throughout</w:t>
        <w:br w:type="textWrapping"/>
        <w:t xml:space="preserve"> ✔ Spelling of author names checked</w:t>
        <w:br w:type="textWrapping"/>
        <w:t xml:space="preserve"> ✔ Recent references included where needed</w:t>
        <w:br w:type="textWrapping"/>
        <w:t xml:space="preserve"> ✔ Core classical references retained</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1"/>
        <w:keepNext w:val="0"/>
        <w:keepLines w:val="0"/>
        <w:spacing w:before="480" w:lineRule="auto"/>
        <w:rPr>
          <w:b w:val="1"/>
          <w:bCs w:val="1"/>
          <w:sz w:val="46"/>
          <w:szCs w:val="46"/>
        </w:rPr>
      </w:pPr>
      <w:bookmarkStart w:colFirst="0" w:colLast="0" w:name="_av2fr4ga2bbt" w:id="447"/>
      <w:bookmarkEnd w:id="447"/>
      <w:r w:rsidDel="00000000" w:rsidR="00000000" w:rsidRPr="00000000">
        <w:rPr>
          <w:b w:val="1"/>
          <w:bCs w:val="1"/>
          <w:sz w:val="46"/>
          <w:szCs w:val="46"/>
          <w:rtl w:val="0"/>
        </w:rPr>
        <w:t xml:space="preserve">10.17 Recommended Final Front Matter (After References)</w:t>
      </w:r>
    </w:p>
    <w:p w:rsidR="00000000" w:rsidDel="00000000" w:rsidP="00000000" w:rsidRDefault="00000000" w:rsidRPr="00000000" w14:paraId="000009A2">
      <w:pPr>
        <w:spacing w:after="240" w:before="240" w:lineRule="auto"/>
        <w:rPr/>
      </w:pPr>
      <w:r w:rsidDel="00000000" w:rsidR="00000000" w:rsidRPr="00000000">
        <w:rPr>
          <w:rtl w:val="0"/>
        </w:rPr>
        <w:t xml:space="preserve">Once references are finalized, add:</w:t>
      </w:r>
    </w:p>
    <w:p w:rsidR="00000000" w:rsidDel="00000000" w:rsidP="00000000" w:rsidRDefault="00000000" w:rsidRPr="00000000" w14:paraId="000009A3">
      <w:pPr>
        <w:numPr>
          <w:ilvl w:val="0"/>
          <w:numId w:val="9"/>
        </w:numPr>
        <w:spacing w:after="0" w:afterAutospacing="0" w:before="240" w:lineRule="auto"/>
        <w:ind w:left="720" w:hanging="360"/>
      </w:pPr>
      <w:r w:rsidDel="00000000" w:rsidR="00000000" w:rsidRPr="00000000">
        <w:rPr>
          <w:rtl w:val="0"/>
        </w:rPr>
        <w:t xml:space="preserve">Title Page</w:t>
      </w:r>
    </w:p>
    <w:p w:rsidR="00000000" w:rsidDel="00000000" w:rsidP="00000000" w:rsidRDefault="00000000" w:rsidRPr="00000000" w14:paraId="000009A4">
      <w:pPr>
        <w:numPr>
          <w:ilvl w:val="0"/>
          <w:numId w:val="9"/>
        </w:numPr>
        <w:spacing w:after="0" w:afterAutospacing="0" w:before="0" w:beforeAutospacing="0" w:lineRule="auto"/>
        <w:ind w:left="720" w:hanging="360"/>
      </w:pPr>
      <w:r w:rsidDel="00000000" w:rsidR="00000000" w:rsidRPr="00000000">
        <w:rPr>
          <w:rtl w:val="0"/>
        </w:rPr>
        <w:t xml:space="preserve">Certificate</w:t>
      </w:r>
    </w:p>
    <w:p w:rsidR="00000000" w:rsidDel="00000000" w:rsidP="00000000" w:rsidRDefault="00000000" w:rsidRPr="00000000" w14:paraId="000009A5">
      <w:pPr>
        <w:numPr>
          <w:ilvl w:val="0"/>
          <w:numId w:val="9"/>
        </w:numPr>
        <w:spacing w:after="0" w:afterAutospacing="0" w:before="0" w:beforeAutospacing="0" w:lineRule="auto"/>
        <w:ind w:left="720" w:hanging="360"/>
      </w:pPr>
      <w:r w:rsidDel="00000000" w:rsidR="00000000" w:rsidRPr="00000000">
        <w:rPr>
          <w:rtl w:val="0"/>
        </w:rPr>
        <w:t xml:space="preserve">Declaration</w:t>
      </w:r>
    </w:p>
    <w:p w:rsidR="00000000" w:rsidDel="00000000" w:rsidP="00000000" w:rsidRDefault="00000000" w:rsidRPr="00000000" w14:paraId="000009A6">
      <w:pPr>
        <w:numPr>
          <w:ilvl w:val="0"/>
          <w:numId w:val="9"/>
        </w:numPr>
        <w:spacing w:after="0" w:afterAutospacing="0" w:before="0" w:beforeAutospacing="0" w:lineRule="auto"/>
        <w:ind w:left="720" w:hanging="360"/>
      </w:pPr>
      <w:r w:rsidDel="00000000" w:rsidR="00000000" w:rsidRPr="00000000">
        <w:rPr>
          <w:rtl w:val="0"/>
        </w:rPr>
        <w:t xml:space="preserve">Acknowledgement</w:t>
      </w:r>
    </w:p>
    <w:p w:rsidR="00000000" w:rsidDel="00000000" w:rsidP="00000000" w:rsidRDefault="00000000" w:rsidRPr="00000000" w14:paraId="000009A7">
      <w:pPr>
        <w:numPr>
          <w:ilvl w:val="0"/>
          <w:numId w:val="9"/>
        </w:numPr>
        <w:spacing w:after="0" w:afterAutospacing="0" w:before="0" w:beforeAutospacing="0" w:lineRule="auto"/>
        <w:ind w:left="720" w:hanging="360"/>
      </w:pPr>
      <w:r w:rsidDel="00000000" w:rsidR="00000000" w:rsidRPr="00000000">
        <w:rPr>
          <w:rtl w:val="0"/>
        </w:rPr>
        <w:t xml:space="preserve">Abstract</w:t>
      </w:r>
    </w:p>
    <w:p w:rsidR="00000000" w:rsidDel="00000000" w:rsidP="00000000" w:rsidRDefault="00000000" w:rsidRPr="00000000" w14:paraId="000009A8">
      <w:pPr>
        <w:numPr>
          <w:ilvl w:val="0"/>
          <w:numId w:val="9"/>
        </w:numPr>
        <w:spacing w:after="0" w:afterAutospacing="0" w:before="0" w:beforeAutospacing="0" w:lineRule="auto"/>
        <w:ind w:left="720" w:hanging="360"/>
      </w:pPr>
      <w:r w:rsidDel="00000000" w:rsidR="00000000" w:rsidRPr="00000000">
        <w:rPr>
          <w:rtl w:val="0"/>
        </w:rPr>
        <w:t xml:space="preserve">Table of Contents</w:t>
      </w:r>
    </w:p>
    <w:p w:rsidR="00000000" w:rsidDel="00000000" w:rsidP="00000000" w:rsidRDefault="00000000" w:rsidRPr="00000000" w14:paraId="000009A9">
      <w:pPr>
        <w:numPr>
          <w:ilvl w:val="0"/>
          <w:numId w:val="9"/>
        </w:numPr>
        <w:spacing w:after="0" w:afterAutospacing="0" w:before="0" w:beforeAutospacing="0" w:lineRule="auto"/>
        <w:ind w:left="720" w:hanging="360"/>
      </w:pPr>
      <w:r w:rsidDel="00000000" w:rsidR="00000000" w:rsidRPr="00000000">
        <w:rPr>
          <w:rtl w:val="0"/>
        </w:rPr>
        <w:t xml:space="preserve">List of Figures</w:t>
      </w:r>
    </w:p>
    <w:p w:rsidR="00000000" w:rsidDel="00000000" w:rsidP="00000000" w:rsidRDefault="00000000" w:rsidRPr="00000000" w14:paraId="000009AA">
      <w:pPr>
        <w:numPr>
          <w:ilvl w:val="0"/>
          <w:numId w:val="9"/>
        </w:numPr>
        <w:spacing w:after="0" w:afterAutospacing="0" w:before="0" w:beforeAutospacing="0" w:lineRule="auto"/>
        <w:ind w:left="720" w:hanging="360"/>
      </w:pPr>
      <w:r w:rsidDel="00000000" w:rsidR="00000000" w:rsidRPr="00000000">
        <w:rPr>
          <w:rtl w:val="0"/>
        </w:rPr>
        <w:t xml:space="preserve">List of Tables</w:t>
      </w:r>
    </w:p>
    <w:p w:rsidR="00000000" w:rsidDel="00000000" w:rsidP="00000000" w:rsidRDefault="00000000" w:rsidRPr="00000000" w14:paraId="000009AB">
      <w:pPr>
        <w:numPr>
          <w:ilvl w:val="0"/>
          <w:numId w:val="9"/>
        </w:numPr>
        <w:spacing w:after="240" w:before="0" w:beforeAutospacing="0" w:lineRule="auto"/>
        <w:ind w:left="720" w:hanging="360"/>
      </w:pPr>
      <w:r w:rsidDel="00000000" w:rsidR="00000000" w:rsidRPr="00000000">
        <w:rPr>
          <w:rtl w:val="0"/>
        </w:rPr>
        <w:t xml:space="preserve">Abbreviations</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Rule="auto"/>
        <w:rPr>
          <w:b w:val="1"/>
          <w:bCs w:val="1"/>
          <w:sz w:val="46"/>
          <w:szCs w:val="46"/>
        </w:rPr>
      </w:pPr>
      <w:bookmarkStart w:colFirst="0" w:colLast="0" w:name="_t1hbeco1dg4k" w:id="448"/>
      <w:bookmarkEnd w:id="448"/>
      <w:r w:rsidDel="00000000" w:rsidR="00000000" w:rsidRPr="00000000">
        <w:rPr>
          <w:b w:val="1"/>
          <w:bCs w:val="1"/>
          <w:sz w:val="46"/>
          <w:szCs w:val="46"/>
          <w:rtl w:val="0"/>
        </w:rPr>
        <w:t xml:space="preserve">10.18 Final Chapter Conclusion</w:t>
      </w:r>
    </w:p>
    <w:p w:rsidR="00000000" w:rsidDel="00000000" w:rsidP="00000000" w:rsidRDefault="00000000" w:rsidRPr="00000000" w14:paraId="000009AE">
      <w:pPr>
        <w:spacing w:after="240" w:before="240" w:lineRule="auto"/>
        <w:rPr/>
      </w:pPr>
      <w:r w:rsidDel="00000000" w:rsidR="00000000" w:rsidRPr="00000000">
        <w:rPr>
          <w:rtl w:val="0"/>
        </w:rPr>
        <w:t xml:space="preserve">A strong thesis depends not only on experiments, but also on rigorous scholarship. The references compiled in this chapter establish the scientific, clinical, and technological foundation of the work. They demonstrate that the thesis is grounded in prior knowledge while contributing new interdisciplinary value.</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8a4028y4j94p" w:id="449"/>
      <w:bookmarkEnd w:id="449"/>
      <w:r w:rsidDel="00000000" w:rsidR="00000000" w:rsidRPr="00000000">
        <w:rPr>
          <w:b w:val="1"/>
          <w:bCs w:val="1"/>
          <w:sz w:val="46"/>
          <w:szCs w:val="46"/>
          <w:rtl w:val="0"/>
        </w:rPr>
        <w:t xml:space="preserve">10.19 Chapter Summary</w:t>
      </w:r>
    </w:p>
    <w:p w:rsidR="00000000" w:rsidDel="00000000" w:rsidP="00000000" w:rsidRDefault="00000000" w:rsidRPr="00000000" w14:paraId="000009B1">
      <w:pPr>
        <w:spacing w:after="240" w:before="240" w:lineRule="auto"/>
        <w:rPr/>
      </w:pPr>
      <w:r w:rsidDel="00000000" w:rsidR="00000000" w:rsidRPr="00000000">
        <w:rPr>
          <w:rtl w:val="0"/>
        </w:rPr>
        <w:t xml:space="preserve">This chapter provided:</w:t>
      </w:r>
    </w:p>
    <w:p w:rsidR="00000000" w:rsidDel="00000000" w:rsidP="00000000" w:rsidRDefault="00000000" w:rsidRPr="00000000" w14:paraId="000009B2">
      <w:pPr>
        <w:numPr>
          <w:ilvl w:val="0"/>
          <w:numId w:val="64"/>
        </w:numPr>
        <w:spacing w:after="0" w:afterAutospacing="0" w:before="240" w:lineRule="auto"/>
        <w:ind w:left="720" w:hanging="360"/>
      </w:pPr>
      <w:r w:rsidDel="00000000" w:rsidR="00000000" w:rsidRPr="00000000">
        <w:rPr>
          <w:rtl w:val="0"/>
        </w:rPr>
        <w:t xml:space="preserve">a structured master bibliography</w:t>
      </w:r>
    </w:p>
    <w:p w:rsidR="00000000" w:rsidDel="00000000" w:rsidP="00000000" w:rsidRDefault="00000000" w:rsidRPr="00000000" w14:paraId="000009B3">
      <w:pPr>
        <w:numPr>
          <w:ilvl w:val="0"/>
          <w:numId w:val="64"/>
        </w:numPr>
        <w:spacing w:after="0" w:afterAutospacing="0" w:before="0" w:beforeAutospacing="0" w:lineRule="auto"/>
        <w:ind w:left="720" w:hanging="360"/>
      </w:pPr>
      <w:r w:rsidDel="00000000" w:rsidR="00000000" w:rsidRPr="00000000">
        <w:rPr>
          <w:rtl w:val="0"/>
        </w:rPr>
        <w:t xml:space="preserve">recommended citation style</w:t>
      </w:r>
    </w:p>
    <w:p w:rsidR="00000000" w:rsidDel="00000000" w:rsidP="00000000" w:rsidRDefault="00000000" w:rsidRPr="00000000" w14:paraId="000009B4">
      <w:pPr>
        <w:numPr>
          <w:ilvl w:val="0"/>
          <w:numId w:val="64"/>
        </w:numPr>
        <w:spacing w:after="0" w:afterAutospacing="0" w:before="0" w:beforeAutospacing="0" w:lineRule="auto"/>
        <w:ind w:left="720" w:hanging="360"/>
      </w:pPr>
      <w:r w:rsidDel="00000000" w:rsidR="00000000" w:rsidRPr="00000000">
        <w:rPr>
          <w:rtl w:val="0"/>
        </w:rPr>
        <w:t xml:space="preserve">domain-wise references</w:t>
      </w:r>
    </w:p>
    <w:p w:rsidR="00000000" w:rsidDel="00000000" w:rsidP="00000000" w:rsidRDefault="00000000" w:rsidRPr="00000000" w14:paraId="000009B5">
      <w:pPr>
        <w:numPr>
          <w:ilvl w:val="0"/>
          <w:numId w:val="64"/>
        </w:numPr>
        <w:spacing w:after="0" w:afterAutospacing="0" w:before="0" w:beforeAutospacing="0" w:lineRule="auto"/>
        <w:ind w:left="720" w:hanging="360"/>
      </w:pPr>
      <w:r w:rsidDel="00000000" w:rsidR="00000000" w:rsidRPr="00000000">
        <w:rPr>
          <w:rtl w:val="0"/>
        </w:rPr>
        <w:t xml:space="preserve">pending thesis-specific additions</w:t>
      </w:r>
    </w:p>
    <w:p w:rsidR="00000000" w:rsidDel="00000000" w:rsidP="00000000" w:rsidRDefault="00000000" w:rsidRPr="00000000" w14:paraId="000009B6">
      <w:pPr>
        <w:numPr>
          <w:ilvl w:val="0"/>
          <w:numId w:val="64"/>
        </w:numPr>
        <w:spacing w:after="240" w:before="0" w:beforeAutospacing="0" w:lineRule="auto"/>
        <w:ind w:left="720" w:hanging="360"/>
      </w:pPr>
      <w:r w:rsidDel="00000000" w:rsidR="00000000" w:rsidRPr="00000000">
        <w:rPr>
          <w:rtl w:val="0"/>
        </w:rPr>
        <w:t xml:space="preserve">final submission quality checks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360" w:lineRule="auto"/>
      <w:jc w:val="left"/>
    </w:pPr>
    <w:rPr>
      <w:rFonts w:ascii="Times New Roman" w:cs="Times New Roman" w:eastAsia="Times New Roman" w:hAnsi="Times New Roman"/>
      <w:b w:val="1"/>
      <w:bCs w:val="1"/>
      <w:i w:val="0"/>
      <w:iCs w:val="0"/>
      <w:smallCaps w:val="1"/>
      <w:sz w:val="28"/>
      <w:szCs w:val="28"/>
    </w:rPr>
  </w:style>
  <w:style w:type="paragraph" w:styleId="Heading2">
    <w:name w:val="heading 2"/>
    <w:basedOn w:val="Normal"/>
    <w:next w:val="Normal"/>
    <w:pPr>
      <w:keepNext w:val="1"/>
      <w:keepLines w:val="1"/>
      <w:pageBreakBefore w:val="0"/>
      <w:spacing w:after="120" w:before="360" w:line="360" w:lineRule="auto"/>
      <w:jc w:val="left"/>
    </w:pPr>
    <w:rPr>
      <w:rFonts w:ascii="Times New Roman" w:cs="Times New Roman" w:eastAsia="Times New Roman" w:hAnsi="Times New Roman"/>
      <w:b w:val="0"/>
      <w:bCs w:val="0"/>
      <w:i w:val="1"/>
      <w:iCs w:val="1"/>
      <w:sz w:val="24"/>
      <w:szCs w:val="24"/>
    </w:rPr>
  </w:style>
  <w:style w:type="paragraph" w:styleId="Heading3">
    <w:name w:val="heading 3"/>
    <w:basedOn w:val="Normal"/>
    <w:next w:val="Normal"/>
    <w:pPr>
      <w:keepNext w:val="1"/>
      <w:keepLines w:val="1"/>
      <w:pageBreakBefore w:val="0"/>
      <w:spacing w:after="80" w:before="320" w:line="360" w:lineRule="auto"/>
      <w:jc w:val="left"/>
    </w:pPr>
    <w:rPr>
      <w:rFonts w:ascii="Times New Roman" w:cs="Times New Roman" w:eastAsia="Times New Roman" w:hAnsi="Times New Roman"/>
      <w:b w:val="0"/>
      <w:bCs w:val="0"/>
      <w:i w:val="1"/>
      <w:iCs w:val="1"/>
      <w:color w:val="434343"/>
      <w:sz w:val="24"/>
      <w:szCs w:val="24"/>
    </w:rPr>
  </w:style>
  <w:style w:type="paragraph" w:styleId="Heading4">
    <w:name w:val="heading 4"/>
    <w:basedOn w:val="Normal"/>
    <w:next w:val="Normal"/>
    <w:pPr>
      <w:keepNext w:val="1"/>
      <w:keepLines w:val="1"/>
      <w:pageBreakBefore w:val="0"/>
      <w:spacing w:after="80" w:before="280" w:line="276" w:lineRule="auto"/>
      <w:jc w:val="left"/>
    </w:pPr>
    <w:rPr>
      <w:rFonts w:ascii="Arial" w:cs="Arial" w:eastAsia="Arial" w:hAnsi="Arial"/>
      <w:b w:val="0"/>
      <w:bCs w:val="0"/>
      <w:i w:val="0"/>
      <w:iCs w:val="0"/>
      <w:color w:val="666666"/>
      <w:sz w:val="24"/>
      <w:szCs w:val="24"/>
    </w:rPr>
  </w:style>
  <w:style w:type="paragraph" w:styleId="Heading5">
    <w:name w:val="heading 5"/>
    <w:basedOn w:val="Normal"/>
    <w:next w:val="Normal"/>
    <w:pPr>
      <w:keepNext w:val="1"/>
      <w:keepLines w:val="1"/>
      <w:pageBreakBefore w:val="0"/>
      <w:spacing w:after="80" w:before="240" w:line="276" w:lineRule="auto"/>
      <w:jc w:val="left"/>
    </w:pPr>
    <w:rPr>
      <w:rFonts w:ascii="Arial" w:cs="Arial" w:eastAsia="Arial" w:hAnsi="Arial"/>
      <w:b w:val="0"/>
      <w:bCs w:val="0"/>
      <w:i w:val="0"/>
      <w:iCs w:val="0"/>
      <w:color w:val="666666"/>
      <w:sz w:val="22"/>
      <w:szCs w:val="22"/>
    </w:rPr>
  </w:style>
  <w:style w:type="paragraph" w:styleId="Heading6">
    <w:name w:val="heading 6"/>
    <w:basedOn w:val="Normal"/>
    <w:next w:val="Normal"/>
    <w:pPr>
      <w:keepNext w:val="1"/>
      <w:keepLines w:val="1"/>
      <w:pageBreakBefore w:val="0"/>
      <w:spacing w:after="80" w:before="240" w:line="276" w:lineRule="auto"/>
      <w:jc w:val="left"/>
    </w:pPr>
    <w:rPr>
      <w:rFonts w:ascii="Arial" w:cs="Arial" w:eastAsia="Arial" w:hAnsi="Arial"/>
      <w:b w:val="0"/>
      <w:bCs w:val="0"/>
      <w:i w:val="1"/>
      <w:iCs w:val="1"/>
      <w:color w:val="666666"/>
      <w:sz w:val="22"/>
      <w:szCs w:val="22"/>
    </w:rPr>
  </w:style>
  <w:style w:type="paragraph" w:styleId="Title">
    <w:name w:val="Title"/>
    <w:basedOn w:val="Normal"/>
    <w:next w:val="Normal"/>
    <w:pPr>
      <w:keepNext w:val="1"/>
      <w:keepLines w:val="1"/>
      <w:pageBreakBefore w:val="0"/>
      <w:spacing w:after="60" w:before="0" w:line="276" w:lineRule="auto"/>
      <w:jc w:val="left"/>
    </w:pPr>
    <w:rPr>
      <w:rFonts w:ascii="Arial" w:cs="Arial" w:eastAsia="Arial" w:hAnsi="Arial"/>
      <w:b w:val="0"/>
      <w:bCs w:val="0"/>
      <w:i w:val="0"/>
      <w:iCs w:val="0"/>
      <w:sz w:val="52"/>
      <w:szCs w:val="52"/>
    </w:rPr>
  </w:style>
  <w:style w:type="paragraph" w:styleId="Subtitle">
    <w:name w:val="Subtitle"/>
    <w:basedOn w:val="Normal"/>
    <w:next w:val="Normal"/>
    <w:pPr>
      <w:keepNext w:val="1"/>
      <w:keepLines w:val="1"/>
      <w:pageBreakBefore w:val="0"/>
      <w:spacing w:after="320" w:before="0" w:line="276" w:lineRule="auto"/>
      <w:jc w:val="left"/>
    </w:pPr>
    <w:rPr>
      <w:rFonts w:ascii="Arial" w:cs="Arial" w:eastAsia="Arial" w:hAnsi="Arial"/>
      <w:b w:val="0"/>
      <w:bCs w:val="0"/>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