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A1B3" w14:textId="77777777" w:rsidR="0018247E" w:rsidRPr="0018247E" w:rsidRDefault="0018247E" w:rsidP="0018247E">
      <w:pPr>
        <w:rPr>
          <w:b/>
          <w:bCs/>
        </w:rPr>
      </w:pPr>
      <w:r w:rsidRPr="0018247E">
        <w:rPr>
          <w:b/>
          <w:bCs/>
        </w:rPr>
        <w:t>Simulation Settings Used for N-Acetylmuramic Acid (NAM)</w:t>
      </w:r>
    </w:p>
    <w:p w14:paraId="70273135" w14:textId="77777777" w:rsidR="0018247E" w:rsidRPr="0018247E" w:rsidRDefault="0018247E" w:rsidP="0018247E">
      <w:pPr>
        <w:rPr>
          <w:b/>
          <w:bCs/>
        </w:rPr>
      </w:pPr>
      <w:r w:rsidRPr="0018247E">
        <w:rPr>
          <w:b/>
          <w:bCs/>
        </w:rPr>
        <w:t>3.1 Computational Methodology for Raman Simulation of N-Acetylmuramic Acid</w:t>
      </w:r>
    </w:p>
    <w:p w14:paraId="2A97AEA6" w14:textId="77777777" w:rsidR="0018247E" w:rsidRPr="0018247E" w:rsidRDefault="0018247E" w:rsidP="0018247E">
      <w:r w:rsidRPr="0018247E">
        <w:t>To understand the vibrational behaviour of N-acetylmuramic acid (NAM) and to support the interpretation of the experimental Raman spectrum, Density Functional Theory (DFT) calculations were performed. The theoretical simulation was carried out using the Gaussian 16 computational chemistry package. DFT was selected because it provides a reliable balance between computational cost and accuracy for predicting molecular geometry, vibrational frequencies, and Raman activities of medium-sized organic biomolecules.</w:t>
      </w:r>
    </w:p>
    <w:p w14:paraId="1813DB77" w14:textId="77777777" w:rsidR="0018247E" w:rsidRPr="0018247E" w:rsidRDefault="0018247E" w:rsidP="0018247E">
      <w:r w:rsidRPr="0018247E">
        <w:t>The hybrid exchange-correlation functional B3LYP was employed for all calculations. This functional is widely used in vibrational spectroscopy studies because it provides accurate frequency predictions for organic compounds containing oxygen, nitrogen, and carbon-based functional groups. Since NAM contains hydroxyl groups, an amide linkage, ether bonds, and a carboxylic acid moiety, B3LYP is suitable for reproducing its molecular vibrations.</w:t>
      </w:r>
    </w:p>
    <w:p w14:paraId="4CD730CF" w14:textId="77777777" w:rsidR="0018247E" w:rsidRPr="0018247E" w:rsidRDefault="0018247E" w:rsidP="0018247E">
      <w:r w:rsidRPr="0018247E">
        <w:t>The basis set used in the present study was 6-31+G(</w:t>
      </w:r>
      <w:proofErr w:type="spellStart"/>
      <w:proofErr w:type="gramStart"/>
      <w:r w:rsidRPr="0018247E">
        <w:t>d,p</w:t>
      </w:r>
      <w:proofErr w:type="spellEnd"/>
      <w:proofErr w:type="gramEnd"/>
      <w:r w:rsidRPr="0018247E">
        <w:t>). This basis set includes polarization functions and diffuse functions, which are important for describing the electron distribution around heteroatoms such as oxygen and nitrogen. The inclusion of these functions improves the modelling of polar bonds, hydrogen bonding tendencies, and vibrational motions involving lone-pair electrons.</w:t>
      </w:r>
    </w:p>
    <w:p w14:paraId="76784119" w14:textId="77777777" w:rsidR="0018247E" w:rsidRPr="0018247E" w:rsidRDefault="0018247E" w:rsidP="0018247E">
      <w:r w:rsidRPr="0018247E">
        <w:t>The calculation was performed in two sequential stages:</w:t>
      </w:r>
    </w:p>
    <w:p w14:paraId="7E665C5B" w14:textId="77777777" w:rsidR="0018247E" w:rsidRPr="0018247E" w:rsidRDefault="0018247E" w:rsidP="0018247E">
      <w:pPr>
        <w:numPr>
          <w:ilvl w:val="0"/>
          <w:numId w:val="1"/>
        </w:numPr>
      </w:pPr>
      <w:r w:rsidRPr="0018247E">
        <w:t>Geometry Optimization</w:t>
      </w:r>
      <w:r w:rsidRPr="0018247E">
        <w:br/>
        <w:t xml:space="preserve">The molecular structure of NAM was optimized to obtain the lowest-energy stable conformation. Tight convergence criteria were applied to ensure accurate bond lengths, bond angles, and torsional geometry. </w:t>
      </w:r>
    </w:p>
    <w:p w14:paraId="37F20E10" w14:textId="77777777" w:rsidR="0018247E" w:rsidRPr="0018247E" w:rsidRDefault="0018247E" w:rsidP="0018247E">
      <w:pPr>
        <w:numPr>
          <w:ilvl w:val="0"/>
          <w:numId w:val="1"/>
        </w:numPr>
      </w:pPr>
      <w:r w:rsidRPr="0018247E">
        <w:t>Frequency and Raman Activity Calculation</w:t>
      </w:r>
      <w:r w:rsidRPr="0018247E">
        <w:br/>
        <w:t xml:space="preserve">After geometry optimization, harmonic vibrational frequency analysis was performed. This step generated the theoretical vibrational frequencies and Raman activities corresponding to the normal modes of the molecule. </w:t>
      </w:r>
    </w:p>
    <w:p w14:paraId="5C125128" w14:textId="77777777" w:rsidR="0018247E" w:rsidRPr="0018247E" w:rsidRDefault="0018247E" w:rsidP="0018247E">
      <w:r w:rsidRPr="0018247E">
        <w:t xml:space="preserve">The molecular connectivity was explicitly defined in the input structure to preserve the correct bonding arrangement of the sugar ring, </w:t>
      </w:r>
      <w:proofErr w:type="spellStart"/>
      <w:r w:rsidRPr="0018247E">
        <w:t>lactyl</w:t>
      </w:r>
      <w:proofErr w:type="spellEnd"/>
      <w:r w:rsidRPr="0018247E">
        <w:t xml:space="preserve"> side chain, acetamide group, and hydroxyl substituents present in NAM.</w:t>
      </w:r>
    </w:p>
    <w:p w14:paraId="45C04119" w14:textId="77777777" w:rsidR="0018247E" w:rsidRPr="0018247E" w:rsidRDefault="0018247E" w:rsidP="0018247E">
      <w:r w:rsidRPr="0018247E">
        <w:t>The calculations were executed using 16 processor cores and 56 GB RAM to enable efficient convergence and frequency computation.</w:t>
      </w:r>
    </w:p>
    <w:p w14:paraId="7B8E468D" w14:textId="77777777" w:rsidR="0018247E" w:rsidRPr="0018247E" w:rsidRDefault="0018247E" w:rsidP="0018247E">
      <w:pPr>
        <w:rPr>
          <w:b/>
          <w:bCs/>
        </w:rPr>
      </w:pPr>
      <w:r w:rsidRPr="0018247E">
        <w:rPr>
          <w:b/>
          <w:bCs/>
        </w:rPr>
        <w:t>Simulation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062"/>
      </w:tblGrid>
      <w:tr w:rsidR="0018247E" w:rsidRPr="0018247E" w14:paraId="37C63639" w14:textId="77777777">
        <w:trPr>
          <w:tblHeader/>
          <w:tblCellSpacing w:w="15" w:type="dxa"/>
        </w:trPr>
        <w:tc>
          <w:tcPr>
            <w:tcW w:w="0" w:type="auto"/>
            <w:vAlign w:val="center"/>
            <w:hideMark/>
          </w:tcPr>
          <w:p w14:paraId="1C3593B3" w14:textId="77777777" w:rsidR="0018247E" w:rsidRPr="0018247E" w:rsidRDefault="0018247E" w:rsidP="0018247E">
            <w:pPr>
              <w:rPr>
                <w:b/>
                <w:bCs/>
              </w:rPr>
            </w:pPr>
            <w:r w:rsidRPr="0018247E">
              <w:rPr>
                <w:b/>
                <w:bCs/>
              </w:rPr>
              <w:t>Parameter</w:t>
            </w:r>
          </w:p>
        </w:tc>
        <w:tc>
          <w:tcPr>
            <w:tcW w:w="0" w:type="auto"/>
            <w:vAlign w:val="center"/>
            <w:hideMark/>
          </w:tcPr>
          <w:p w14:paraId="4E6FF2E6" w14:textId="77777777" w:rsidR="0018247E" w:rsidRPr="0018247E" w:rsidRDefault="0018247E" w:rsidP="0018247E">
            <w:pPr>
              <w:rPr>
                <w:b/>
                <w:bCs/>
              </w:rPr>
            </w:pPr>
            <w:r w:rsidRPr="0018247E">
              <w:rPr>
                <w:b/>
                <w:bCs/>
              </w:rPr>
              <w:t>Value</w:t>
            </w:r>
          </w:p>
        </w:tc>
      </w:tr>
      <w:tr w:rsidR="0018247E" w:rsidRPr="0018247E" w14:paraId="1820AE96" w14:textId="77777777">
        <w:trPr>
          <w:tblCellSpacing w:w="15" w:type="dxa"/>
        </w:trPr>
        <w:tc>
          <w:tcPr>
            <w:tcW w:w="0" w:type="auto"/>
            <w:vAlign w:val="center"/>
            <w:hideMark/>
          </w:tcPr>
          <w:p w14:paraId="4A1B0C49" w14:textId="77777777" w:rsidR="0018247E" w:rsidRPr="0018247E" w:rsidRDefault="0018247E" w:rsidP="0018247E">
            <w:r w:rsidRPr="0018247E">
              <w:t>Software</w:t>
            </w:r>
          </w:p>
        </w:tc>
        <w:tc>
          <w:tcPr>
            <w:tcW w:w="0" w:type="auto"/>
            <w:vAlign w:val="center"/>
            <w:hideMark/>
          </w:tcPr>
          <w:p w14:paraId="0AB335B9" w14:textId="77777777" w:rsidR="0018247E" w:rsidRPr="0018247E" w:rsidRDefault="0018247E" w:rsidP="0018247E">
            <w:r w:rsidRPr="0018247E">
              <w:t>Gaussian 16</w:t>
            </w:r>
          </w:p>
        </w:tc>
      </w:tr>
      <w:tr w:rsidR="0018247E" w:rsidRPr="0018247E" w14:paraId="59521A73" w14:textId="77777777">
        <w:trPr>
          <w:tblCellSpacing w:w="15" w:type="dxa"/>
        </w:trPr>
        <w:tc>
          <w:tcPr>
            <w:tcW w:w="0" w:type="auto"/>
            <w:vAlign w:val="center"/>
            <w:hideMark/>
          </w:tcPr>
          <w:p w14:paraId="38D662B2" w14:textId="77777777" w:rsidR="0018247E" w:rsidRPr="0018247E" w:rsidRDefault="0018247E" w:rsidP="0018247E">
            <w:r w:rsidRPr="0018247E">
              <w:t>Method</w:t>
            </w:r>
          </w:p>
        </w:tc>
        <w:tc>
          <w:tcPr>
            <w:tcW w:w="0" w:type="auto"/>
            <w:vAlign w:val="center"/>
            <w:hideMark/>
          </w:tcPr>
          <w:p w14:paraId="139514F8" w14:textId="77777777" w:rsidR="0018247E" w:rsidRPr="0018247E" w:rsidRDefault="0018247E" w:rsidP="0018247E">
            <w:r w:rsidRPr="0018247E">
              <w:t>DFT</w:t>
            </w:r>
          </w:p>
        </w:tc>
      </w:tr>
      <w:tr w:rsidR="0018247E" w:rsidRPr="0018247E" w14:paraId="09063031" w14:textId="77777777">
        <w:trPr>
          <w:tblCellSpacing w:w="15" w:type="dxa"/>
        </w:trPr>
        <w:tc>
          <w:tcPr>
            <w:tcW w:w="0" w:type="auto"/>
            <w:vAlign w:val="center"/>
            <w:hideMark/>
          </w:tcPr>
          <w:p w14:paraId="3DCD9BFF" w14:textId="77777777" w:rsidR="0018247E" w:rsidRPr="0018247E" w:rsidRDefault="0018247E" w:rsidP="0018247E">
            <w:r w:rsidRPr="0018247E">
              <w:t>Functional</w:t>
            </w:r>
          </w:p>
        </w:tc>
        <w:tc>
          <w:tcPr>
            <w:tcW w:w="0" w:type="auto"/>
            <w:vAlign w:val="center"/>
            <w:hideMark/>
          </w:tcPr>
          <w:p w14:paraId="13E666E6" w14:textId="77777777" w:rsidR="0018247E" w:rsidRPr="0018247E" w:rsidRDefault="0018247E" w:rsidP="0018247E">
            <w:r w:rsidRPr="0018247E">
              <w:t>B3LYP</w:t>
            </w:r>
          </w:p>
        </w:tc>
      </w:tr>
      <w:tr w:rsidR="0018247E" w:rsidRPr="0018247E" w14:paraId="3C45A0D5" w14:textId="77777777">
        <w:trPr>
          <w:tblCellSpacing w:w="15" w:type="dxa"/>
        </w:trPr>
        <w:tc>
          <w:tcPr>
            <w:tcW w:w="0" w:type="auto"/>
            <w:vAlign w:val="center"/>
            <w:hideMark/>
          </w:tcPr>
          <w:p w14:paraId="4D7388D7" w14:textId="77777777" w:rsidR="0018247E" w:rsidRPr="0018247E" w:rsidRDefault="0018247E" w:rsidP="0018247E">
            <w:r w:rsidRPr="0018247E">
              <w:t>Basis Set</w:t>
            </w:r>
          </w:p>
        </w:tc>
        <w:tc>
          <w:tcPr>
            <w:tcW w:w="0" w:type="auto"/>
            <w:vAlign w:val="center"/>
            <w:hideMark/>
          </w:tcPr>
          <w:p w14:paraId="64556D0E" w14:textId="77777777" w:rsidR="0018247E" w:rsidRPr="0018247E" w:rsidRDefault="0018247E" w:rsidP="0018247E">
            <w:r w:rsidRPr="0018247E">
              <w:t>6-31+G(</w:t>
            </w:r>
            <w:proofErr w:type="spellStart"/>
            <w:proofErr w:type="gramStart"/>
            <w:r w:rsidRPr="0018247E">
              <w:t>d,p</w:t>
            </w:r>
            <w:proofErr w:type="spellEnd"/>
            <w:proofErr w:type="gramEnd"/>
            <w:r w:rsidRPr="0018247E">
              <w:t>)</w:t>
            </w:r>
          </w:p>
        </w:tc>
      </w:tr>
      <w:tr w:rsidR="0018247E" w:rsidRPr="0018247E" w14:paraId="615C87CD" w14:textId="77777777">
        <w:trPr>
          <w:tblCellSpacing w:w="15" w:type="dxa"/>
        </w:trPr>
        <w:tc>
          <w:tcPr>
            <w:tcW w:w="0" w:type="auto"/>
            <w:vAlign w:val="center"/>
            <w:hideMark/>
          </w:tcPr>
          <w:p w14:paraId="5637D0B0" w14:textId="77777777" w:rsidR="0018247E" w:rsidRPr="0018247E" w:rsidRDefault="0018247E" w:rsidP="0018247E">
            <w:r w:rsidRPr="0018247E">
              <w:lastRenderedPageBreak/>
              <w:t>Geometry Optimization</w:t>
            </w:r>
          </w:p>
        </w:tc>
        <w:tc>
          <w:tcPr>
            <w:tcW w:w="0" w:type="auto"/>
            <w:vAlign w:val="center"/>
            <w:hideMark/>
          </w:tcPr>
          <w:p w14:paraId="364DCA74" w14:textId="77777777" w:rsidR="0018247E" w:rsidRPr="0018247E" w:rsidRDefault="0018247E" w:rsidP="0018247E">
            <w:r w:rsidRPr="0018247E">
              <w:t>Tight</w:t>
            </w:r>
          </w:p>
        </w:tc>
      </w:tr>
      <w:tr w:rsidR="0018247E" w:rsidRPr="0018247E" w14:paraId="420CAD7C" w14:textId="77777777">
        <w:trPr>
          <w:tblCellSpacing w:w="15" w:type="dxa"/>
        </w:trPr>
        <w:tc>
          <w:tcPr>
            <w:tcW w:w="0" w:type="auto"/>
            <w:vAlign w:val="center"/>
            <w:hideMark/>
          </w:tcPr>
          <w:p w14:paraId="35D29E23" w14:textId="77777777" w:rsidR="0018247E" w:rsidRPr="0018247E" w:rsidRDefault="0018247E" w:rsidP="0018247E">
            <w:r w:rsidRPr="0018247E">
              <w:t>Frequency Calculation</w:t>
            </w:r>
          </w:p>
        </w:tc>
        <w:tc>
          <w:tcPr>
            <w:tcW w:w="0" w:type="auto"/>
            <w:vAlign w:val="center"/>
            <w:hideMark/>
          </w:tcPr>
          <w:p w14:paraId="6C09764F" w14:textId="77777777" w:rsidR="0018247E" w:rsidRPr="0018247E" w:rsidRDefault="0018247E" w:rsidP="0018247E">
            <w:r w:rsidRPr="0018247E">
              <w:t>Raman</w:t>
            </w:r>
          </w:p>
        </w:tc>
      </w:tr>
      <w:tr w:rsidR="0018247E" w:rsidRPr="0018247E" w14:paraId="35A33830" w14:textId="77777777">
        <w:trPr>
          <w:tblCellSpacing w:w="15" w:type="dxa"/>
        </w:trPr>
        <w:tc>
          <w:tcPr>
            <w:tcW w:w="0" w:type="auto"/>
            <w:vAlign w:val="center"/>
            <w:hideMark/>
          </w:tcPr>
          <w:p w14:paraId="7B684064" w14:textId="77777777" w:rsidR="0018247E" w:rsidRPr="0018247E" w:rsidRDefault="0018247E" w:rsidP="0018247E">
            <w:r w:rsidRPr="0018247E">
              <w:t>Resources</w:t>
            </w:r>
          </w:p>
        </w:tc>
        <w:tc>
          <w:tcPr>
            <w:tcW w:w="0" w:type="auto"/>
            <w:vAlign w:val="center"/>
            <w:hideMark/>
          </w:tcPr>
          <w:p w14:paraId="697B2E11" w14:textId="77777777" w:rsidR="0018247E" w:rsidRPr="0018247E" w:rsidRDefault="0018247E" w:rsidP="0018247E">
            <w:r w:rsidRPr="0018247E">
              <w:t>16 cores, 56 GB RAM</w:t>
            </w:r>
          </w:p>
        </w:tc>
      </w:tr>
      <w:tr w:rsidR="0018247E" w:rsidRPr="0018247E" w14:paraId="6FA1B3EA" w14:textId="77777777">
        <w:trPr>
          <w:tblCellSpacing w:w="15" w:type="dxa"/>
        </w:trPr>
        <w:tc>
          <w:tcPr>
            <w:tcW w:w="0" w:type="auto"/>
            <w:vAlign w:val="center"/>
            <w:hideMark/>
          </w:tcPr>
          <w:p w14:paraId="51AF667F" w14:textId="77777777" w:rsidR="0018247E" w:rsidRPr="0018247E" w:rsidRDefault="0018247E" w:rsidP="0018247E">
            <w:r w:rsidRPr="0018247E">
              <w:t>Molecule</w:t>
            </w:r>
          </w:p>
        </w:tc>
        <w:tc>
          <w:tcPr>
            <w:tcW w:w="0" w:type="auto"/>
            <w:vAlign w:val="center"/>
            <w:hideMark/>
          </w:tcPr>
          <w:p w14:paraId="50FC06E7" w14:textId="77777777" w:rsidR="0018247E" w:rsidRPr="0018247E" w:rsidRDefault="0018247E" w:rsidP="0018247E">
            <w:r w:rsidRPr="0018247E">
              <w:t>N-Acetylmuramic Acid</w:t>
            </w:r>
          </w:p>
        </w:tc>
      </w:tr>
    </w:tbl>
    <w:p w14:paraId="29801CB5" w14:textId="77777777" w:rsidR="0018247E" w:rsidRPr="0018247E" w:rsidRDefault="0018247E" w:rsidP="0018247E">
      <w:pPr>
        <w:rPr>
          <w:b/>
          <w:bCs/>
        </w:rPr>
      </w:pPr>
      <w:r w:rsidRPr="0018247E">
        <w:rPr>
          <w:b/>
          <w:bCs/>
        </w:rPr>
        <w:t>Purpose of Simulation</w:t>
      </w:r>
    </w:p>
    <w:p w14:paraId="32DA199B" w14:textId="77777777" w:rsidR="0018247E" w:rsidRPr="0018247E" w:rsidRDefault="0018247E" w:rsidP="0018247E">
      <w:r w:rsidRPr="0018247E">
        <w:t>The primary objective of the simulation was to generate a theoretical Raman spectrum of NAM and compare it with the experimentally measured powder spectrum. This comparison enables peak assignment, functional group identification, and validation of the molecular fingerprint of NAM.</w:t>
      </w:r>
    </w:p>
    <w:p w14:paraId="74151E94" w14:textId="77777777" w:rsidR="0018247E" w:rsidRPr="0018247E" w:rsidRDefault="0018247E" w:rsidP="0018247E">
      <w:pPr>
        <w:rPr>
          <w:b/>
          <w:bCs/>
        </w:rPr>
      </w:pPr>
      <w:r w:rsidRPr="0018247E">
        <w:rPr>
          <w:b/>
          <w:bCs/>
        </w:rPr>
        <w:t>Expected Outputs from Simulation</w:t>
      </w:r>
    </w:p>
    <w:p w14:paraId="69431AB6" w14:textId="77777777" w:rsidR="0018247E" w:rsidRPr="0018247E" w:rsidRDefault="0018247E" w:rsidP="0018247E">
      <w:r w:rsidRPr="0018247E">
        <w:t>The Gaussian calculation produced the following outputs:</w:t>
      </w:r>
    </w:p>
    <w:p w14:paraId="4E649733" w14:textId="77777777" w:rsidR="0018247E" w:rsidRPr="0018247E" w:rsidRDefault="0018247E" w:rsidP="0018247E">
      <w:pPr>
        <w:numPr>
          <w:ilvl w:val="0"/>
          <w:numId w:val="2"/>
        </w:numPr>
      </w:pPr>
      <w:r w:rsidRPr="0018247E">
        <w:t xml:space="preserve">Optimized molecular geometry </w:t>
      </w:r>
    </w:p>
    <w:p w14:paraId="04096CA0" w14:textId="77777777" w:rsidR="0018247E" w:rsidRPr="0018247E" w:rsidRDefault="0018247E" w:rsidP="0018247E">
      <w:pPr>
        <w:numPr>
          <w:ilvl w:val="0"/>
          <w:numId w:val="2"/>
        </w:numPr>
      </w:pPr>
      <w:r w:rsidRPr="0018247E">
        <w:t xml:space="preserve">Vibrational frequencies (cm⁻¹) </w:t>
      </w:r>
    </w:p>
    <w:p w14:paraId="7898FB95" w14:textId="77777777" w:rsidR="0018247E" w:rsidRPr="0018247E" w:rsidRDefault="0018247E" w:rsidP="0018247E">
      <w:pPr>
        <w:numPr>
          <w:ilvl w:val="0"/>
          <w:numId w:val="2"/>
        </w:numPr>
      </w:pPr>
      <w:r w:rsidRPr="0018247E">
        <w:t xml:space="preserve">Raman scattering activities </w:t>
      </w:r>
    </w:p>
    <w:p w14:paraId="1FF86B95" w14:textId="77777777" w:rsidR="0018247E" w:rsidRPr="0018247E" w:rsidRDefault="0018247E" w:rsidP="0018247E">
      <w:pPr>
        <w:numPr>
          <w:ilvl w:val="0"/>
          <w:numId w:val="2"/>
        </w:numPr>
      </w:pPr>
      <w:r w:rsidRPr="0018247E">
        <w:t xml:space="preserve">Normal mode information </w:t>
      </w:r>
    </w:p>
    <w:p w14:paraId="1843EEB3" w14:textId="77777777" w:rsidR="0018247E" w:rsidRPr="0018247E" w:rsidRDefault="0018247E" w:rsidP="0018247E">
      <w:pPr>
        <w:numPr>
          <w:ilvl w:val="0"/>
          <w:numId w:val="2"/>
        </w:numPr>
      </w:pPr>
      <w:r w:rsidRPr="0018247E">
        <w:t xml:space="preserve">Theoretical stick spectrum for Raman analysis </w:t>
      </w:r>
    </w:p>
    <w:p w14:paraId="01290C04" w14:textId="77777777" w:rsidR="0018247E" w:rsidRPr="0018247E" w:rsidRDefault="0018247E" w:rsidP="0018247E">
      <w:r w:rsidRPr="0018247E">
        <w:t>These outputs were later processed and converted into a continuous simulated Raman spectrum for direct comparison with experimental data.</w:t>
      </w:r>
    </w:p>
    <w:p w14:paraId="75865287" w14:textId="77777777" w:rsidR="0018247E" w:rsidRPr="0018247E" w:rsidRDefault="0018247E" w:rsidP="0018247E">
      <w:pPr>
        <w:rPr>
          <w:b/>
          <w:bCs/>
        </w:rPr>
      </w:pPr>
      <w:r w:rsidRPr="0018247E">
        <w:rPr>
          <w:b/>
          <w:bCs/>
        </w:rPr>
        <w:t>Molecular Structure of N-Acetylmuramic Acid and Components Considered for Simulation</w:t>
      </w:r>
    </w:p>
    <w:p w14:paraId="3D190A91" w14:textId="77777777" w:rsidR="0018247E" w:rsidRPr="0018247E" w:rsidRDefault="0018247E" w:rsidP="0018247E">
      <w:pPr>
        <w:rPr>
          <w:b/>
          <w:bCs/>
        </w:rPr>
      </w:pPr>
      <w:r w:rsidRPr="0018247E">
        <w:rPr>
          <w:b/>
          <w:bCs/>
        </w:rPr>
        <w:t>3.2 Molecular Structure and Functional Components of NAM</w:t>
      </w:r>
    </w:p>
    <w:p w14:paraId="04B72A88" w14:textId="77777777" w:rsidR="0018247E" w:rsidRPr="0018247E" w:rsidRDefault="0018247E" w:rsidP="0018247E">
      <w:r w:rsidRPr="0018247E">
        <w:t>N-acetylmuramic acid (NAM) is an amino sugar derivative and an essential structural unit of bacterial peptidoglycan. It forms part of the carbohydrate backbone of the bacterial cell wall and is covalently linked to peptide chains in many microorganisms. Because of its biological importance, NAM was selected as the target molecule for Raman and DFT-based vibrational analysis.</w:t>
      </w:r>
    </w:p>
    <w:p w14:paraId="01E74C52" w14:textId="77777777" w:rsidR="0018247E" w:rsidRPr="0018247E" w:rsidRDefault="0018247E" w:rsidP="0018247E">
      <w:r w:rsidRPr="0018247E">
        <w:t>The molecular structure of NAM consists of a six-membered pyranose sugar ring substituted with several functional groups. These structural features are responsible for its characteristic Raman vibrations. During simulation, the complete molecular structure of NAM was considered so that all relevant vibrational modes arising from ring motion, side-chain motion, and functional group stretching or bending could be captured.</w:t>
      </w:r>
    </w:p>
    <w:p w14:paraId="2167A003" w14:textId="77777777" w:rsidR="0018247E" w:rsidRPr="0018247E" w:rsidRDefault="0018247E" w:rsidP="0018247E">
      <w:pPr>
        <w:rPr>
          <w:b/>
          <w:bCs/>
        </w:rPr>
      </w:pPr>
      <w:r w:rsidRPr="0018247E">
        <w:rPr>
          <w:b/>
          <w:bCs/>
        </w:rPr>
        <w:t>Major Structural Components Present in NAM</w:t>
      </w:r>
    </w:p>
    <w:p w14:paraId="1F724BBE" w14:textId="77777777" w:rsidR="0018247E" w:rsidRPr="0018247E" w:rsidRDefault="0018247E" w:rsidP="0018247E">
      <w:r w:rsidRPr="0018247E">
        <w:t>The following molecular units are present in N-acetylmuramic acid:</w:t>
      </w:r>
    </w:p>
    <w:p w14:paraId="7ED0686C" w14:textId="77777777" w:rsidR="0018247E" w:rsidRPr="0018247E" w:rsidRDefault="0018247E" w:rsidP="0018247E">
      <w:pPr>
        <w:numPr>
          <w:ilvl w:val="0"/>
          <w:numId w:val="3"/>
        </w:numPr>
      </w:pPr>
      <w:r w:rsidRPr="0018247E">
        <w:t>Pyranose Ring</w:t>
      </w:r>
      <w:r w:rsidRPr="0018247E">
        <w:br/>
        <w:t xml:space="preserve">The central six-membered sugar ring forms the main carbohydrate framework of the molecule. This ring contributes significantly to low-frequency skeletal vibrations, ring deformation modes, and breathing motions. </w:t>
      </w:r>
    </w:p>
    <w:p w14:paraId="1C43047A" w14:textId="77777777" w:rsidR="0018247E" w:rsidRPr="0018247E" w:rsidRDefault="0018247E" w:rsidP="0018247E">
      <w:pPr>
        <w:numPr>
          <w:ilvl w:val="0"/>
          <w:numId w:val="3"/>
        </w:numPr>
      </w:pPr>
      <w:r w:rsidRPr="0018247E">
        <w:lastRenderedPageBreak/>
        <w:t>Hydroxyl Groups (–OH)</w:t>
      </w:r>
      <w:r w:rsidRPr="0018247E">
        <w:br/>
        <w:t xml:space="preserve">Multiple hydroxyl groups are attached to the sugar ring. These groups influence C–O stretching vibrations, O–H bending modes, and intermolecular hydrogen bonding behaviour. </w:t>
      </w:r>
    </w:p>
    <w:p w14:paraId="520F7EEE" w14:textId="77777777" w:rsidR="0018247E" w:rsidRPr="0018247E" w:rsidRDefault="0018247E" w:rsidP="0018247E">
      <w:pPr>
        <w:numPr>
          <w:ilvl w:val="0"/>
          <w:numId w:val="3"/>
        </w:numPr>
      </w:pPr>
      <w:r w:rsidRPr="0018247E">
        <w:t>Ether / Ring Oxygen</w:t>
      </w:r>
      <w:r w:rsidRPr="0018247E">
        <w:br/>
        <w:t xml:space="preserve">The pyranose ring contains an oxygen atom as part of the cyclic ether structure. Vibrations involving the C–O–C linkage contribute strongly in the carbohydrate fingerprint region. </w:t>
      </w:r>
    </w:p>
    <w:p w14:paraId="37855CA9" w14:textId="77777777" w:rsidR="0018247E" w:rsidRPr="0018247E" w:rsidRDefault="0018247E" w:rsidP="0018247E">
      <w:pPr>
        <w:numPr>
          <w:ilvl w:val="0"/>
          <w:numId w:val="3"/>
        </w:numPr>
      </w:pPr>
      <w:r w:rsidRPr="0018247E">
        <w:t>N-Acetyl Group</w:t>
      </w:r>
      <w:r w:rsidRPr="0018247E">
        <w:br/>
        <w:t>NAM contains an acetamide substituent composed of a carbonyl group (C=O), methyl group (CH₃), and amide linkage (–</w:t>
      </w:r>
      <w:proofErr w:type="spellStart"/>
      <w:r w:rsidRPr="0018247E">
        <w:t>NHCO</w:t>
      </w:r>
      <w:proofErr w:type="spellEnd"/>
      <w:r w:rsidRPr="0018247E">
        <w:t xml:space="preserve">–). This region is responsible for amide-related Raman bands and carbonyl stretching vibrations. </w:t>
      </w:r>
    </w:p>
    <w:p w14:paraId="12407DF6" w14:textId="77777777" w:rsidR="0018247E" w:rsidRPr="0018247E" w:rsidRDefault="0018247E" w:rsidP="0018247E">
      <w:pPr>
        <w:numPr>
          <w:ilvl w:val="0"/>
          <w:numId w:val="3"/>
        </w:numPr>
      </w:pPr>
      <w:proofErr w:type="spellStart"/>
      <w:r w:rsidRPr="0018247E">
        <w:t>Lactyl</w:t>
      </w:r>
      <w:proofErr w:type="spellEnd"/>
      <w:r w:rsidRPr="0018247E">
        <w:t xml:space="preserve"> Side Chain</w:t>
      </w:r>
      <w:r w:rsidRPr="0018247E">
        <w:br/>
        <w:t xml:space="preserve">A </w:t>
      </w:r>
      <w:proofErr w:type="spellStart"/>
      <w:r w:rsidRPr="0018247E">
        <w:t>lactyl</w:t>
      </w:r>
      <w:proofErr w:type="spellEnd"/>
      <w:r w:rsidRPr="0018247E">
        <w:t xml:space="preserve"> substituent differentiates NAM from N-acetylglucosamine. This side chain contains additional oxygenated carbon atoms and contributes to ether and C–O vibrational modes. </w:t>
      </w:r>
    </w:p>
    <w:p w14:paraId="4F2D138B" w14:textId="77777777" w:rsidR="0018247E" w:rsidRPr="0018247E" w:rsidRDefault="0018247E" w:rsidP="0018247E">
      <w:pPr>
        <w:numPr>
          <w:ilvl w:val="0"/>
          <w:numId w:val="3"/>
        </w:numPr>
      </w:pPr>
      <w:r w:rsidRPr="0018247E">
        <w:t>Carboxylic Acid Group (–COOH)</w:t>
      </w:r>
      <w:r w:rsidRPr="0018247E">
        <w:br/>
        <w:t xml:space="preserve">The molecule contains a terminal carboxylic acid group that gives rise to strong carbonyl stretching vibrations in the higher wavenumber region. </w:t>
      </w:r>
    </w:p>
    <w:p w14:paraId="0F5398C9" w14:textId="77777777" w:rsidR="0018247E" w:rsidRPr="0018247E" w:rsidRDefault="0018247E" w:rsidP="0018247E">
      <w:pPr>
        <w:rPr>
          <w:b/>
          <w:bCs/>
        </w:rPr>
      </w:pPr>
      <w:r w:rsidRPr="0018247E">
        <w:rPr>
          <w:b/>
          <w:bCs/>
        </w:rPr>
        <w:t>Molecular Formula and Structural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160"/>
      </w:tblGrid>
      <w:tr w:rsidR="0018247E" w:rsidRPr="0018247E" w14:paraId="2512BF9C" w14:textId="77777777">
        <w:trPr>
          <w:tblHeader/>
          <w:tblCellSpacing w:w="15" w:type="dxa"/>
        </w:trPr>
        <w:tc>
          <w:tcPr>
            <w:tcW w:w="0" w:type="auto"/>
            <w:vAlign w:val="center"/>
            <w:hideMark/>
          </w:tcPr>
          <w:p w14:paraId="15190FF8" w14:textId="77777777" w:rsidR="0018247E" w:rsidRPr="0018247E" w:rsidRDefault="0018247E" w:rsidP="0018247E">
            <w:pPr>
              <w:rPr>
                <w:b/>
                <w:bCs/>
              </w:rPr>
            </w:pPr>
            <w:r w:rsidRPr="0018247E">
              <w:rPr>
                <w:b/>
                <w:bCs/>
              </w:rPr>
              <w:t>Property</w:t>
            </w:r>
          </w:p>
        </w:tc>
        <w:tc>
          <w:tcPr>
            <w:tcW w:w="0" w:type="auto"/>
            <w:vAlign w:val="center"/>
            <w:hideMark/>
          </w:tcPr>
          <w:p w14:paraId="7D86525D" w14:textId="77777777" w:rsidR="0018247E" w:rsidRPr="0018247E" w:rsidRDefault="0018247E" w:rsidP="0018247E">
            <w:pPr>
              <w:rPr>
                <w:b/>
                <w:bCs/>
              </w:rPr>
            </w:pPr>
            <w:r w:rsidRPr="0018247E">
              <w:rPr>
                <w:b/>
                <w:bCs/>
              </w:rPr>
              <w:t>Value</w:t>
            </w:r>
          </w:p>
        </w:tc>
      </w:tr>
      <w:tr w:rsidR="0018247E" w:rsidRPr="0018247E" w14:paraId="2C47D888" w14:textId="77777777">
        <w:trPr>
          <w:tblCellSpacing w:w="15" w:type="dxa"/>
        </w:trPr>
        <w:tc>
          <w:tcPr>
            <w:tcW w:w="0" w:type="auto"/>
            <w:vAlign w:val="center"/>
            <w:hideMark/>
          </w:tcPr>
          <w:p w14:paraId="5B4D8708" w14:textId="77777777" w:rsidR="0018247E" w:rsidRPr="0018247E" w:rsidRDefault="0018247E" w:rsidP="0018247E">
            <w:r w:rsidRPr="0018247E">
              <w:t>Compound Name</w:t>
            </w:r>
          </w:p>
        </w:tc>
        <w:tc>
          <w:tcPr>
            <w:tcW w:w="0" w:type="auto"/>
            <w:vAlign w:val="center"/>
            <w:hideMark/>
          </w:tcPr>
          <w:p w14:paraId="4842230F" w14:textId="77777777" w:rsidR="0018247E" w:rsidRPr="0018247E" w:rsidRDefault="0018247E" w:rsidP="0018247E">
            <w:r w:rsidRPr="0018247E">
              <w:t>N-Acetylmuramic Acid</w:t>
            </w:r>
          </w:p>
        </w:tc>
      </w:tr>
      <w:tr w:rsidR="0018247E" w:rsidRPr="0018247E" w14:paraId="5E169359" w14:textId="77777777">
        <w:trPr>
          <w:tblCellSpacing w:w="15" w:type="dxa"/>
        </w:trPr>
        <w:tc>
          <w:tcPr>
            <w:tcW w:w="0" w:type="auto"/>
            <w:vAlign w:val="center"/>
            <w:hideMark/>
          </w:tcPr>
          <w:p w14:paraId="5B4AAA54" w14:textId="77777777" w:rsidR="0018247E" w:rsidRPr="0018247E" w:rsidRDefault="0018247E" w:rsidP="0018247E">
            <w:r w:rsidRPr="0018247E">
              <w:t>Abbreviation</w:t>
            </w:r>
          </w:p>
        </w:tc>
        <w:tc>
          <w:tcPr>
            <w:tcW w:w="0" w:type="auto"/>
            <w:vAlign w:val="center"/>
            <w:hideMark/>
          </w:tcPr>
          <w:p w14:paraId="5A7538F2" w14:textId="77777777" w:rsidR="0018247E" w:rsidRPr="0018247E" w:rsidRDefault="0018247E" w:rsidP="0018247E">
            <w:r w:rsidRPr="0018247E">
              <w:t>NAM</w:t>
            </w:r>
          </w:p>
        </w:tc>
      </w:tr>
      <w:tr w:rsidR="0018247E" w:rsidRPr="0018247E" w14:paraId="696F1076" w14:textId="77777777">
        <w:trPr>
          <w:tblCellSpacing w:w="15" w:type="dxa"/>
        </w:trPr>
        <w:tc>
          <w:tcPr>
            <w:tcW w:w="0" w:type="auto"/>
            <w:vAlign w:val="center"/>
            <w:hideMark/>
          </w:tcPr>
          <w:p w14:paraId="231FABB4" w14:textId="77777777" w:rsidR="0018247E" w:rsidRPr="0018247E" w:rsidRDefault="0018247E" w:rsidP="0018247E">
            <w:r w:rsidRPr="0018247E">
              <w:t>Molecular Class</w:t>
            </w:r>
          </w:p>
        </w:tc>
        <w:tc>
          <w:tcPr>
            <w:tcW w:w="0" w:type="auto"/>
            <w:vAlign w:val="center"/>
            <w:hideMark/>
          </w:tcPr>
          <w:p w14:paraId="110AE139" w14:textId="77777777" w:rsidR="0018247E" w:rsidRPr="0018247E" w:rsidRDefault="0018247E" w:rsidP="0018247E">
            <w:r w:rsidRPr="0018247E">
              <w:t>Amino Sugar</w:t>
            </w:r>
          </w:p>
        </w:tc>
      </w:tr>
      <w:tr w:rsidR="0018247E" w:rsidRPr="0018247E" w14:paraId="7DFAD51A" w14:textId="77777777">
        <w:trPr>
          <w:tblCellSpacing w:w="15" w:type="dxa"/>
        </w:trPr>
        <w:tc>
          <w:tcPr>
            <w:tcW w:w="0" w:type="auto"/>
            <w:vAlign w:val="center"/>
            <w:hideMark/>
          </w:tcPr>
          <w:p w14:paraId="64D76704" w14:textId="77777777" w:rsidR="0018247E" w:rsidRPr="0018247E" w:rsidRDefault="0018247E" w:rsidP="0018247E">
            <w:r w:rsidRPr="0018247E">
              <w:t>Biological Role</w:t>
            </w:r>
          </w:p>
        </w:tc>
        <w:tc>
          <w:tcPr>
            <w:tcW w:w="0" w:type="auto"/>
            <w:vAlign w:val="center"/>
            <w:hideMark/>
          </w:tcPr>
          <w:p w14:paraId="3697F0BA" w14:textId="77777777" w:rsidR="0018247E" w:rsidRPr="0018247E" w:rsidRDefault="0018247E" w:rsidP="0018247E">
            <w:r w:rsidRPr="0018247E">
              <w:t>Peptidoglycan Component</w:t>
            </w:r>
          </w:p>
        </w:tc>
      </w:tr>
      <w:tr w:rsidR="0018247E" w:rsidRPr="0018247E" w14:paraId="2232CB93" w14:textId="77777777">
        <w:trPr>
          <w:tblCellSpacing w:w="15" w:type="dxa"/>
        </w:trPr>
        <w:tc>
          <w:tcPr>
            <w:tcW w:w="0" w:type="auto"/>
            <w:vAlign w:val="center"/>
            <w:hideMark/>
          </w:tcPr>
          <w:p w14:paraId="1ACE35DE" w14:textId="77777777" w:rsidR="0018247E" w:rsidRPr="0018247E" w:rsidRDefault="0018247E" w:rsidP="0018247E">
            <w:r w:rsidRPr="0018247E">
              <w:t>Key Functional Groups</w:t>
            </w:r>
          </w:p>
        </w:tc>
        <w:tc>
          <w:tcPr>
            <w:tcW w:w="0" w:type="auto"/>
            <w:vAlign w:val="center"/>
            <w:hideMark/>
          </w:tcPr>
          <w:p w14:paraId="73F53D05" w14:textId="77777777" w:rsidR="0018247E" w:rsidRPr="0018247E" w:rsidRDefault="0018247E" w:rsidP="0018247E">
            <w:r w:rsidRPr="0018247E">
              <w:t>OH, C=O, Amide, Ether, COOH, CH₃</w:t>
            </w:r>
          </w:p>
        </w:tc>
      </w:tr>
    </w:tbl>
    <w:p w14:paraId="11B88977" w14:textId="77777777" w:rsidR="0018247E" w:rsidRPr="0018247E" w:rsidRDefault="0018247E" w:rsidP="0018247E">
      <w:pPr>
        <w:rPr>
          <w:b/>
          <w:bCs/>
        </w:rPr>
      </w:pPr>
      <w:r w:rsidRPr="0018247E">
        <w:rPr>
          <w:b/>
          <w:bCs/>
        </w:rPr>
        <w:t>Why Full Molecule Simulation Was Necessary</w:t>
      </w:r>
    </w:p>
    <w:p w14:paraId="6F7E6382" w14:textId="77777777" w:rsidR="0018247E" w:rsidRPr="0018247E" w:rsidRDefault="0018247E" w:rsidP="0018247E">
      <w:r w:rsidRPr="0018247E">
        <w:t>The Raman spectrum of NAM is not generated by a single bond vibration. Instead, it arises from many coupled normal modes involving the entire molecular framework. Therefore, the complete molecule was simulated rather than isolated fragments. This allows realistic prediction of:</w:t>
      </w:r>
    </w:p>
    <w:p w14:paraId="5EBC64CA" w14:textId="77777777" w:rsidR="0018247E" w:rsidRPr="0018247E" w:rsidRDefault="0018247E" w:rsidP="0018247E">
      <w:pPr>
        <w:numPr>
          <w:ilvl w:val="0"/>
          <w:numId w:val="4"/>
        </w:numPr>
      </w:pPr>
      <w:r w:rsidRPr="0018247E">
        <w:t xml:space="preserve">Ring deformation modes </w:t>
      </w:r>
    </w:p>
    <w:p w14:paraId="7C738F3E" w14:textId="77777777" w:rsidR="0018247E" w:rsidRPr="0018247E" w:rsidRDefault="0018247E" w:rsidP="0018247E">
      <w:pPr>
        <w:numPr>
          <w:ilvl w:val="0"/>
          <w:numId w:val="4"/>
        </w:numPr>
      </w:pPr>
      <w:r w:rsidRPr="0018247E">
        <w:t xml:space="preserve">Coupled C–O and C–C stretching </w:t>
      </w:r>
    </w:p>
    <w:p w14:paraId="784B3302" w14:textId="77777777" w:rsidR="0018247E" w:rsidRPr="0018247E" w:rsidRDefault="0018247E" w:rsidP="0018247E">
      <w:pPr>
        <w:numPr>
          <w:ilvl w:val="0"/>
          <w:numId w:val="4"/>
        </w:numPr>
      </w:pPr>
      <w:r w:rsidRPr="0018247E">
        <w:t xml:space="preserve">Amide vibrations </w:t>
      </w:r>
    </w:p>
    <w:p w14:paraId="77F0CCBC" w14:textId="77777777" w:rsidR="0018247E" w:rsidRPr="0018247E" w:rsidRDefault="0018247E" w:rsidP="0018247E">
      <w:pPr>
        <w:numPr>
          <w:ilvl w:val="0"/>
          <w:numId w:val="4"/>
        </w:numPr>
      </w:pPr>
      <w:r w:rsidRPr="0018247E">
        <w:t xml:space="preserve">Carbonyl stretching </w:t>
      </w:r>
    </w:p>
    <w:p w14:paraId="6BEB2F9F" w14:textId="77777777" w:rsidR="0018247E" w:rsidRPr="0018247E" w:rsidRDefault="0018247E" w:rsidP="0018247E">
      <w:pPr>
        <w:numPr>
          <w:ilvl w:val="0"/>
          <w:numId w:val="4"/>
        </w:numPr>
      </w:pPr>
      <w:r w:rsidRPr="0018247E">
        <w:t xml:space="preserve">CH bending and rocking </w:t>
      </w:r>
    </w:p>
    <w:p w14:paraId="388ED32F" w14:textId="77777777" w:rsidR="0018247E" w:rsidRPr="0018247E" w:rsidRDefault="0018247E" w:rsidP="0018247E">
      <w:pPr>
        <w:numPr>
          <w:ilvl w:val="0"/>
          <w:numId w:val="4"/>
        </w:numPr>
      </w:pPr>
      <w:r w:rsidRPr="0018247E">
        <w:t xml:space="preserve">Glycosidic-type ether vibrations </w:t>
      </w:r>
    </w:p>
    <w:p w14:paraId="5A48859E" w14:textId="77777777" w:rsidR="0018247E" w:rsidRPr="0018247E" w:rsidRDefault="0018247E" w:rsidP="0018247E">
      <w:pPr>
        <w:numPr>
          <w:ilvl w:val="0"/>
          <w:numId w:val="4"/>
        </w:numPr>
      </w:pPr>
      <w:r w:rsidRPr="0018247E">
        <w:t xml:space="preserve">Skeletal lattice motions </w:t>
      </w:r>
    </w:p>
    <w:p w14:paraId="2B3AEC8B" w14:textId="77777777" w:rsidR="0018247E" w:rsidRPr="0018247E" w:rsidRDefault="0018247E" w:rsidP="0018247E">
      <w:pPr>
        <w:rPr>
          <w:b/>
          <w:bCs/>
        </w:rPr>
      </w:pPr>
      <w:r w:rsidRPr="0018247E">
        <w:rPr>
          <w:b/>
          <w:bCs/>
        </w:rPr>
        <w:t>Structural Basis for Raman Peaks</w:t>
      </w:r>
    </w:p>
    <w:p w14:paraId="0E916ACA" w14:textId="77777777" w:rsidR="0018247E" w:rsidRPr="0018247E" w:rsidRDefault="0018247E" w:rsidP="0018247E">
      <w:r w:rsidRPr="0018247E">
        <w:lastRenderedPageBreak/>
        <w:t>Different parts of the molecule contribute to different spectral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651"/>
      </w:tblGrid>
      <w:tr w:rsidR="0018247E" w:rsidRPr="0018247E" w14:paraId="7AC36091" w14:textId="77777777">
        <w:trPr>
          <w:tblHeader/>
          <w:tblCellSpacing w:w="15" w:type="dxa"/>
        </w:trPr>
        <w:tc>
          <w:tcPr>
            <w:tcW w:w="0" w:type="auto"/>
            <w:vAlign w:val="center"/>
            <w:hideMark/>
          </w:tcPr>
          <w:p w14:paraId="7BBA7622" w14:textId="77777777" w:rsidR="0018247E" w:rsidRPr="0018247E" w:rsidRDefault="0018247E" w:rsidP="0018247E">
            <w:pPr>
              <w:rPr>
                <w:b/>
                <w:bCs/>
              </w:rPr>
            </w:pPr>
            <w:r w:rsidRPr="0018247E">
              <w:rPr>
                <w:b/>
                <w:bCs/>
              </w:rPr>
              <w:t>Spectral Region (cm⁻¹)</w:t>
            </w:r>
          </w:p>
        </w:tc>
        <w:tc>
          <w:tcPr>
            <w:tcW w:w="0" w:type="auto"/>
            <w:vAlign w:val="center"/>
            <w:hideMark/>
          </w:tcPr>
          <w:p w14:paraId="3B5303BE" w14:textId="77777777" w:rsidR="0018247E" w:rsidRPr="0018247E" w:rsidRDefault="0018247E" w:rsidP="0018247E">
            <w:pPr>
              <w:rPr>
                <w:b/>
                <w:bCs/>
              </w:rPr>
            </w:pPr>
            <w:r w:rsidRPr="0018247E">
              <w:rPr>
                <w:b/>
                <w:bCs/>
              </w:rPr>
              <w:t>Dominant Structural Contribution</w:t>
            </w:r>
          </w:p>
        </w:tc>
      </w:tr>
      <w:tr w:rsidR="0018247E" w:rsidRPr="0018247E" w14:paraId="6AE8DB83" w14:textId="77777777">
        <w:trPr>
          <w:tblCellSpacing w:w="15" w:type="dxa"/>
        </w:trPr>
        <w:tc>
          <w:tcPr>
            <w:tcW w:w="0" w:type="auto"/>
            <w:vAlign w:val="center"/>
            <w:hideMark/>
          </w:tcPr>
          <w:p w14:paraId="345CA4FF" w14:textId="77777777" w:rsidR="0018247E" w:rsidRPr="0018247E" w:rsidRDefault="0018247E" w:rsidP="0018247E">
            <w:r w:rsidRPr="0018247E">
              <w:t>200–600</w:t>
            </w:r>
          </w:p>
        </w:tc>
        <w:tc>
          <w:tcPr>
            <w:tcW w:w="0" w:type="auto"/>
            <w:vAlign w:val="center"/>
            <w:hideMark/>
          </w:tcPr>
          <w:p w14:paraId="61328A19" w14:textId="77777777" w:rsidR="0018247E" w:rsidRPr="0018247E" w:rsidRDefault="0018247E" w:rsidP="0018247E">
            <w:r w:rsidRPr="0018247E">
              <w:t>Ring deformation and skeletal modes</w:t>
            </w:r>
          </w:p>
        </w:tc>
      </w:tr>
      <w:tr w:rsidR="0018247E" w:rsidRPr="0018247E" w14:paraId="79F46A48" w14:textId="77777777">
        <w:trPr>
          <w:tblCellSpacing w:w="15" w:type="dxa"/>
        </w:trPr>
        <w:tc>
          <w:tcPr>
            <w:tcW w:w="0" w:type="auto"/>
            <w:vAlign w:val="center"/>
            <w:hideMark/>
          </w:tcPr>
          <w:p w14:paraId="023A2927" w14:textId="77777777" w:rsidR="0018247E" w:rsidRPr="0018247E" w:rsidRDefault="0018247E" w:rsidP="0018247E">
            <w:r w:rsidRPr="0018247E">
              <w:t>600–900</w:t>
            </w:r>
          </w:p>
        </w:tc>
        <w:tc>
          <w:tcPr>
            <w:tcW w:w="0" w:type="auto"/>
            <w:vAlign w:val="center"/>
            <w:hideMark/>
          </w:tcPr>
          <w:p w14:paraId="0C497AB0" w14:textId="77777777" w:rsidR="0018247E" w:rsidRPr="0018247E" w:rsidRDefault="0018247E" w:rsidP="0018247E">
            <w:r w:rsidRPr="0018247E">
              <w:t>Ring torsion, CH wagging, ether modes</w:t>
            </w:r>
          </w:p>
        </w:tc>
      </w:tr>
      <w:tr w:rsidR="0018247E" w:rsidRPr="0018247E" w14:paraId="3C993ED7" w14:textId="77777777">
        <w:trPr>
          <w:tblCellSpacing w:w="15" w:type="dxa"/>
        </w:trPr>
        <w:tc>
          <w:tcPr>
            <w:tcW w:w="0" w:type="auto"/>
            <w:vAlign w:val="center"/>
            <w:hideMark/>
          </w:tcPr>
          <w:p w14:paraId="309E53C5" w14:textId="77777777" w:rsidR="0018247E" w:rsidRPr="0018247E" w:rsidRDefault="0018247E" w:rsidP="0018247E">
            <w:r w:rsidRPr="0018247E">
              <w:t>900–1200</w:t>
            </w:r>
          </w:p>
        </w:tc>
        <w:tc>
          <w:tcPr>
            <w:tcW w:w="0" w:type="auto"/>
            <w:vAlign w:val="center"/>
            <w:hideMark/>
          </w:tcPr>
          <w:p w14:paraId="45006E6E" w14:textId="77777777" w:rsidR="0018247E" w:rsidRPr="0018247E" w:rsidRDefault="0018247E" w:rsidP="0018247E">
            <w:r w:rsidRPr="0018247E">
              <w:t>C–O, C–O–C, carbohydrate fingerprint</w:t>
            </w:r>
          </w:p>
        </w:tc>
      </w:tr>
      <w:tr w:rsidR="0018247E" w:rsidRPr="0018247E" w14:paraId="23C8AB87" w14:textId="77777777">
        <w:trPr>
          <w:tblCellSpacing w:w="15" w:type="dxa"/>
        </w:trPr>
        <w:tc>
          <w:tcPr>
            <w:tcW w:w="0" w:type="auto"/>
            <w:vAlign w:val="center"/>
            <w:hideMark/>
          </w:tcPr>
          <w:p w14:paraId="5E0C7F84" w14:textId="77777777" w:rsidR="0018247E" w:rsidRPr="0018247E" w:rsidRDefault="0018247E" w:rsidP="0018247E">
            <w:r w:rsidRPr="0018247E">
              <w:t>1200–1500</w:t>
            </w:r>
          </w:p>
        </w:tc>
        <w:tc>
          <w:tcPr>
            <w:tcW w:w="0" w:type="auto"/>
            <w:vAlign w:val="center"/>
            <w:hideMark/>
          </w:tcPr>
          <w:p w14:paraId="2084DAC0" w14:textId="77777777" w:rsidR="0018247E" w:rsidRPr="0018247E" w:rsidRDefault="0018247E" w:rsidP="0018247E">
            <w:r w:rsidRPr="0018247E">
              <w:t>CH bending, amide III, side-chain modes</w:t>
            </w:r>
          </w:p>
        </w:tc>
      </w:tr>
      <w:tr w:rsidR="0018247E" w:rsidRPr="0018247E" w14:paraId="34DD248C" w14:textId="77777777">
        <w:trPr>
          <w:tblCellSpacing w:w="15" w:type="dxa"/>
        </w:trPr>
        <w:tc>
          <w:tcPr>
            <w:tcW w:w="0" w:type="auto"/>
            <w:vAlign w:val="center"/>
            <w:hideMark/>
          </w:tcPr>
          <w:p w14:paraId="64692139" w14:textId="77777777" w:rsidR="0018247E" w:rsidRPr="0018247E" w:rsidRDefault="0018247E" w:rsidP="0018247E">
            <w:r w:rsidRPr="0018247E">
              <w:t>1500–1800</w:t>
            </w:r>
          </w:p>
        </w:tc>
        <w:tc>
          <w:tcPr>
            <w:tcW w:w="0" w:type="auto"/>
            <w:vAlign w:val="center"/>
            <w:hideMark/>
          </w:tcPr>
          <w:p w14:paraId="302C76FA" w14:textId="77777777" w:rsidR="0018247E" w:rsidRPr="0018247E" w:rsidRDefault="0018247E" w:rsidP="0018247E">
            <w:r w:rsidRPr="0018247E">
              <w:t>Amide II, carbonyl stretching</w:t>
            </w:r>
          </w:p>
        </w:tc>
      </w:tr>
    </w:tbl>
    <w:p w14:paraId="22CFCC87" w14:textId="77777777" w:rsidR="0018247E" w:rsidRPr="0018247E" w:rsidRDefault="0018247E" w:rsidP="0018247E">
      <w:r w:rsidRPr="0018247E">
        <w:t>This structural understanding is essential for assigning the peaks observed in both the simulated and experimental Raman spectra.</w:t>
      </w:r>
    </w:p>
    <w:p w14:paraId="67435299" w14:textId="77777777" w:rsidR="0018247E" w:rsidRPr="0018247E" w:rsidRDefault="0018247E" w:rsidP="0018247E">
      <w:pPr>
        <w:rPr>
          <w:b/>
          <w:bCs/>
        </w:rPr>
      </w:pPr>
      <w:r w:rsidRPr="0018247E">
        <w:rPr>
          <w:b/>
          <w:bCs/>
        </w:rPr>
        <w:t>Geometry Optimization and Frequency Calculation Procedure</w:t>
      </w:r>
    </w:p>
    <w:p w14:paraId="1CC4994A" w14:textId="77777777" w:rsidR="0018247E" w:rsidRPr="0018247E" w:rsidRDefault="0018247E" w:rsidP="0018247E">
      <w:pPr>
        <w:rPr>
          <w:b/>
          <w:bCs/>
        </w:rPr>
      </w:pPr>
      <w:r w:rsidRPr="0018247E">
        <w:rPr>
          <w:b/>
          <w:bCs/>
        </w:rPr>
        <w:t>3.3 Theoretical Simulation Workflow for NAM</w:t>
      </w:r>
    </w:p>
    <w:p w14:paraId="3D398054" w14:textId="77777777" w:rsidR="0018247E" w:rsidRPr="0018247E" w:rsidRDefault="0018247E" w:rsidP="0018247E">
      <w:r w:rsidRPr="0018247E">
        <w:t>After constructing the molecular structure of N-acetylmuramic acid, the next stage of the computational study involved geometry optimization followed by vibrational frequency analysis. These steps were necessary to obtain a physically meaningful structure and to calculate the Raman-active normal modes of the molecule.</w:t>
      </w:r>
    </w:p>
    <w:p w14:paraId="61FCE530" w14:textId="77777777" w:rsidR="0018247E" w:rsidRPr="0018247E" w:rsidRDefault="0018247E" w:rsidP="0018247E">
      <w:r w:rsidRPr="0018247E">
        <w:t>The simulation workflow was carried out in a sequential manner so that the final theoretical spectrum accurately represented the optimized molecular configuration of NAM.</w:t>
      </w:r>
    </w:p>
    <w:p w14:paraId="3DF15800" w14:textId="77777777" w:rsidR="0018247E" w:rsidRPr="0018247E" w:rsidRDefault="0018247E" w:rsidP="0018247E">
      <w:r w:rsidRPr="0018247E">
        <w:pict w14:anchorId="3397B098">
          <v:rect id="_x0000_i1061" style="width:0;height:1.5pt" o:hralign="center" o:hrstd="t" o:hr="t" fillcolor="#a0a0a0" stroked="f"/>
        </w:pict>
      </w:r>
    </w:p>
    <w:p w14:paraId="6EC9D19D" w14:textId="77777777" w:rsidR="0018247E" w:rsidRPr="0018247E" w:rsidRDefault="0018247E" w:rsidP="0018247E">
      <w:pPr>
        <w:rPr>
          <w:b/>
          <w:bCs/>
        </w:rPr>
      </w:pPr>
      <w:r w:rsidRPr="0018247E">
        <w:rPr>
          <w:b/>
          <w:bCs/>
        </w:rPr>
        <w:t>3.3.1 Geometry Optimization</w:t>
      </w:r>
    </w:p>
    <w:p w14:paraId="4F7B572A" w14:textId="77777777" w:rsidR="0018247E" w:rsidRPr="0018247E" w:rsidRDefault="0018247E" w:rsidP="0018247E">
      <w:r w:rsidRPr="0018247E">
        <w:t xml:space="preserve">The initial molecular coordinates of NAM were used as the starting structure for optimization. During this stage, the atomic positions were iteratively adjusted by the software until the total electronic energy reached a minimum. The optimized structure corresponds to a stable molecular conformation with energetically </w:t>
      </w:r>
      <w:proofErr w:type="spellStart"/>
      <w:r w:rsidRPr="0018247E">
        <w:t>favorable</w:t>
      </w:r>
      <w:proofErr w:type="spellEnd"/>
      <w:r w:rsidRPr="0018247E">
        <w:t xml:space="preserve"> bond lengths, bond angles, and torsional arrangements.</w:t>
      </w:r>
    </w:p>
    <w:p w14:paraId="49CBCC16" w14:textId="77777777" w:rsidR="0018247E" w:rsidRPr="0018247E" w:rsidRDefault="0018247E" w:rsidP="0018247E">
      <w:r w:rsidRPr="0018247E">
        <w:t>Tight optimization criteria were applied to improve structural accuracy. This ensures that the final geometry is suitable for subsequent vibrational analysis.</w:t>
      </w:r>
    </w:p>
    <w:p w14:paraId="2A613C10" w14:textId="77777777" w:rsidR="0018247E" w:rsidRPr="0018247E" w:rsidRDefault="0018247E" w:rsidP="0018247E">
      <w:r w:rsidRPr="0018247E">
        <w:t>The purpose of geometry optimization was to:</w:t>
      </w:r>
    </w:p>
    <w:p w14:paraId="6F4A0402" w14:textId="77777777" w:rsidR="0018247E" w:rsidRPr="0018247E" w:rsidRDefault="0018247E" w:rsidP="0018247E">
      <w:pPr>
        <w:numPr>
          <w:ilvl w:val="0"/>
          <w:numId w:val="5"/>
        </w:numPr>
      </w:pPr>
      <w:r w:rsidRPr="0018247E">
        <w:t xml:space="preserve">Remove unrealistic strain from the starting structure </w:t>
      </w:r>
    </w:p>
    <w:p w14:paraId="0588A489" w14:textId="77777777" w:rsidR="0018247E" w:rsidRPr="0018247E" w:rsidRDefault="0018247E" w:rsidP="0018247E">
      <w:pPr>
        <w:numPr>
          <w:ilvl w:val="0"/>
          <w:numId w:val="5"/>
        </w:numPr>
      </w:pPr>
      <w:r w:rsidRPr="0018247E">
        <w:t xml:space="preserve">Obtain a stable minimum-energy conformation </w:t>
      </w:r>
    </w:p>
    <w:p w14:paraId="661CCD25" w14:textId="77777777" w:rsidR="0018247E" w:rsidRPr="0018247E" w:rsidRDefault="0018247E" w:rsidP="0018247E">
      <w:pPr>
        <w:numPr>
          <w:ilvl w:val="0"/>
          <w:numId w:val="5"/>
        </w:numPr>
      </w:pPr>
      <w:r w:rsidRPr="0018247E">
        <w:t xml:space="preserve">Refine bond distances and bond angles </w:t>
      </w:r>
    </w:p>
    <w:p w14:paraId="79F6F92D" w14:textId="77777777" w:rsidR="0018247E" w:rsidRPr="0018247E" w:rsidRDefault="0018247E" w:rsidP="0018247E">
      <w:pPr>
        <w:numPr>
          <w:ilvl w:val="0"/>
          <w:numId w:val="5"/>
        </w:numPr>
      </w:pPr>
      <w:r w:rsidRPr="0018247E">
        <w:t xml:space="preserve">Generate a reliable structure for frequency calculations </w:t>
      </w:r>
    </w:p>
    <w:p w14:paraId="12C23367" w14:textId="77777777" w:rsidR="0018247E" w:rsidRPr="0018247E" w:rsidRDefault="0018247E" w:rsidP="0018247E">
      <w:r w:rsidRPr="0018247E">
        <w:t>The optimized geometry was then used as the input for Raman frequency analysis.</w:t>
      </w:r>
    </w:p>
    <w:p w14:paraId="3F3ABA3A" w14:textId="77777777" w:rsidR="0018247E" w:rsidRPr="0018247E" w:rsidRDefault="0018247E" w:rsidP="0018247E">
      <w:r w:rsidRPr="0018247E">
        <w:pict w14:anchorId="5D5E8C7C">
          <v:rect id="_x0000_i1062" style="width:0;height:1.5pt" o:hralign="center" o:hrstd="t" o:hr="t" fillcolor="#a0a0a0" stroked="f"/>
        </w:pict>
      </w:r>
    </w:p>
    <w:p w14:paraId="4B072BAB" w14:textId="77777777" w:rsidR="0018247E" w:rsidRPr="0018247E" w:rsidRDefault="0018247E" w:rsidP="0018247E">
      <w:pPr>
        <w:rPr>
          <w:b/>
          <w:bCs/>
        </w:rPr>
      </w:pPr>
      <w:r w:rsidRPr="0018247E">
        <w:rPr>
          <w:b/>
          <w:bCs/>
        </w:rPr>
        <w:t>3.3.2 Vibrational Frequency Calculation</w:t>
      </w:r>
    </w:p>
    <w:p w14:paraId="6D232ED6" w14:textId="77777777" w:rsidR="0018247E" w:rsidRPr="0018247E" w:rsidRDefault="0018247E" w:rsidP="0018247E">
      <w:r w:rsidRPr="0018247E">
        <w:lastRenderedPageBreak/>
        <w:t>Once the optimized molecular structure was obtained, harmonic vibrational frequency calculations were performed. In this step, the second derivatives of the energy with respect to nuclear displacements were evaluated to generate the normal vibrational modes of the molecule.</w:t>
      </w:r>
    </w:p>
    <w:p w14:paraId="79C8C146" w14:textId="77777777" w:rsidR="0018247E" w:rsidRPr="0018247E" w:rsidRDefault="0018247E" w:rsidP="0018247E">
      <w:r w:rsidRPr="0018247E">
        <w:t>Each normal mode corresponds to a specific collective atomic motion such as:</w:t>
      </w:r>
    </w:p>
    <w:p w14:paraId="25AB8C3F" w14:textId="77777777" w:rsidR="0018247E" w:rsidRPr="0018247E" w:rsidRDefault="0018247E" w:rsidP="0018247E">
      <w:pPr>
        <w:numPr>
          <w:ilvl w:val="0"/>
          <w:numId w:val="6"/>
        </w:numPr>
      </w:pPr>
      <w:r w:rsidRPr="0018247E">
        <w:t xml:space="preserve">stretching vibration </w:t>
      </w:r>
    </w:p>
    <w:p w14:paraId="4130236E" w14:textId="77777777" w:rsidR="0018247E" w:rsidRPr="0018247E" w:rsidRDefault="0018247E" w:rsidP="0018247E">
      <w:pPr>
        <w:numPr>
          <w:ilvl w:val="0"/>
          <w:numId w:val="6"/>
        </w:numPr>
      </w:pPr>
      <w:r w:rsidRPr="0018247E">
        <w:t xml:space="preserve">bending vibration </w:t>
      </w:r>
    </w:p>
    <w:p w14:paraId="6ECC04EE" w14:textId="77777777" w:rsidR="0018247E" w:rsidRPr="0018247E" w:rsidRDefault="0018247E" w:rsidP="0018247E">
      <w:pPr>
        <w:numPr>
          <w:ilvl w:val="0"/>
          <w:numId w:val="6"/>
        </w:numPr>
      </w:pPr>
      <w:r w:rsidRPr="0018247E">
        <w:t xml:space="preserve">rocking motion </w:t>
      </w:r>
    </w:p>
    <w:p w14:paraId="23E613BA" w14:textId="77777777" w:rsidR="0018247E" w:rsidRPr="0018247E" w:rsidRDefault="0018247E" w:rsidP="0018247E">
      <w:pPr>
        <w:numPr>
          <w:ilvl w:val="0"/>
          <w:numId w:val="6"/>
        </w:numPr>
      </w:pPr>
      <w:r w:rsidRPr="0018247E">
        <w:t xml:space="preserve">torsional motion </w:t>
      </w:r>
    </w:p>
    <w:p w14:paraId="4C8F8463" w14:textId="77777777" w:rsidR="0018247E" w:rsidRPr="0018247E" w:rsidRDefault="0018247E" w:rsidP="0018247E">
      <w:pPr>
        <w:numPr>
          <w:ilvl w:val="0"/>
          <w:numId w:val="6"/>
        </w:numPr>
      </w:pPr>
      <w:r w:rsidRPr="0018247E">
        <w:t xml:space="preserve">ring deformation </w:t>
      </w:r>
    </w:p>
    <w:p w14:paraId="38D69E2F" w14:textId="77777777" w:rsidR="0018247E" w:rsidRPr="0018247E" w:rsidRDefault="0018247E" w:rsidP="0018247E">
      <w:pPr>
        <w:numPr>
          <w:ilvl w:val="0"/>
          <w:numId w:val="6"/>
        </w:numPr>
      </w:pPr>
      <w:r w:rsidRPr="0018247E">
        <w:t xml:space="preserve">coupled skeletal vibration </w:t>
      </w:r>
    </w:p>
    <w:p w14:paraId="1C7F5136" w14:textId="77777777" w:rsidR="0018247E" w:rsidRPr="0018247E" w:rsidRDefault="0018247E" w:rsidP="0018247E">
      <w:r w:rsidRPr="0018247E">
        <w:t>For every mode, the calculation generated:</w:t>
      </w:r>
    </w:p>
    <w:p w14:paraId="5B5B39D1" w14:textId="77777777" w:rsidR="0018247E" w:rsidRPr="0018247E" w:rsidRDefault="0018247E" w:rsidP="0018247E">
      <w:pPr>
        <w:numPr>
          <w:ilvl w:val="0"/>
          <w:numId w:val="7"/>
        </w:numPr>
      </w:pPr>
      <w:r w:rsidRPr="0018247E">
        <w:t xml:space="preserve">vibrational frequency (cm⁻¹) </w:t>
      </w:r>
    </w:p>
    <w:p w14:paraId="55C5DF6A" w14:textId="77777777" w:rsidR="0018247E" w:rsidRPr="0018247E" w:rsidRDefault="0018247E" w:rsidP="0018247E">
      <w:pPr>
        <w:numPr>
          <w:ilvl w:val="0"/>
          <w:numId w:val="7"/>
        </w:numPr>
      </w:pPr>
      <w:r w:rsidRPr="0018247E">
        <w:t xml:space="preserve">Raman activity </w:t>
      </w:r>
    </w:p>
    <w:p w14:paraId="2318D334" w14:textId="77777777" w:rsidR="0018247E" w:rsidRPr="0018247E" w:rsidRDefault="0018247E" w:rsidP="0018247E">
      <w:pPr>
        <w:numPr>
          <w:ilvl w:val="0"/>
          <w:numId w:val="7"/>
        </w:numPr>
      </w:pPr>
      <w:r w:rsidRPr="0018247E">
        <w:t xml:space="preserve">symmetry information </w:t>
      </w:r>
    </w:p>
    <w:p w14:paraId="0A6B48BC" w14:textId="77777777" w:rsidR="0018247E" w:rsidRPr="0018247E" w:rsidRDefault="0018247E" w:rsidP="0018247E">
      <w:pPr>
        <w:numPr>
          <w:ilvl w:val="0"/>
          <w:numId w:val="7"/>
        </w:numPr>
      </w:pPr>
      <w:r w:rsidRPr="0018247E">
        <w:t xml:space="preserve">atomic displacement pattern </w:t>
      </w:r>
    </w:p>
    <w:p w14:paraId="50D21BC7" w14:textId="77777777" w:rsidR="0018247E" w:rsidRPr="0018247E" w:rsidRDefault="0018247E" w:rsidP="0018247E">
      <w:r w:rsidRPr="0018247E">
        <w:t>Only positive frequencies indicate a stable optimized structure. The absence of imaginary frequencies confirmed that the geometry corresponded to a true local minimum on the potential energy surface.</w:t>
      </w:r>
    </w:p>
    <w:p w14:paraId="27808613" w14:textId="77777777" w:rsidR="0018247E" w:rsidRPr="0018247E" w:rsidRDefault="0018247E" w:rsidP="0018247E">
      <w:r w:rsidRPr="0018247E">
        <w:pict w14:anchorId="0F406603">
          <v:rect id="_x0000_i1063" style="width:0;height:1.5pt" o:hralign="center" o:hrstd="t" o:hr="t" fillcolor="#a0a0a0" stroked="f"/>
        </w:pict>
      </w:r>
    </w:p>
    <w:p w14:paraId="08A44625" w14:textId="77777777" w:rsidR="0018247E" w:rsidRPr="0018247E" w:rsidRDefault="0018247E" w:rsidP="0018247E">
      <w:pPr>
        <w:rPr>
          <w:b/>
          <w:bCs/>
        </w:rPr>
      </w:pPr>
      <w:r w:rsidRPr="0018247E">
        <w:rPr>
          <w:b/>
          <w:bCs/>
        </w:rPr>
        <w:t>3.3.3 Raman Activity Output</w:t>
      </w:r>
    </w:p>
    <w:p w14:paraId="2123B89C" w14:textId="77777777" w:rsidR="0018247E" w:rsidRPr="0018247E" w:rsidRDefault="0018247E" w:rsidP="0018247E">
      <w:r w:rsidRPr="0018247E">
        <w:t>The frequency calculation also produced Raman scattering activities for each vibrational mode. These values describe how strongly each mode contributes to the Raman spectrum.</w:t>
      </w:r>
    </w:p>
    <w:p w14:paraId="726DF0DE" w14:textId="77777777" w:rsidR="0018247E" w:rsidRPr="0018247E" w:rsidRDefault="0018247E" w:rsidP="0018247E">
      <w:r w:rsidRPr="0018247E">
        <w:t>Modes with higher Raman activity generally produce stronger Raman peaks after spectral processing. These activities were later normalized and broadened to generate the final simulated Raman spectrum.</w:t>
      </w:r>
    </w:p>
    <w:p w14:paraId="7EBE5753" w14:textId="77777777" w:rsidR="0018247E" w:rsidRPr="0018247E" w:rsidRDefault="0018247E" w:rsidP="0018247E">
      <w:r w:rsidRPr="0018247E">
        <w:pict w14:anchorId="34964952">
          <v:rect id="_x0000_i1064" style="width:0;height:1.5pt" o:hralign="center" o:hrstd="t" o:hr="t" fillcolor="#a0a0a0" stroked="f"/>
        </w:pict>
      </w:r>
    </w:p>
    <w:p w14:paraId="672913E5" w14:textId="77777777" w:rsidR="0018247E" w:rsidRPr="0018247E" w:rsidRDefault="0018247E" w:rsidP="0018247E">
      <w:pPr>
        <w:rPr>
          <w:b/>
          <w:bCs/>
        </w:rPr>
      </w:pPr>
      <w:r w:rsidRPr="0018247E">
        <w:rPr>
          <w:b/>
          <w:bCs/>
        </w:rPr>
        <w:t>3.3.4 Computational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4686"/>
      </w:tblGrid>
      <w:tr w:rsidR="0018247E" w:rsidRPr="0018247E" w14:paraId="711CAD61" w14:textId="77777777">
        <w:trPr>
          <w:tblHeader/>
          <w:tblCellSpacing w:w="15" w:type="dxa"/>
        </w:trPr>
        <w:tc>
          <w:tcPr>
            <w:tcW w:w="0" w:type="auto"/>
            <w:vAlign w:val="center"/>
            <w:hideMark/>
          </w:tcPr>
          <w:p w14:paraId="2DED2510" w14:textId="77777777" w:rsidR="0018247E" w:rsidRPr="0018247E" w:rsidRDefault="0018247E" w:rsidP="0018247E">
            <w:pPr>
              <w:rPr>
                <w:b/>
                <w:bCs/>
              </w:rPr>
            </w:pPr>
            <w:r w:rsidRPr="0018247E">
              <w:rPr>
                <w:b/>
                <w:bCs/>
              </w:rPr>
              <w:t>Step</w:t>
            </w:r>
          </w:p>
        </w:tc>
        <w:tc>
          <w:tcPr>
            <w:tcW w:w="0" w:type="auto"/>
            <w:vAlign w:val="center"/>
            <w:hideMark/>
          </w:tcPr>
          <w:p w14:paraId="7DB3ADBA" w14:textId="77777777" w:rsidR="0018247E" w:rsidRPr="0018247E" w:rsidRDefault="0018247E" w:rsidP="0018247E">
            <w:pPr>
              <w:rPr>
                <w:b/>
                <w:bCs/>
              </w:rPr>
            </w:pPr>
            <w:r w:rsidRPr="0018247E">
              <w:rPr>
                <w:b/>
                <w:bCs/>
              </w:rPr>
              <w:t>Description</w:t>
            </w:r>
          </w:p>
        </w:tc>
      </w:tr>
      <w:tr w:rsidR="0018247E" w:rsidRPr="0018247E" w14:paraId="0843327D" w14:textId="77777777">
        <w:trPr>
          <w:tblCellSpacing w:w="15" w:type="dxa"/>
        </w:trPr>
        <w:tc>
          <w:tcPr>
            <w:tcW w:w="0" w:type="auto"/>
            <w:vAlign w:val="center"/>
            <w:hideMark/>
          </w:tcPr>
          <w:p w14:paraId="74346955" w14:textId="77777777" w:rsidR="0018247E" w:rsidRPr="0018247E" w:rsidRDefault="0018247E" w:rsidP="0018247E">
            <w:r w:rsidRPr="0018247E">
              <w:t>1</w:t>
            </w:r>
          </w:p>
        </w:tc>
        <w:tc>
          <w:tcPr>
            <w:tcW w:w="0" w:type="auto"/>
            <w:vAlign w:val="center"/>
            <w:hideMark/>
          </w:tcPr>
          <w:p w14:paraId="19B9CEE7" w14:textId="77777777" w:rsidR="0018247E" w:rsidRPr="0018247E" w:rsidRDefault="0018247E" w:rsidP="0018247E">
            <w:r w:rsidRPr="0018247E">
              <w:t>Build initial molecular structure of NAM</w:t>
            </w:r>
          </w:p>
        </w:tc>
      </w:tr>
      <w:tr w:rsidR="0018247E" w:rsidRPr="0018247E" w14:paraId="12A14696" w14:textId="77777777">
        <w:trPr>
          <w:tblCellSpacing w:w="15" w:type="dxa"/>
        </w:trPr>
        <w:tc>
          <w:tcPr>
            <w:tcW w:w="0" w:type="auto"/>
            <w:vAlign w:val="center"/>
            <w:hideMark/>
          </w:tcPr>
          <w:p w14:paraId="14F48C3A" w14:textId="77777777" w:rsidR="0018247E" w:rsidRPr="0018247E" w:rsidRDefault="0018247E" w:rsidP="0018247E">
            <w:r w:rsidRPr="0018247E">
              <w:t>2</w:t>
            </w:r>
          </w:p>
        </w:tc>
        <w:tc>
          <w:tcPr>
            <w:tcW w:w="0" w:type="auto"/>
            <w:vAlign w:val="center"/>
            <w:hideMark/>
          </w:tcPr>
          <w:p w14:paraId="04B443FF" w14:textId="77777777" w:rsidR="0018247E" w:rsidRPr="0018247E" w:rsidRDefault="0018247E" w:rsidP="0018247E">
            <w:r w:rsidRPr="0018247E">
              <w:t>Perform geometry optimization</w:t>
            </w:r>
          </w:p>
        </w:tc>
      </w:tr>
      <w:tr w:rsidR="0018247E" w:rsidRPr="0018247E" w14:paraId="25DC07F8" w14:textId="77777777">
        <w:trPr>
          <w:tblCellSpacing w:w="15" w:type="dxa"/>
        </w:trPr>
        <w:tc>
          <w:tcPr>
            <w:tcW w:w="0" w:type="auto"/>
            <w:vAlign w:val="center"/>
            <w:hideMark/>
          </w:tcPr>
          <w:p w14:paraId="501D9DC4" w14:textId="77777777" w:rsidR="0018247E" w:rsidRPr="0018247E" w:rsidRDefault="0018247E" w:rsidP="0018247E">
            <w:r w:rsidRPr="0018247E">
              <w:t>3</w:t>
            </w:r>
          </w:p>
        </w:tc>
        <w:tc>
          <w:tcPr>
            <w:tcW w:w="0" w:type="auto"/>
            <w:vAlign w:val="center"/>
            <w:hideMark/>
          </w:tcPr>
          <w:p w14:paraId="1B3A47AA" w14:textId="77777777" w:rsidR="0018247E" w:rsidRPr="0018247E" w:rsidRDefault="0018247E" w:rsidP="0018247E">
            <w:r w:rsidRPr="0018247E">
              <w:t>Confirm stable structure (no imaginary frequencies)</w:t>
            </w:r>
          </w:p>
        </w:tc>
      </w:tr>
      <w:tr w:rsidR="0018247E" w:rsidRPr="0018247E" w14:paraId="0B75BF5B" w14:textId="77777777">
        <w:trPr>
          <w:tblCellSpacing w:w="15" w:type="dxa"/>
        </w:trPr>
        <w:tc>
          <w:tcPr>
            <w:tcW w:w="0" w:type="auto"/>
            <w:vAlign w:val="center"/>
            <w:hideMark/>
          </w:tcPr>
          <w:p w14:paraId="052A8C50" w14:textId="77777777" w:rsidR="0018247E" w:rsidRPr="0018247E" w:rsidRDefault="0018247E" w:rsidP="0018247E">
            <w:r w:rsidRPr="0018247E">
              <w:t>4</w:t>
            </w:r>
          </w:p>
        </w:tc>
        <w:tc>
          <w:tcPr>
            <w:tcW w:w="0" w:type="auto"/>
            <w:vAlign w:val="center"/>
            <w:hideMark/>
          </w:tcPr>
          <w:p w14:paraId="4C559D06" w14:textId="77777777" w:rsidR="0018247E" w:rsidRPr="0018247E" w:rsidRDefault="0018247E" w:rsidP="0018247E">
            <w:r w:rsidRPr="0018247E">
              <w:t>Run frequency calculation</w:t>
            </w:r>
          </w:p>
        </w:tc>
      </w:tr>
      <w:tr w:rsidR="0018247E" w:rsidRPr="0018247E" w14:paraId="5630A68A" w14:textId="77777777">
        <w:trPr>
          <w:tblCellSpacing w:w="15" w:type="dxa"/>
        </w:trPr>
        <w:tc>
          <w:tcPr>
            <w:tcW w:w="0" w:type="auto"/>
            <w:vAlign w:val="center"/>
            <w:hideMark/>
          </w:tcPr>
          <w:p w14:paraId="3F3AC72C" w14:textId="77777777" w:rsidR="0018247E" w:rsidRPr="0018247E" w:rsidRDefault="0018247E" w:rsidP="0018247E">
            <w:r w:rsidRPr="0018247E">
              <w:lastRenderedPageBreak/>
              <w:t>5</w:t>
            </w:r>
          </w:p>
        </w:tc>
        <w:tc>
          <w:tcPr>
            <w:tcW w:w="0" w:type="auto"/>
            <w:vAlign w:val="center"/>
            <w:hideMark/>
          </w:tcPr>
          <w:p w14:paraId="4CF7B6E7" w14:textId="77777777" w:rsidR="0018247E" w:rsidRPr="0018247E" w:rsidRDefault="0018247E" w:rsidP="0018247E">
            <w:r w:rsidRPr="0018247E">
              <w:t>Extract Raman activities</w:t>
            </w:r>
          </w:p>
        </w:tc>
      </w:tr>
      <w:tr w:rsidR="0018247E" w:rsidRPr="0018247E" w14:paraId="63CBE5CF" w14:textId="77777777">
        <w:trPr>
          <w:tblCellSpacing w:w="15" w:type="dxa"/>
        </w:trPr>
        <w:tc>
          <w:tcPr>
            <w:tcW w:w="0" w:type="auto"/>
            <w:vAlign w:val="center"/>
            <w:hideMark/>
          </w:tcPr>
          <w:p w14:paraId="2371E82E" w14:textId="77777777" w:rsidR="0018247E" w:rsidRPr="0018247E" w:rsidRDefault="0018247E" w:rsidP="0018247E">
            <w:r w:rsidRPr="0018247E">
              <w:t>6</w:t>
            </w:r>
          </w:p>
        </w:tc>
        <w:tc>
          <w:tcPr>
            <w:tcW w:w="0" w:type="auto"/>
            <w:vAlign w:val="center"/>
            <w:hideMark/>
          </w:tcPr>
          <w:p w14:paraId="63E503B3" w14:textId="77777777" w:rsidR="0018247E" w:rsidRPr="0018247E" w:rsidRDefault="0018247E" w:rsidP="0018247E">
            <w:r w:rsidRPr="0018247E">
              <w:t>Generate theoretical Raman spectrum</w:t>
            </w:r>
          </w:p>
        </w:tc>
      </w:tr>
    </w:tbl>
    <w:p w14:paraId="203C12BD" w14:textId="77777777" w:rsidR="0018247E" w:rsidRPr="0018247E" w:rsidRDefault="0018247E" w:rsidP="0018247E">
      <w:r w:rsidRPr="0018247E">
        <w:pict w14:anchorId="0487AC87">
          <v:rect id="_x0000_i1065" style="width:0;height:1.5pt" o:hralign="center" o:hrstd="t" o:hr="t" fillcolor="#a0a0a0" stroked="f"/>
        </w:pict>
      </w:r>
    </w:p>
    <w:p w14:paraId="3BA79CA6" w14:textId="77777777" w:rsidR="0018247E" w:rsidRPr="0018247E" w:rsidRDefault="0018247E" w:rsidP="0018247E">
      <w:pPr>
        <w:rPr>
          <w:b/>
          <w:bCs/>
        </w:rPr>
      </w:pPr>
      <w:r w:rsidRPr="0018247E">
        <w:rPr>
          <w:b/>
          <w:bCs/>
        </w:rPr>
        <w:t>Importance of This Step in the Study</w:t>
      </w:r>
    </w:p>
    <w:p w14:paraId="28316ACB" w14:textId="77777777" w:rsidR="0018247E" w:rsidRPr="0018247E" w:rsidRDefault="0018247E" w:rsidP="0018247E">
      <w:r w:rsidRPr="0018247E">
        <w:t>Geometry optimization and frequency calculations form the foundation of the Raman simulation. Without an optimized structure, the predicted vibrational modes may not represent the real molecule accurately. By using the stable geometry of NAM, the calculated frequencies could be compared directly with experimental Raman peaks.</w:t>
      </w:r>
    </w:p>
    <w:p w14:paraId="0ADAA319" w14:textId="77777777" w:rsidR="0018247E" w:rsidRPr="0018247E" w:rsidRDefault="0018247E" w:rsidP="0018247E">
      <w:r w:rsidRPr="0018247E">
        <w:t>This comparison was later used to validate the molecular identity of NAM and assign functional groups to the observed Raman bands.</w:t>
      </w:r>
    </w:p>
    <w:p w14:paraId="00AFB626" w14:textId="77777777" w:rsidR="0018247E" w:rsidRPr="0018247E" w:rsidRDefault="0018247E" w:rsidP="0018247E">
      <w:r w:rsidRPr="0018247E">
        <w:pict w14:anchorId="63F2736F">
          <v:rect id="_x0000_i1066" style="width:0;height:1.5pt" o:hralign="center" o:hrstd="t" o:hr="t" fillcolor="#a0a0a0" stroked="f"/>
        </w:pict>
      </w:r>
    </w:p>
    <w:p w14:paraId="6FEB8EE4" w14:textId="77777777" w:rsidR="0018247E" w:rsidRPr="0018247E" w:rsidRDefault="0018247E" w:rsidP="0018247E">
      <w:pPr>
        <w:rPr>
          <w:b/>
          <w:bCs/>
        </w:rPr>
      </w:pPr>
      <w:r w:rsidRPr="0018247E">
        <w:rPr>
          <w:b/>
          <w:bCs/>
        </w:rPr>
        <w:t>Output Files Generated</w:t>
      </w:r>
    </w:p>
    <w:p w14:paraId="3AD5BEC9" w14:textId="77777777" w:rsidR="0018247E" w:rsidRPr="0018247E" w:rsidRDefault="0018247E" w:rsidP="0018247E">
      <w:r w:rsidRPr="0018247E">
        <w:t>The Gaussian calculations typically generated the following files:</w:t>
      </w:r>
    </w:p>
    <w:p w14:paraId="3504F113" w14:textId="77777777" w:rsidR="0018247E" w:rsidRPr="0018247E" w:rsidRDefault="0018247E" w:rsidP="0018247E">
      <w:pPr>
        <w:numPr>
          <w:ilvl w:val="0"/>
          <w:numId w:val="8"/>
        </w:numPr>
      </w:pPr>
      <w:r w:rsidRPr="0018247E">
        <w:t xml:space="preserve">input file </w:t>
      </w:r>
      <w:proofErr w:type="gramStart"/>
      <w:r w:rsidRPr="0018247E">
        <w:t>(.</w:t>
      </w:r>
      <w:proofErr w:type="spellStart"/>
      <w:r w:rsidRPr="0018247E">
        <w:t>gjf</w:t>
      </w:r>
      <w:proofErr w:type="spellEnd"/>
      <w:proofErr w:type="gramEnd"/>
      <w:r w:rsidRPr="0018247E">
        <w:t xml:space="preserve"> or .com) </w:t>
      </w:r>
    </w:p>
    <w:p w14:paraId="19A12764" w14:textId="77777777" w:rsidR="0018247E" w:rsidRPr="0018247E" w:rsidRDefault="0018247E" w:rsidP="0018247E">
      <w:pPr>
        <w:numPr>
          <w:ilvl w:val="0"/>
          <w:numId w:val="8"/>
        </w:numPr>
      </w:pPr>
      <w:r w:rsidRPr="0018247E">
        <w:t xml:space="preserve">output file (.log or .out) </w:t>
      </w:r>
    </w:p>
    <w:p w14:paraId="5670F7BA" w14:textId="77777777" w:rsidR="0018247E" w:rsidRPr="0018247E" w:rsidRDefault="0018247E" w:rsidP="0018247E">
      <w:pPr>
        <w:numPr>
          <w:ilvl w:val="0"/>
          <w:numId w:val="8"/>
        </w:numPr>
      </w:pPr>
      <w:r w:rsidRPr="0018247E">
        <w:t>checkpoint file (.</w:t>
      </w:r>
      <w:proofErr w:type="spellStart"/>
      <w:r w:rsidRPr="0018247E">
        <w:t>chk</w:t>
      </w:r>
      <w:proofErr w:type="spellEnd"/>
      <w:r w:rsidRPr="0018247E">
        <w:t xml:space="preserve">) </w:t>
      </w:r>
    </w:p>
    <w:p w14:paraId="46DC7097" w14:textId="77777777" w:rsidR="0018247E" w:rsidRPr="0018247E" w:rsidRDefault="0018247E" w:rsidP="0018247E">
      <w:pPr>
        <w:numPr>
          <w:ilvl w:val="0"/>
          <w:numId w:val="8"/>
        </w:numPr>
      </w:pPr>
      <w:r w:rsidRPr="0018247E">
        <w:t xml:space="preserve">optimized geometry data </w:t>
      </w:r>
    </w:p>
    <w:p w14:paraId="11D8186A" w14:textId="77777777" w:rsidR="0018247E" w:rsidRPr="0018247E" w:rsidRDefault="0018247E" w:rsidP="0018247E">
      <w:pPr>
        <w:numPr>
          <w:ilvl w:val="0"/>
          <w:numId w:val="8"/>
        </w:numPr>
      </w:pPr>
      <w:r w:rsidRPr="0018247E">
        <w:t xml:space="preserve">frequency and Raman activity tables </w:t>
      </w:r>
    </w:p>
    <w:p w14:paraId="2A2D5FE5" w14:textId="77777777" w:rsidR="0018247E" w:rsidRPr="0018247E" w:rsidRDefault="0018247E" w:rsidP="0018247E">
      <w:r w:rsidRPr="0018247E">
        <w:t>These outputs were used in the post-processing stage to construct the final simulated spectrum.</w:t>
      </w:r>
    </w:p>
    <w:p w14:paraId="75698974" w14:textId="77777777" w:rsidR="0018247E" w:rsidRPr="0018247E" w:rsidRDefault="0018247E" w:rsidP="0018247E">
      <w:pPr>
        <w:rPr>
          <w:b/>
          <w:bCs/>
        </w:rPr>
      </w:pPr>
      <w:r w:rsidRPr="0018247E">
        <w:rPr>
          <w:b/>
          <w:bCs/>
        </w:rPr>
        <w:t>Post-Processing of Simulated Data (Scaling, Broadening, Spectrum Generation)</w:t>
      </w:r>
    </w:p>
    <w:p w14:paraId="6CCB1BA7" w14:textId="77777777" w:rsidR="0018247E" w:rsidRPr="0018247E" w:rsidRDefault="0018247E" w:rsidP="0018247E">
      <w:pPr>
        <w:rPr>
          <w:b/>
          <w:bCs/>
        </w:rPr>
      </w:pPr>
      <w:r w:rsidRPr="0018247E">
        <w:rPr>
          <w:b/>
          <w:bCs/>
        </w:rPr>
        <w:t>3.4 Processing of Theoretical Raman Data</w:t>
      </w:r>
    </w:p>
    <w:p w14:paraId="46F0C0E4" w14:textId="77777777" w:rsidR="0018247E" w:rsidRPr="0018247E" w:rsidRDefault="0018247E" w:rsidP="0018247E">
      <w:r w:rsidRPr="0018247E">
        <w:t>The raw output obtained from the DFT frequency calculation consists of discrete vibrational frequencies and their corresponding Raman activities. These values form a theoretical stick spectrum, where each line represents one normal mode of vibration. However, real experimental Raman spectra do not appear as sharp discrete lines. Instead, they contain broadened peaks due to instrumental resolution, molecular environment, and finite linewidth effects.</w:t>
      </w:r>
    </w:p>
    <w:p w14:paraId="1D24C1F9" w14:textId="77777777" w:rsidR="0018247E" w:rsidRPr="0018247E" w:rsidRDefault="0018247E" w:rsidP="0018247E">
      <w:r w:rsidRPr="0018247E">
        <w:t>Therefore, post-processing of the theoretical data was performed to convert the raw computational output into a realistic simulated Raman spectrum that could be directly compared with the experimental powder spectrum.</w:t>
      </w:r>
    </w:p>
    <w:p w14:paraId="26322A73" w14:textId="77777777" w:rsidR="0018247E" w:rsidRPr="0018247E" w:rsidRDefault="0018247E" w:rsidP="0018247E">
      <w:r w:rsidRPr="0018247E">
        <w:pict w14:anchorId="685BD808">
          <v:rect id="_x0000_i1121" style="width:0;height:1.5pt" o:hralign="center" o:hrstd="t" o:hr="t" fillcolor="#a0a0a0" stroked="f"/>
        </w:pict>
      </w:r>
    </w:p>
    <w:p w14:paraId="6D935212" w14:textId="77777777" w:rsidR="0018247E" w:rsidRPr="0018247E" w:rsidRDefault="0018247E" w:rsidP="0018247E">
      <w:pPr>
        <w:rPr>
          <w:b/>
          <w:bCs/>
        </w:rPr>
      </w:pPr>
      <w:r w:rsidRPr="0018247E">
        <w:rPr>
          <w:b/>
          <w:bCs/>
        </w:rPr>
        <w:t>3.4.1 Extraction of Frequency and Raman Activity Data</w:t>
      </w:r>
    </w:p>
    <w:p w14:paraId="47C063A4" w14:textId="77777777" w:rsidR="0018247E" w:rsidRPr="0018247E" w:rsidRDefault="0018247E" w:rsidP="0018247E">
      <w:r w:rsidRPr="0018247E">
        <w:t>From the Gaussian output file, two important columns were extracted:</w:t>
      </w:r>
    </w:p>
    <w:p w14:paraId="3ABB6205" w14:textId="77777777" w:rsidR="0018247E" w:rsidRPr="0018247E" w:rsidRDefault="0018247E" w:rsidP="0018247E">
      <w:pPr>
        <w:numPr>
          <w:ilvl w:val="0"/>
          <w:numId w:val="9"/>
        </w:numPr>
      </w:pPr>
      <w:r w:rsidRPr="0018247E">
        <w:t xml:space="preserve">Vibrational frequencies (cm⁻¹) </w:t>
      </w:r>
    </w:p>
    <w:p w14:paraId="41AC32AE" w14:textId="77777777" w:rsidR="0018247E" w:rsidRPr="0018247E" w:rsidRDefault="0018247E" w:rsidP="0018247E">
      <w:pPr>
        <w:numPr>
          <w:ilvl w:val="0"/>
          <w:numId w:val="9"/>
        </w:numPr>
      </w:pPr>
      <w:r w:rsidRPr="0018247E">
        <w:lastRenderedPageBreak/>
        <w:t xml:space="preserve">Raman activities </w:t>
      </w:r>
    </w:p>
    <w:p w14:paraId="06212763" w14:textId="77777777" w:rsidR="0018247E" w:rsidRPr="0018247E" w:rsidRDefault="0018247E" w:rsidP="0018247E">
      <w:r w:rsidRPr="0018247E">
        <w:t>Only physically meaningful positive frequencies were retained. Any invalid or non-physical values were excluded from further analysis.</w:t>
      </w:r>
    </w:p>
    <w:p w14:paraId="40F0C334" w14:textId="77777777" w:rsidR="0018247E" w:rsidRPr="0018247E" w:rsidRDefault="0018247E" w:rsidP="0018247E">
      <w:r w:rsidRPr="0018247E">
        <w:t>The extracted dataset served as the basis for spectral simulation.</w:t>
      </w:r>
    </w:p>
    <w:p w14:paraId="6F7D6B3E" w14:textId="77777777" w:rsidR="0018247E" w:rsidRPr="0018247E" w:rsidRDefault="0018247E" w:rsidP="0018247E">
      <w:r w:rsidRPr="0018247E">
        <w:pict w14:anchorId="267BA9C3">
          <v:rect id="_x0000_i1122" style="width:0;height:1.5pt" o:hralign="center" o:hrstd="t" o:hr="t" fillcolor="#a0a0a0" stroked="f"/>
        </w:pict>
      </w:r>
    </w:p>
    <w:p w14:paraId="3988230F" w14:textId="77777777" w:rsidR="0018247E" w:rsidRPr="0018247E" w:rsidRDefault="0018247E" w:rsidP="0018247E">
      <w:pPr>
        <w:rPr>
          <w:b/>
          <w:bCs/>
        </w:rPr>
      </w:pPr>
      <w:r w:rsidRPr="0018247E">
        <w:rPr>
          <w:b/>
          <w:bCs/>
        </w:rPr>
        <w:t>3.4.2 Frequency Scaling Correction</w:t>
      </w:r>
    </w:p>
    <w:p w14:paraId="36B5C1E7" w14:textId="77777777" w:rsidR="0018247E" w:rsidRPr="0018247E" w:rsidRDefault="0018247E" w:rsidP="0018247E">
      <w:r w:rsidRPr="0018247E">
        <w:t>DFT calculations using harmonic approximation generally overestimate vibrational frequencies. To correct this systematic deviation, a frequency scaling factor was applied.</w:t>
      </w:r>
    </w:p>
    <w:p w14:paraId="75DC9162" w14:textId="77777777" w:rsidR="0018247E" w:rsidRPr="0018247E" w:rsidRDefault="0018247E" w:rsidP="0018247E">
      <w:r w:rsidRPr="0018247E">
        <w:t>The corrected frequency was calculated using:</w:t>
      </w:r>
    </w:p>
    <w:p w14:paraId="29C24DF8" w14:textId="0CC93429" w:rsidR="0018247E" w:rsidRPr="0018247E" w:rsidRDefault="0018247E" w:rsidP="0018247E">
      <m:oMathPara>
        <m:oMath>
          <m:sSub>
            <m:sSubPr>
              <m:ctrlPr>
                <w:rPr>
                  <w:rFonts w:ascii="Cambria Math" w:hAnsi="Cambria Math"/>
                </w:rPr>
              </m:ctrlPr>
            </m:sSubPr>
            <m:e>
              <m:r>
                <w:rPr>
                  <w:rFonts w:ascii="Cambria Math" w:hAnsi="Cambria Math"/>
                </w:rPr>
                <m:t>ν</m:t>
              </m:r>
            </m:e>
            <m:sub>
              <m:r>
                <m:rPr>
                  <m:nor/>
                </m:rPr>
                <m:t>scaled</m:t>
              </m:r>
            </m:sub>
          </m:sSub>
          <m:r>
            <w:rPr>
              <w:rFonts w:ascii="Cambria Math" w:hAnsi="Cambria Math"/>
            </w:rPr>
            <m:t>=</m:t>
          </m:r>
          <m:sSub>
            <m:sSubPr>
              <m:ctrlPr>
                <w:rPr>
                  <w:rFonts w:ascii="Cambria Math" w:hAnsi="Cambria Math"/>
                </w:rPr>
              </m:ctrlPr>
            </m:sSubPr>
            <m:e>
              <m:r>
                <w:rPr>
                  <w:rFonts w:ascii="Cambria Math" w:hAnsi="Cambria Math"/>
                </w:rPr>
                <m:t>ν</m:t>
              </m:r>
            </m:e>
            <m:sub>
              <m:r>
                <m:rPr>
                  <m:nor/>
                </m:rPr>
                <m:t>calculated</m:t>
              </m:r>
            </m:sub>
          </m:sSub>
          <m:r>
            <w:rPr>
              <w:rFonts w:ascii="Cambria Math" w:hAnsi="Cambria Math"/>
            </w:rPr>
            <m:t>×0.96</m:t>
          </m:r>
          <m:r>
            <w:rPr>
              <w:i/>
            </w:rPr>
            <w:br/>
          </m:r>
        </m:oMath>
      </m:oMathPara>
    </w:p>
    <w:p w14:paraId="1E35F631" w14:textId="77777777" w:rsidR="0018247E" w:rsidRPr="0018247E" w:rsidRDefault="0018247E" w:rsidP="0018247E">
      <w:r w:rsidRPr="0018247E">
        <w:t>where:</w:t>
      </w:r>
    </w:p>
    <w:p w14:paraId="17327A23" w14:textId="1E7B3906" w:rsidR="0018247E" w:rsidRPr="0018247E" w:rsidRDefault="0018247E" w:rsidP="0018247E">
      <w:pPr>
        <w:numPr>
          <w:ilvl w:val="0"/>
          <w:numId w:val="10"/>
        </w:numPr>
      </w:pPr>
      <m:oMath>
        <m:sSub>
          <m:sSubPr>
            <m:ctrlPr>
              <w:rPr>
                <w:rFonts w:ascii="Cambria Math" w:hAnsi="Cambria Math"/>
              </w:rPr>
            </m:ctrlPr>
          </m:sSubPr>
          <m:e>
            <m:r>
              <w:rPr>
                <w:rFonts w:ascii="Cambria Math" w:hAnsi="Cambria Math"/>
              </w:rPr>
              <m:t>ν</m:t>
            </m:r>
          </m:e>
          <m:sub>
            <m:r>
              <m:rPr>
                <m:nor/>
              </m:rPr>
              <m:t>calculated</m:t>
            </m:r>
          </m:sub>
        </m:sSub>
      </m:oMath>
      <w:r w:rsidRPr="0018247E">
        <w:t xml:space="preserve">= raw DFT frequency </w:t>
      </w:r>
    </w:p>
    <w:p w14:paraId="06845D5F" w14:textId="62C0F347" w:rsidR="0018247E" w:rsidRPr="0018247E" w:rsidRDefault="0018247E" w:rsidP="0018247E">
      <w:pPr>
        <w:numPr>
          <w:ilvl w:val="0"/>
          <w:numId w:val="10"/>
        </w:numPr>
      </w:pPr>
      <m:oMath>
        <m:sSub>
          <m:sSubPr>
            <m:ctrlPr>
              <w:rPr>
                <w:rFonts w:ascii="Cambria Math" w:hAnsi="Cambria Math"/>
              </w:rPr>
            </m:ctrlPr>
          </m:sSubPr>
          <m:e>
            <m:r>
              <w:rPr>
                <w:rFonts w:ascii="Cambria Math" w:hAnsi="Cambria Math"/>
              </w:rPr>
              <m:t>ν</m:t>
            </m:r>
          </m:e>
          <m:sub>
            <m:r>
              <m:rPr>
                <m:nor/>
              </m:rPr>
              <m:t>scaled</m:t>
            </m:r>
          </m:sub>
        </m:sSub>
      </m:oMath>
      <w:r w:rsidRPr="0018247E">
        <w:t xml:space="preserve">= corrected theoretical frequency </w:t>
      </w:r>
    </w:p>
    <w:p w14:paraId="1EFEB205" w14:textId="77777777" w:rsidR="0018247E" w:rsidRPr="0018247E" w:rsidRDefault="0018247E" w:rsidP="0018247E">
      <w:r w:rsidRPr="0018247E">
        <w:t>The scaling factor of 0.96 was selected based on standard literature practice for B3LYP-based vibrational calculations and provided improved agreement with the experimental Raman data.</w:t>
      </w:r>
    </w:p>
    <w:p w14:paraId="2C003F9C" w14:textId="77777777" w:rsidR="0018247E" w:rsidRPr="0018247E" w:rsidRDefault="0018247E" w:rsidP="0018247E">
      <w:r w:rsidRPr="0018247E">
        <w:pict w14:anchorId="712C652B">
          <v:rect id="_x0000_i1123" style="width:0;height:1.5pt" o:hralign="center" o:hrstd="t" o:hr="t" fillcolor="#a0a0a0" stroked="f"/>
        </w:pict>
      </w:r>
    </w:p>
    <w:p w14:paraId="20951CB0" w14:textId="77777777" w:rsidR="0018247E" w:rsidRPr="0018247E" w:rsidRDefault="0018247E" w:rsidP="0018247E">
      <w:pPr>
        <w:rPr>
          <w:b/>
          <w:bCs/>
        </w:rPr>
      </w:pPr>
      <w:r w:rsidRPr="0018247E">
        <w:rPr>
          <w:b/>
          <w:bCs/>
        </w:rPr>
        <w:t>3.4.3 Selection of Spectral Range</w:t>
      </w:r>
    </w:p>
    <w:p w14:paraId="137A5DB0" w14:textId="77777777" w:rsidR="0018247E" w:rsidRPr="0018247E" w:rsidRDefault="0018247E" w:rsidP="0018247E">
      <w:r w:rsidRPr="0018247E">
        <w:t>The frequencies were filtered to the Raman region of interest used in the experimental analysis. Only peaks within the selected spectral window were retained for comparison.</w:t>
      </w:r>
    </w:p>
    <w:p w14:paraId="5868E2EE" w14:textId="77777777" w:rsidR="0018247E" w:rsidRPr="0018247E" w:rsidRDefault="0018247E" w:rsidP="0018247E">
      <w:r w:rsidRPr="0018247E">
        <w:t>Typical comparison range used in this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096"/>
      </w:tblGrid>
      <w:tr w:rsidR="0018247E" w:rsidRPr="0018247E" w14:paraId="3EB99B50" w14:textId="77777777">
        <w:trPr>
          <w:tblHeader/>
          <w:tblCellSpacing w:w="15" w:type="dxa"/>
        </w:trPr>
        <w:tc>
          <w:tcPr>
            <w:tcW w:w="0" w:type="auto"/>
            <w:vAlign w:val="center"/>
            <w:hideMark/>
          </w:tcPr>
          <w:p w14:paraId="4AD6B4EE" w14:textId="77777777" w:rsidR="0018247E" w:rsidRPr="0018247E" w:rsidRDefault="0018247E" w:rsidP="0018247E">
            <w:pPr>
              <w:rPr>
                <w:b/>
                <w:bCs/>
              </w:rPr>
            </w:pPr>
            <w:r w:rsidRPr="0018247E">
              <w:rPr>
                <w:b/>
                <w:bCs/>
              </w:rPr>
              <w:t>Spectral Window</w:t>
            </w:r>
          </w:p>
        </w:tc>
        <w:tc>
          <w:tcPr>
            <w:tcW w:w="0" w:type="auto"/>
            <w:vAlign w:val="center"/>
            <w:hideMark/>
          </w:tcPr>
          <w:p w14:paraId="29E7DA97" w14:textId="77777777" w:rsidR="0018247E" w:rsidRPr="0018247E" w:rsidRDefault="0018247E" w:rsidP="0018247E">
            <w:pPr>
              <w:rPr>
                <w:b/>
                <w:bCs/>
              </w:rPr>
            </w:pPr>
            <w:r w:rsidRPr="0018247E">
              <w:rPr>
                <w:b/>
                <w:bCs/>
              </w:rPr>
              <w:t>Purpose</w:t>
            </w:r>
          </w:p>
        </w:tc>
      </w:tr>
      <w:tr w:rsidR="0018247E" w:rsidRPr="0018247E" w14:paraId="5045FC1C" w14:textId="77777777">
        <w:trPr>
          <w:tblCellSpacing w:w="15" w:type="dxa"/>
        </w:trPr>
        <w:tc>
          <w:tcPr>
            <w:tcW w:w="0" w:type="auto"/>
            <w:vAlign w:val="center"/>
            <w:hideMark/>
          </w:tcPr>
          <w:p w14:paraId="71881856" w14:textId="77777777" w:rsidR="0018247E" w:rsidRPr="0018247E" w:rsidRDefault="0018247E" w:rsidP="0018247E">
            <w:r w:rsidRPr="0018247E">
              <w:t>200–1800 cm⁻¹</w:t>
            </w:r>
          </w:p>
        </w:tc>
        <w:tc>
          <w:tcPr>
            <w:tcW w:w="0" w:type="auto"/>
            <w:vAlign w:val="center"/>
            <w:hideMark/>
          </w:tcPr>
          <w:p w14:paraId="0D1A9800" w14:textId="77777777" w:rsidR="0018247E" w:rsidRPr="0018247E" w:rsidRDefault="0018247E" w:rsidP="0018247E">
            <w:r w:rsidRPr="0018247E">
              <w:t>Main molecular fingerprint region</w:t>
            </w:r>
          </w:p>
        </w:tc>
      </w:tr>
      <w:tr w:rsidR="0018247E" w:rsidRPr="0018247E" w14:paraId="313DB200" w14:textId="77777777">
        <w:trPr>
          <w:tblCellSpacing w:w="15" w:type="dxa"/>
        </w:trPr>
        <w:tc>
          <w:tcPr>
            <w:tcW w:w="0" w:type="auto"/>
            <w:vAlign w:val="center"/>
            <w:hideMark/>
          </w:tcPr>
          <w:p w14:paraId="27E59C49" w14:textId="77777777" w:rsidR="0018247E" w:rsidRPr="0018247E" w:rsidRDefault="0018247E" w:rsidP="0018247E">
            <w:r w:rsidRPr="0018247E">
              <w:t>200–3000 cm⁻¹</w:t>
            </w:r>
          </w:p>
        </w:tc>
        <w:tc>
          <w:tcPr>
            <w:tcW w:w="0" w:type="auto"/>
            <w:vAlign w:val="center"/>
            <w:hideMark/>
          </w:tcPr>
          <w:p w14:paraId="2EA95564" w14:textId="77777777" w:rsidR="0018247E" w:rsidRPr="0018247E" w:rsidRDefault="0018247E" w:rsidP="0018247E">
            <w:r w:rsidRPr="0018247E">
              <w:t>Extended full spectrum</w:t>
            </w:r>
          </w:p>
        </w:tc>
      </w:tr>
    </w:tbl>
    <w:p w14:paraId="26E26738" w14:textId="77777777" w:rsidR="0018247E" w:rsidRPr="0018247E" w:rsidRDefault="0018247E" w:rsidP="0018247E">
      <w:r w:rsidRPr="0018247E">
        <w:t>The 200–1800 cm⁻¹ region was used primarily for peak assignment and validation.</w:t>
      </w:r>
    </w:p>
    <w:p w14:paraId="569E922E" w14:textId="77777777" w:rsidR="0018247E" w:rsidRPr="0018247E" w:rsidRDefault="0018247E" w:rsidP="0018247E">
      <w:r w:rsidRPr="0018247E">
        <w:pict w14:anchorId="4F321FD3">
          <v:rect id="_x0000_i1124" style="width:0;height:1.5pt" o:hralign="center" o:hrstd="t" o:hr="t" fillcolor="#a0a0a0" stroked="f"/>
        </w:pict>
      </w:r>
    </w:p>
    <w:p w14:paraId="1C5AC974" w14:textId="77777777" w:rsidR="0018247E" w:rsidRPr="0018247E" w:rsidRDefault="0018247E" w:rsidP="0018247E">
      <w:pPr>
        <w:rPr>
          <w:b/>
          <w:bCs/>
        </w:rPr>
      </w:pPr>
      <w:r w:rsidRPr="0018247E">
        <w:rPr>
          <w:b/>
          <w:bCs/>
        </w:rPr>
        <w:t>3.4.4 Normalization of Raman Activities</w:t>
      </w:r>
    </w:p>
    <w:p w14:paraId="61EF1957" w14:textId="77777777" w:rsidR="0018247E" w:rsidRPr="0018247E" w:rsidRDefault="0018247E" w:rsidP="0018247E">
      <w:r w:rsidRPr="0018247E">
        <w:t>The Raman activities were normalized with respect to the maximum intensity so that all peaks could be compared on a relative scale.</w:t>
      </w:r>
    </w:p>
    <w:p w14:paraId="2CAC1345" w14:textId="77777777" w:rsidR="0018247E" w:rsidRPr="0018247E" w:rsidRDefault="0018247E" w:rsidP="0018247E">
      <w:r w:rsidRPr="0018247E">
        <w:t>The normalized intensity was calculated as:</w:t>
      </w:r>
    </w:p>
    <w:p w14:paraId="606C10C9" w14:textId="682F7E5B" w:rsidR="0018247E" w:rsidRPr="0018247E" w:rsidRDefault="0018247E" w:rsidP="0018247E">
      <m:oMathPara>
        <m:oMath>
          <m:sSub>
            <m:sSubPr>
              <m:ctrlPr>
                <w:rPr>
                  <w:rFonts w:ascii="Cambria Math" w:hAnsi="Cambria Math"/>
                </w:rPr>
              </m:ctrlPr>
            </m:sSubPr>
            <m:e>
              <m:r>
                <w:rPr>
                  <w:rFonts w:ascii="Cambria Math" w:hAnsi="Cambria Math"/>
                </w:rPr>
                <m:t>I</m:t>
              </m:r>
            </m:e>
            <m:sub>
              <m:r>
                <m:rPr>
                  <m:nor/>
                </m:rPr>
                <m:t>norm</m:t>
              </m:r>
            </m:sub>
          </m:sSub>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den>
          </m:f>
          <m:r>
            <w:br/>
          </m:r>
        </m:oMath>
      </m:oMathPara>
    </w:p>
    <w:p w14:paraId="2CCCDD3E" w14:textId="77777777" w:rsidR="0018247E" w:rsidRPr="0018247E" w:rsidRDefault="0018247E" w:rsidP="0018247E">
      <w:r w:rsidRPr="0018247E">
        <w:lastRenderedPageBreak/>
        <w:t>where:</w:t>
      </w:r>
    </w:p>
    <w:p w14:paraId="4A504E6B" w14:textId="46320D6D" w:rsidR="0018247E" w:rsidRPr="0018247E" w:rsidRDefault="0018247E" w:rsidP="0018247E">
      <w:pPr>
        <w:numPr>
          <w:ilvl w:val="0"/>
          <w:numId w:val="11"/>
        </w:numPr>
      </w:pPr>
      <m:oMath>
        <m:r>
          <w:rPr>
            <w:rFonts w:ascii="Cambria Math" w:hAnsi="Cambria Math"/>
          </w:rPr>
          <m:t>I</m:t>
        </m:r>
      </m:oMath>
      <w:r w:rsidRPr="0018247E">
        <w:t xml:space="preserve">= Raman activity of a mode </w:t>
      </w:r>
    </w:p>
    <w:p w14:paraId="05DD2FDF" w14:textId="7A33CE48" w:rsidR="0018247E" w:rsidRPr="0018247E" w:rsidRDefault="0018247E" w:rsidP="0018247E">
      <w:pPr>
        <w:numPr>
          <w:ilvl w:val="0"/>
          <w:numId w:val="11"/>
        </w:numPr>
      </w:pP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oMath>
      <w:r w:rsidRPr="0018247E">
        <w:t xml:space="preserve">= highest Raman activity in the dataset </w:t>
      </w:r>
    </w:p>
    <w:p w14:paraId="11823F0D" w14:textId="77777777" w:rsidR="0018247E" w:rsidRPr="0018247E" w:rsidRDefault="0018247E" w:rsidP="0018247E">
      <w:r w:rsidRPr="0018247E">
        <w:t>This normalization produces intensities ranging from 0 to 1.</w:t>
      </w:r>
    </w:p>
    <w:p w14:paraId="4CB9A2AC" w14:textId="77777777" w:rsidR="0018247E" w:rsidRPr="0018247E" w:rsidRDefault="0018247E" w:rsidP="0018247E">
      <w:r w:rsidRPr="0018247E">
        <w:pict w14:anchorId="50FBCF92">
          <v:rect id="_x0000_i1125" style="width:0;height:1.5pt" o:hralign="center" o:hrstd="t" o:hr="t" fillcolor="#a0a0a0" stroked="f"/>
        </w:pict>
      </w:r>
    </w:p>
    <w:p w14:paraId="08A28F3B" w14:textId="77777777" w:rsidR="0018247E" w:rsidRPr="0018247E" w:rsidRDefault="0018247E" w:rsidP="0018247E">
      <w:pPr>
        <w:rPr>
          <w:b/>
          <w:bCs/>
        </w:rPr>
      </w:pPr>
      <w:r w:rsidRPr="0018247E">
        <w:rPr>
          <w:b/>
          <w:bCs/>
        </w:rPr>
        <w:t>3.4.5 Gaussian Broadening</w:t>
      </w:r>
    </w:p>
    <w:p w14:paraId="5F5D8FBE" w14:textId="77777777" w:rsidR="0018247E" w:rsidRPr="0018247E" w:rsidRDefault="0018247E" w:rsidP="0018247E">
      <w:r w:rsidRPr="0018247E">
        <w:t>Theoretical stick spectra were converted into continuous peaks using Gaussian broadening. This step simulates the natural linewidth of Raman bands and improves visual comparison with the measured experimental spectrum.</w:t>
      </w:r>
    </w:p>
    <w:p w14:paraId="2360468A" w14:textId="77777777" w:rsidR="0018247E" w:rsidRPr="0018247E" w:rsidRDefault="0018247E" w:rsidP="0018247E">
      <w:r w:rsidRPr="0018247E">
        <w:t xml:space="preserve">Each vibrational mode was represented by a Gaussian function </w:t>
      </w:r>
      <w:proofErr w:type="spellStart"/>
      <w:r w:rsidRPr="0018247E">
        <w:t>centered</w:t>
      </w:r>
      <w:proofErr w:type="spellEnd"/>
      <w:r w:rsidRPr="0018247E">
        <w:t xml:space="preserve"> at the scaled frequency.</w:t>
      </w:r>
    </w:p>
    <w:p w14:paraId="3F7EDFCB" w14:textId="77777777" w:rsidR="0018247E" w:rsidRPr="0018247E" w:rsidRDefault="0018247E" w:rsidP="0018247E">
      <w:r w:rsidRPr="0018247E">
        <w:t>A broadening parameter of:</w:t>
      </w:r>
    </w:p>
    <w:p w14:paraId="015C496A" w14:textId="04E2345A" w:rsidR="0018247E" w:rsidRPr="0018247E" w:rsidRDefault="0018247E" w:rsidP="0018247E">
      <m:oMathPara>
        <m:oMath>
          <m:r>
            <w:rPr>
              <w:rFonts w:ascii="Cambria Math" w:hAnsi="Cambria Math"/>
            </w:rPr>
            <m:t>σ=10</m:t>
          </m:r>
          <m:sSup>
            <m:sSupPr>
              <m:ctrlPr>
                <w:rPr>
                  <w:rFonts w:ascii="Cambria Math" w:hAnsi="Cambria Math"/>
                </w:rPr>
              </m:ctrlPr>
            </m:sSupPr>
            <m:e>
              <m:r>
                <m:rPr>
                  <m:nor/>
                </m:rPr>
                <m:t xml:space="preserve"> cm</m:t>
              </m:r>
            </m:e>
            <m:sup>
              <m:r>
                <w:rPr>
                  <w:rFonts w:ascii="Cambria Math" w:hAnsi="Cambria Math"/>
                </w:rPr>
                <m:t>-1</m:t>
              </m:r>
            </m:sup>
          </m:sSup>
          <m:r>
            <w:br/>
          </m:r>
        </m:oMath>
      </m:oMathPara>
    </w:p>
    <w:p w14:paraId="4C7912BE" w14:textId="77777777" w:rsidR="0018247E" w:rsidRPr="0018247E" w:rsidRDefault="0018247E" w:rsidP="0018247E">
      <w:r w:rsidRPr="0018247E">
        <w:t>was used in this study.</w:t>
      </w:r>
    </w:p>
    <w:p w14:paraId="5BD0D572" w14:textId="77777777" w:rsidR="0018247E" w:rsidRPr="0018247E" w:rsidRDefault="0018247E" w:rsidP="0018247E">
      <w:r w:rsidRPr="0018247E">
        <w:t>This value provided a realistic peak width while preserving spectral resolution.</w:t>
      </w:r>
    </w:p>
    <w:p w14:paraId="75995439" w14:textId="77777777" w:rsidR="0018247E" w:rsidRPr="0018247E" w:rsidRDefault="0018247E" w:rsidP="0018247E">
      <w:r w:rsidRPr="0018247E">
        <w:pict w14:anchorId="6756FFC9">
          <v:rect id="_x0000_i1126" style="width:0;height:1.5pt" o:hralign="center" o:hrstd="t" o:hr="t" fillcolor="#a0a0a0" stroked="f"/>
        </w:pict>
      </w:r>
    </w:p>
    <w:p w14:paraId="1640F86F" w14:textId="77777777" w:rsidR="0018247E" w:rsidRPr="0018247E" w:rsidRDefault="0018247E" w:rsidP="0018247E">
      <w:pPr>
        <w:rPr>
          <w:b/>
          <w:bCs/>
        </w:rPr>
      </w:pPr>
      <w:r w:rsidRPr="0018247E">
        <w:rPr>
          <w:b/>
          <w:bCs/>
        </w:rPr>
        <w:t>3.4.6 Generation of Final Simulated Spectrum</w:t>
      </w:r>
    </w:p>
    <w:p w14:paraId="55877930" w14:textId="77777777" w:rsidR="0018247E" w:rsidRPr="0018247E" w:rsidRDefault="0018247E" w:rsidP="0018247E">
      <w:r w:rsidRPr="0018247E">
        <w:t>After scaling, normalization, and broadening, the final theoretical Raman spectrum was obtained as a continuous intensity curve across the selected Raman shift axis.</w:t>
      </w:r>
    </w:p>
    <w:p w14:paraId="49410F7D" w14:textId="77777777" w:rsidR="0018247E" w:rsidRPr="0018247E" w:rsidRDefault="0018247E" w:rsidP="0018247E">
      <w:r w:rsidRPr="0018247E">
        <w:t>The processed simulated spectrum was then used for:</w:t>
      </w:r>
    </w:p>
    <w:p w14:paraId="5FFBFB36" w14:textId="77777777" w:rsidR="0018247E" w:rsidRPr="0018247E" w:rsidRDefault="0018247E" w:rsidP="0018247E">
      <w:pPr>
        <w:numPr>
          <w:ilvl w:val="0"/>
          <w:numId w:val="12"/>
        </w:numPr>
      </w:pPr>
      <w:r w:rsidRPr="0018247E">
        <w:t xml:space="preserve">overlay with experimental Raman spectrum </w:t>
      </w:r>
    </w:p>
    <w:p w14:paraId="60E1276C" w14:textId="77777777" w:rsidR="0018247E" w:rsidRPr="0018247E" w:rsidRDefault="0018247E" w:rsidP="0018247E">
      <w:pPr>
        <w:numPr>
          <w:ilvl w:val="0"/>
          <w:numId w:val="12"/>
        </w:numPr>
      </w:pPr>
      <w:r w:rsidRPr="0018247E">
        <w:t xml:space="preserve">peak matching analysis </w:t>
      </w:r>
    </w:p>
    <w:p w14:paraId="38B24E26" w14:textId="77777777" w:rsidR="0018247E" w:rsidRPr="0018247E" w:rsidRDefault="0018247E" w:rsidP="0018247E">
      <w:pPr>
        <w:numPr>
          <w:ilvl w:val="0"/>
          <w:numId w:val="12"/>
        </w:numPr>
      </w:pPr>
      <w:r w:rsidRPr="0018247E">
        <w:t xml:space="preserve">functional group assignment </w:t>
      </w:r>
    </w:p>
    <w:p w14:paraId="2B6CE192" w14:textId="77777777" w:rsidR="0018247E" w:rsidRPr="0018247E" w:rsidRDefault="0018247E" w:rsidP="0018247E">
      <w:pPr>
        <w:numPr>
          <w:ilvl w:val="0"/>
          <w:numId w:val="12"/>
        </w:numPr>
      </w:pPr>
      <w:r w:rsidRPr="0018247E">
        <w:t xml:space="preserve">frequency error calculation </w:t>
      </w:r>
    </w:p>
    <w:p w14:paraId="0B1668BF" w14:textId="77777777" w:rsidR="0018247E" w:rsidRPr="0018247E" w:rsidRDefault="0018247E" w:rsidP="0018247E">
      <w:pPr>
        <w:numPr>
          <w:ilvl w:val="0"/>
          <w:numId w:val="12"/>
        </w:numPr>
      </w:pPr>
      <w:r w:rsidRPr="0018247E">
        <w:t xml:space="preserve">validation of molecular fingerprint </w:t>
      </w:r>
    </w:p>
    <w:p w14:paraId="75BD1E88" w14:textId="77777777" w:rsidR="0018247E" w:rsidRPr="0018247E" w:rsidRDefault="0018247E" w:rsidP="0018247E">
      <w:r w:rsidRPr="0018247E">
        <w:pict w14:anchorId="0F9FA381">
          <v:rect id="_x0000_i1127" style="width:0;height:1.5pt" o:hralign="center" o:hrstd="t" o:hr="t" fillcolor="#a0a0a0" stroked="f"/>
        </w:pict>
      </w:r>
    </w:p>
    <w:p w14:paraId="73493B9E" w14:textId="77777777" w:rsidR="0018247E" w:rsidRPr="0018247E" w:rsidRDefault="0018247E" w:rsidP="0018247E">
      <w:pPr>
        <w:rPr>
          <w:b/>
          <w:bCs/>
        </w:rPr>
      </w:pPr>
      <w:r w:rsidRPr="0018247E">
        <w:rPr>
          <w:b/>
          <w:bCs/>
        </w:rPr>
        <w:t>Post-Processing Workflow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3688"/>
      </w:tblGrid>
      <w:tr w:rsidR="0018247E" w:rsidRPr="0018247E" w14:paraId="0AB8AAF8" w14:textId="77777777">
        <w:trPr>
          <w:tblHeader/>
          <w:tblCellSpacing w:w="15" w:type="dxa"/>
        </w:trPr>
        <w:tc>
          <w:tcPr>
            <w:tcW w:w="0" w:type="auto"/>
            <w:vAlign w:val="center"/>
            <w:hideMark/>
          </w:tcPr>
          <w:p w14:paraId="5B81121C" w14:textId="77777777" w:rsidR="0018247E" w:rsidRPr="0018247E" w:rsidRDefault="0018247E" w:rsidP="0018247E">
            <w:pPr>
              <w:rPr>
                <w:b/>
                <w:bCs/>
              </w:rPr>
            </w:pPr>
            <w:r w:rsidRPr="0018247E">
              <w:rPr>
                <w:b/>
                <w:bCs/>
              </w:rPr>
              <w:t>Step</w:t>
            </w:r>
          </w:p>
        </w:tc>
        <w:tc>
          <w:tcPr>
            <w:tcW w:w="0" w:type="auto"/>
            <w:vAlign w:val="center"/>
            <w:hideMark/>
          </w:tcPr>
          <w:p w14:paraId="01A0A3CD" w14:textId="77777777" w:rsidR="0018247E" w:rsidRPr="0018247E" w:rsidRDefault="0018247E" w:rsidP="0018247E">
            <w:pPr>
              <w:rPr>
                <w:b/>
                <w:bCs/>
              </w:rPr>
            </w:pPr>
            <w:r w:rsidRPr="0018247E">
              <w:rPr>
                <w:b/>
                <w:bCs/>
              </w:rPr>
              <w:t>Operation</w:t>
            </w:r>
          </w:p>
        </w:tc>
      </w:tr>
      <w:tr w:rsidR="0018247E" w:rsidRPr="0018247E" w14:paraId="5FFE0427" w14:textId="77777777">
        <w:trPr>
          <w:tblCellSpacing w:w="15" w:type="dxa"/>
        </w:trPr>
        <w:tc>
          <w:tcPr>
            <w:tcW w:w="0" w:type="auto"/>
            <w:vAlign w:val="center"/>
            <w:hideMark/>
          </w:tcPr>
          <w:p w14:paraId="6983A81C" w14:textId="77777777" w:rsidR="0018247E" w:rsidRPr="0018247E" w:rsidRDefault="0018247E" w:rsidP="0018247E">
            <w:r w:rsidRPr="0018247E">
              <w:t>1</w:t>
            </w:r>
          </w:p>
        </w:tc>
        <w:tc>
          <w:tcPr>
            <w:tcW w:w="0" w:type="auto"/>
            <w:vAlign w:val="center"/>
            <w:hideMark/>
          </w:tcPr>
          <w:p w14:paraId="7AD53277" w14:textId="77777777" w:rsidR="0018247E" w:rsidRPr="0018247E" w:rsidRDefault="0018247E" w:rsidP="0018247E">
            <w:r w:rsidRPr="0018247E">
              <w:t>Extract frequencies and Raman activities</w:t>
            </w:r>
          </w:p>
        </w:tc>
      </w:tr>
      <w:tr w:rsidR="0018247E" w:rsidRPr="0018247E" w14:paraId="0E838154" w14:textId="77777777">
        <w:trPr>
          <w:tblCellSpacing w:w="15" w:type="dxa"/>
        </w:trPr>
        <w:tc>
          <w:tcPr>
            <w:tcW w:w="0" w:type="auto"/>
            <w:vAlign w:val="center"/>
            <w:hideMark/>
          </w:tcPr>
          <w:p w14:paraId="2EF22F00" w14:textId="77777777" w:rsidR="0018247E" w:rsidRPr="0018247E" w:rsidRDefault="0018247E" w:rsidP="0018247E">
            <w:r w:rsidRPr="0018247E">
              <w:t>2</w:t>
            </w:r>
          </w:p>
        </w:tc>
        <w:tc>
          <w:tcPr>
            <w:tcW w:w="0" w:type="auto"/>
            <w:vAlign w:val="center"/>
            <w:hideMark/>
          </w:tcPr>
          <w:p w14:paraId="1C01DCE2" w14:textId="77777777" w:rsidR="0018247E" w:rsidRPr="0018247E" w:rsidRDefault="0018247E" w:rsidP="0018247E">
            <w:r w:rsidRPr="0018247E">
              <w:t>Remove invalid values</w:t>
            </w:r>
          </w:p>
        </w:tc>
      </w:tr>
      <w:tr w:rsidR="0018247E" w:rsidRPr="0018247E" w14:paraId="6EBDF9A0" w14:textId="77777777">
        <w:trPr>
          <w:tblCellSpacing w:w="15" w:type="dxa"/>
        </w:trPr>
        <w:tc>
          <w:tcPr>
            <w:tcW w:w="0" w:type="auto"/>
            <w:vAlign w:val="center"/>
            <w:hideMark/>
          </w:tcPr>
          <w:p w14:paraId="660521F8" w14:textId="77777777" w:rsidR="0018247E" w:rsidRPr="0018247E" w:rsidRDefault="0018247E" w:rsidP="0018247E">
            <w:r w:rsidRPr="0018247E">
              <w:t>3</w:t>
            </w:r>
          </w:p>
        </w:tc>
        <w:tc>
          <w:tcPr>
            <w:tcW w:w="0" w:type="auto"/>
            <w:vAlign w:val="center"/>
            <w:hideMark/>
          </w:tcPr>
          <w:p w14:paraId="6DF5189C" w14:textId="77777777" w:rsidR="0018247E" w:rsidRPr="0018247E" w:rsidRDefault="0018247E" w:rsidP="0018247E">
            <w:r w:rsidRPr="0018247E">
              <w:t>Apply scaling factor (0.96)</w:t>
            </w:r>
          </w:p>
        </w:tc>
      </w:tr>
      <w:tr w:rsidR="0018247E" w:rsidRPr="0018247E" w14:paraId="0133C714" w14:textId="77777777">
        <w:trPr>
          <w:tblCellSpacing w:w="15" w:type="dxa"/>
        </w:trPr>
        <w:tc>
          <w:tcPr>
            <w:tcW w:w="0" w:type="auto"/>
            <w:vAlign w:val="center"/>
            <w:hideMark/>
          </w:tcPr>
          <w:p w14:paraId="091E7121" w14:textId="77777777" w:rsidR="0018247E" w:rsidRPr="0018247E" w:rsidRDefault="0018247E" w:rsidP="0018247E">
            <w:r w:rsidRPr="0018247E">
              <w:lastRenderedPageBreak/>
              <w:t>4</w:t>
            </w:r>
          </w:p>
        </w:tc>
        <w:tc>
          <w:tcPr>
            <w:tcW w:w="0" w:type="auto"/>
            <w:vAlign w:val="center"/>
            <w:hideMark/>
          </w:tcPr>
          <w:p w14:paraId="6FE6B828" w14:textId="77777777" w:rsidR="0018247E" w:rsidRPr="0018247E" w:rsidRDefault="0018247E" w:rsidP="0018247E">
            <w:r w:rsidRPr="0018247E">
              <w:t>Select spectral range</w:t>
            </w:r>
          </w:p>
        </w:tc>
      </w:tr>
      <w:tr w:rsidR="0018247E" w:rsidRPr="0018247E" w14:paraId="5426B223" w14:textId="77777777">
        <w:trPr>
          <w:tblCellSpacing w:w="15" w:type="dxa"/>
        </w:trPr>
        <w:tc>
          <w:tcPr>
            <w:tcW w:w="0" w:type="auto"/>
            <w:vAlign w:val="center"/>
            <w:hideMark/>
          </w:tcPr>
          <w:p w14:paraId="3A68F726" w14:textId="77777777" w:rsidR="0018247E" w:rsidRPr="0018247E" w:rsidRDefault="0018247E" w:rsidP="0018247E">
            <w:r w:rsidRPr="0018247E">
              <w:t>5</w:t>
            </w:r>
          </w:p>
        </w:tc>
        <w:tc>
          <w:tcPr>
            <w:tcW w:w="0" w:type="auto"/>
            <w:vAlign w:val="center"/>
            <w:hideMark/>
          </w:tcPr>
          <w:p w14:paraId="67DE3F13" w14:textId="77777777" w:rsidR="0018247E" w:rsidRPr="0018247E" w:rsidRDefault="0018247E" w:rsidP="0018247E">
            <w:r w:rsidRPr="0018247E">
              <w:t>Normalize intensities</w:t>
            </w:r>
          </w:p>
        </w:tc>
      </w:tr>
      <w:tr w:rsidR="0018247E" w:rsidRPr="0018247E" w14:paraId="557F5529" w14:textId="77777777">
        <w:trPr>
          <w:tblCellSpacing w:w="15" w:type="dxa"/>
        </w:trPr>
        <w:tc>
          <w:tcPr>
            <w:tcW w:w="0" w:type="auto"/>
            <w:vAlign w:val="center"/>
            <w:hideMark/>
          </w:tcPr>
          <w:p w14:paraId="6B8CDAAE" w14:textId="77777777" w:rsidR="0018247E" w:rsidRPr="0018247E" w:rsidRDefault="0018247E" w:rsidP="0018247E">
            <w:r w:rsidRPr="0018247E">
              <w:t>6</w:t>
            </w:r>
          </w:p>
        </w:tc>
        <w:tc>
          <w:tcPr>
            <w:tcW w:w="0" w:type="auto"/>
            <w:vAlign w:val="center"/>
            <w:hideMark/>
          </w:tcPr>
          <w:p w14:paraId="15AE299E" w14:textId="77777777" w:rsidR="0018247E" w:rsidRPr="0018247E" w:rsidRDefault="0018247E" w:rsidP="0018247E">
            <w:r w:rsidRPr="0018247E">
              <w:t>Apply Gaussian broadening</w:t>
            </w:r>
          </w:p>
        </w:tc>
      </w:tr>
      <w:tr w:rsidR="0018247E" w:rsidRPr="0018247E" w14:paraId="28B08257" w14:textId="77777777">
        <w:trPr>
          <w:tblCellSpacing w:w="15" w:type="dxa"/>
        </w:trPr>
        <w:tc>
          <w:tcPr>
            <w:tcW w:w="0" w:type="auto"/>
            <w:vAlign w:val="center"/>
            <w:hideMark/>
          </w:tcPr>
          <w:p w14:paraId="10F2D9AB" w14:textId="77777777" w:rsidR="0018247E" w:rsidRPr="0018247E" w:rsidRDefault="0018247E" w:rsidP="0018247E">
            <w:r w:rsidRPr="0018247E">
              <w:t>7</w:t>
            </w:r>
          </w:p>
        </w:tc>
        <w:tc>
          <w:tcPr>
            <w:tcW w:w="0" w:type="auto"/>
            <w:vAlign w:val="center"/>
            <w:hideMark/>
          </w:tcPr>
          <w:p w14:paraId="4F952B72" w14:textId="77777777" w:rsidR="0018247E" w:rsidRPr="0018247E" w:rsidRDefault="0018247E" w:rsidP="0018247E">
            <w:r w:rsidRPr="0018247E">
              <w:t>Generate continuous Raman spectrum</w:t>
            </w:r>
          </w:p>
        </w:tc>
      </w:tr>
    </w:tbl>
    <w:p w14:paraId="168519DA" w14:textId="77777777" w:rsidR="0018247E" w:rsidRPr="0018247E" w:rsidRDefault="0018247E" w:rsidP="0018247E">
      <w:r w:rsidRPr="0018247E">
        <w:pict w14:anchorId="7A504B66">
          <v:rect id="_x0000_i1128" style="width:0;height:1.5pt" o:hralign="center" o:hrstd="t" o:hr="t" fillcolor="#a0a0a0" stroked="f"/>
        </w:pict>
      </w:r>
    </w:p>
    <w:p w14:paraId="0B3D764C" w14:textId="77777777" w:rsidR="0018247E" w:rsidRPr="0018247E" w:rsidRDefault="0018247E" w:rsidP="0018247E">
      <w:pPr>
        <w:rPr>
          <w:b/>
          <w:bCs/>
        </w:rPr>
      </w:pPr>
      <w:r w:rsidRPr="0018247E">
        <w:rPr>
          <w:b/>
          <w:bCs/>
        </w:rPr>
        <w:t>Importance of This Stage</w:t>
      </w:r>
    </w:p>
    <w:p w14:paraId="4FEFFAA1" w14:textId="77777777" w:rsidR="0018247E" w:rsidRPr="0018247E" w:rsidRDefault="0018247E" w:rsidP="0018247E">
      <w:r w:rsidRPr="0018247E">
        <w:t>Without post-processing, direct comparison between theoretical and experimental spectra would be difficult because theoretical outputs are discrete and systematically shifted. By applying correction and broadening procedures, the simulated spectrum closely approximates the appearance of the real Raman spectrum.</w:t>
      </w:r>
    </w:p>
    <w:p w14:paraId="446ED518" w14:textId="77777777" w:rsidR="0018247E" w:rsidRPr="0018247E" w:rsidRDefault="0018247E" w:rsidP="0018247E">
      <w:r w:rsidRPr="0018247E">
        <w:t>This processed theoretical spectrum served as the main reference for validating the experimental NAM powder spectrum.</w:t>
      </w:r>
    </w:p>
    <w:p w14:paraId="284DFDE5" w14:textId="77777777" w:rsidR="0018247E" w:rsidRPr="0018247E" w:rsidRDefault="0018247E" w:rsidP="0018247E">
      <w:pPr>
        <w:rPr>
          <w:b/>
          <w:bCs/>
        </w:rPr>
      </w:pPr>
      <w:r w:rsidRPr="0018247E">
        <w:rPr>
          <w:b/>
          <w:bCs/>
        </w:rPr>
        <w:t>Experimental Raman Measurement of NAM Powder (Sample Preparation and Data Collection)</w:t>
      </w:r>
    </w:p>
    <w:p w14:paraId="531214A1" w14:textId="77777777" w:rsidR="0018247E" w:rsidRPr="0018247E" w:rsidRDefault="0018247E" w:rsidP="0018247E">
      <w:pPr>
        <w:rPr>
          <w:b/>
          <w:bCs/>
        </w:rPr>
      </w:pPr>
      <w:r w:rsidRPr="0018247E">
        <w:rPr>
          <w:b/>
          <w:bCs/>
        </w:rPr>
        <w:t>3.5 Experimental Raman Analysis of N-Acetylmuramic Acid Powder</w:t>
      </w:r>
    </w:p>
    <w:p w14:paraId="77AE478A" w14:textId="77777777" w:rsidR="0018247E" w:rsidRPr="0018247E" w:rsidRDefault="0018247E" w:rsidP="0018247E">
      <w:r w:rsidRPr="0018247E">
        <w:t>To validate the theoretical Raman spectrum obtained from DFT calculations, experimental Raman measurements were performed using high-purity N-acetylmuramic acid powder. The experimental study was designed to establish the real molecular fingerprint of NAM and compare it with the simulated vibrational spectrum.</w:t>
      </w:r>
    </w:p>
    <w:p w14:paraId="73FB7E47" w14:textId="77777777" w:rsidR="0018247E" w:rsidRPr="0018247E" w:rsidRDefault="0018247E" w:rsidP="0018247E">
      <w:r w:rsidRPr="0018247E">
        <w:t>The use of a pure powder sample is important because it minimizes spectral interference from unrelated biomolecules and allows the intrinsic Raman bands of NAM to be observed.</w:t>
      </w:r>
    </w:p>
    <w:p w14:paraId="12286175" w14:textId="77777777" w:rsidR="0018247E" w:rsidRPr="0018247E" w:rsidRDefault="0018247E" w:rsidP="0018247E">
      <w:r w:rsidRPr="0018247E">
        <w:pict w14:anchorId="5F21F9C7">
          <v:rect id="_x0000_i1179" style="width:0;height:1.5pt" o:hralign="center" o:hrstd="t" o:hr="t" fillcolor="#a0a0a0" stroked="f"/>
        </w:pict>
      </w:r>
    </w:p>
    <w:p w14:paraId="322F7C21" w14:textId="77777777" w:rsidR="0018247E" w:rsidRPr="0018247E" w:rsidRDefault="0018247E" w:rsidP="0018247E">
      <w:pPr>
        <w:rPr>
          <w:b/>
          <w:bCs/>
        </w:rPr>
      </w:pPr>
      <w:r w:rsidRPr="0018247E">
        <w:rPr>
          <w:b/>
          <w:bCs/>
        </w:rPr>
        <w:t>3.5.1 Sample Material</w:t>
      </w:r>
    </w:p>
    <w:p w14:paraId="62B9C16C" w14:textId="77777777" w:rsidR="0018247E" w:rsidRPr="0018247E" w:rsidRDefault="0018247E" w:rsidP="0018247E">
      <w:r w:rsidRPr="0018247E">
        <w:t>The sample used in the present work was commercially obtained N-acetylmuramic acid powder with approximately 98% purity. The material was used as received for Raman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3580"/>
      </w:tblGrid>
      <w:tr w:rsidR="0018247E" w:rsidRPr="0018247E" w14:paraId="6E06661C" w14:textId="77777777">
        <w:trPr>
          <w:tblHeader/>
          <w:tblCellSpacing w:w="15" w:type="dxa"/>
        </w:trPr>
        <w:tc>
          <w:tcPr>
            <w:tcW w:w="0" w:type="auto"/>
            <w:vAlign w:val="center"/>
            <w:hideMark/>
          </w:tcPr>
          <w:p w14:paraId="0B3E385C" w14:textId="77777777" w:rsidR="0018247E" w:rsidRPr="0018247E" w:rsidRDefault="0018247E" w:rsidP="0018247E">
            <w:pPr>
              <w:rPr>
                <w:b/>
                <w:bCs/>
              </w:rPr>
            </w:pPr>
            <w:r w:rsidRPr="0018247E">
              <w:rPr>
                <w:b/>
                <w:bCs/>
              </w:rPr>
              <w:t>Property</w:t>
            </w:r>
          </w:p>
        </w:tc>
        <w:tc>
          <w:tcPr>
            <w:tcW w:w="0" w:type="auto"/>
            <w:vAlign w:val="center"/>
            <w:hideMark/>
          </w:tcPr>
          <w:p w14:paraId="6D04D904" w14:textId="77777777" w:rsidR="0018247E" w:rsidRPr="0018247E" w:rsidRDefault="0018247E" w:rsidP="0018247E">
            <w:pPr>
              <w:rPr>
                <w:b/>
                <w:bCs/>
              </w:rPr>
            </w:pPr>
            <w:r w:rsidRPr="0018247E">
              <w:rPr>
                <w:b/>
                <w:bCs/>
              </w:rPr>
              <w:t>Description</w:t>
            </w:r>
          </w:p>
        </w:tc>
      </w:tr>
      <w:tr w:rsidR="0018247E" w:rsidRPr="0018247E" w14:paraId="0D863788" w14:textId="77777777">
        <w:trPr>
          <w:tblCellSpacing w:w="15" w:type="dxa"/>
        </w:trPr>
        <w:tc>
          <w:tcPr>
            <w:tcW w:w="0" w:type="auto"/>
            <w:vAlign w:val="center"/>
            <w:hideMark/>
          </w:tcPr>
          <w:p w14:paraId="06884386" w14:textId="77777777" w:rsidR="0018247E" w:rsidRPr="0018247E" w:rsidRDefault="0018247E" w:rsidP="0018247E">
            <w:r w:rsidRPr="0018247E">
              <w:t>Compound</w:t>
            </w:r>
          </w:p>
        </w:tc>
        <w:tc>
          <w:tcPr>
            <w:tcW w:w="0" w:type="auto"/>
            <w:vAlign w:val="center"/>
            <w:hideMark/>
          </w:tcPr>
          <w:p w14:paraId="34932F31" w14:textId="77777777" w:rsidR="0018247E" w:rsidRPr="0018247E" w:rsidRDefault="0018247E" w:rsidP="0018247E">
            <w:r w:rsidRPr="0018247E">
              <w:t>N-Acetylmuramic Acid</w:t>
            </w:r>
          </w:p>
        </w:tc>
      </w:tr>
      <w:tr w:rsidR="0018247E" w:rsidRPr="0018247E" w14:paraId="016DDF79" w14:textId="77777777">
        <w:trPr>
          <w:tblCellSpacing w:w="15" w:type="dxa"/>
        </w:trPr>
        <w:tc>
          <w:tcPr>
            <w:tcW w:w="0" w:type="auto"/>
            <w:vAlign w:val="center"/>
            <w:hideMark/>
          </w:tcPr>
          <w:p w14:paraId="710D0FE1" w14:textId="77777777" w:rsidR="0018247E" w:rsidRPr="0018247E" w:rsidRDefault="0018247E" w:rsidP="0018247E">
            <w:r w:rsidRPr="0018247E">
              <w:t>Form</w:t>
            </w:r>
          </w:p>
        </w:tc>
        <w:tc>
          <w:tcPr>
            <w:tcW w:w="0" w:type="auto"/>
            <w:vAlign w:val="center"/>
            <w:hideMark/>
          </w:tcPr>
          <w:p w14:paraId="1D2722C7" w14:textId="77777777" w:rsidR="0018247E" w:rsidRPr="0018247E" w:rsidRDefault="0018247E" w:rsidP="0018247E">
            <w:r w:rsidRPr="0018247E">
              <w:t>Powder</w:t>
            </w:r>
          </w:p>
        </w:tc>
      </w:tr>
      <w:tr w:rsidR="0018247E" w:rsidRPr="0018247E" w14:paraId="52524D40" w14:textId="77777777">
        <w:trPr>
          <w:tblCellSpacing w:w="15" w:type="dxa"/>
        </w:trPr>
        <w:tc>
          <w:tcPr>
            <w:tcW w:w="0" w:type="auto"/>
            <w:vAlign w:val="center"/>
            <w:hideMark/>
          </w:tcPr>
          <w:p w14:paraId="6F22DAC1" w14:textId="77777777" w:rsidR="0018247E" w:rsidRPr="0018247E" w:rsidRDefault="0018247E" w:rsidP="0018247E">
            <w:r w:rsidRPr="0018247E">
              <w:t>Purity</w:t>
            </w:r>
          </w:p>
        </w:tc>
        <w:tc>
          <w:tcPr>
            <w:tcW w:w="0" w:type="auto"/>
            <w:vAlign w:val="center"/>
            <w:hideMark/>
          </w:tcPr>
          <w:p w14:paraId="272F07FD" w14:textId="77777777" w:rsidR="0018247E" w:rsidRPr="0018247E" w:rsidRDefault="0018247E" w:rsidP="0018247E">
            <w:r w:rsidRPr="0018247E">
              <w:t>~98%</w:t>
            </w:r>
          </w:p>
        </w:tc>
      </w:tr>
      <w:tr w:rsidR="0018247E" w:rsidRPr="0018247E" w14:paraId="6598814B" w14:textId="77777777">
        <w:trPr>
          <w:tblCellSpacing w:w="15" w:type="dxa"/>
        </w:trPr>
        <w:tc>
          <w:tcPr>
            <w:tcW w:w="0" w:type="auto"/>
            <w:vAlign w:val="center"/>
            <w:hideMark/>
          </w:tcPr>
          <w:p w14:paraId="3A6A7002" w14:textId="77777777" w:rsidR="0018247E" w:rsidRPr="0018247E" w:rsidRDefault="0018247E" w:rsidP="0018247E">
            <w:r w:rsidRPr="0018247E">
              <w:t>Purpose</w:t>
            </w:r>
          </w:p>
        </w:tc>
        <w:tc>
          <w:tcPr>
            <w:tcW w:w="0" w:type="auto"/>
            <w:vAlign w:val="center"/>
            <w:hideMark/>
          </w:tcPr>
          <w:p w14:paraId="2057DBD0" w14:textId="77777777" w:rsidR="0018247E" w:rsidRPr="0018247E" w:rsidRDefault="0018247E" w:rsidP="0018247E">
            <w:r w:rsidRPr="0018247E">
              <w:t>Experimental Raman Reference Sample</w:t>
            </w:r>
          </w:p>
        </w:tc>
      </w:tr>
    </w:tbl>
    <w:p w14:paraId="26A50612" w14:textId="77777777" w:rsidR="0018247E" w:rsidRPr="0018247E" w:rsidRDefault="0018247E" w:rsidP="0018247E">
      <w:r w:rsidRPr="0018247E">
        <w:t>The high purity of the material ensured that the measured spectrum primarily represented NAM vibrations.</w:t>
      </w:r>
    </w:p>
    <w:p w14:paraId="23E6A2A1" w14:textId="77777777" w:rsidR="0018247E" w:rsidRPr="0018247E" w:rsidRDefault="0018247E" w:rsidP="0018247E">
      <w:r w:rsidRPr="0018247E">
        <w:pict w14:anchorId="35783D02">
          <v:rect id="_x0000_i1180" style="width:0;height:1.5pt" o:hralign="center" o:hrstd="t" o:hr="t" fillcolor="#a0a0a0" stroked="f"/>
        </w:pict>
      </w:r>
    </w:p>
    <w:p w14:paraId="61F9B5E8" w14:textId="77777777" w:rsidR="0018247E" w:rsidRPr="0018247E" w:rsidRDefault="0018247E" w:rsidP="0018247E">
      <w:pPr>
        <w:rPr>
          <w:b/>
          <w:bCs/>
        </w:rPr>
      </w:pPr>
      <w:r w:rsidRPr="0018247E">
        <w:rPr>
          <w:b/>
          <w:bCs/>
        </w:rPr>
        <w:lastRenderedPageBreak/>
        <w:t>3.5.2 Sample Preparation</w:t>
      </w:r>
    </w:p>
    <w:p w14:paraId="43C460B2" w14:textId="77777777" w:rsidR="0018247E" w:rsidRPr="0018247E" w:rsidRDefault="0018247E" w:rsidP="0018247E">
      <w:r w:rsidRPr="0018247E">
        <w:t>A small quantity of the powder was placed on a clean measurement surface suitable for Raman analysis. Care was taken to ensure a stable and uniform sample region for laser focusing.</w:t>
      </w:r>
    </w:p>
    <w:p w14:paraId="5FBE5737" w14:textId="77777777" w:rsidR="0018247E" w:rsidRPr="0018247E" w:rsidRDefault="0018247E" w:rsidP="0018247E">
      <w:r w:rsidRPr="0018247E">
        <w:t xml:space="preserve">No chemical treatment or additional reagents were required. The sample was </w:t>
      </w:r>
      <w:proofErr w:type="spellStart"/>
      <w:r w:rsidRPr="0018247E">
        <w:t>analyzed</w:t>
      </w:r>
      <w:proofErr w:type="spellEnd"/>
      <w:r w:rsidRPr="0018247E">
        <w:t xml:space="preserve"> in solid-state powder form.</w:t>
      </w:r>
    </w:p>
    <w:p w14:paraId="2424CEEB" w14:textId="77777777" w:rsidR="0018247E" w:rsidRPr="0018247E" w:rsidRDefault="0018247E" w:rsidP="0018247E">
      <w:r w:rsidRPr="0018247E">
        <w:t>General precautions followed during measurement:</w:t>
      </w:r>
    </w:p>
    <w:p w14:paraId="3322E377" w14:textId="77777777" w:rsidR="0018247E" w:rsidRPr="0018247E" w:rsidRDefault="0018247E" w:rsidP="0018247E">
      <w:pPr>
        <w:numPr>
          <w:ilvl w:val="0"/>
          <w:numId w:val="13"/>
        </w:numPr>
      </w:pPr>
      <w:r w:rsidRPr="0018247E">
        <w:t xml:space="preserve">clean sample holder used </w:t>
      </w:r>
    </w:p>
    <w:p w14:paraId="5C7D1AC1" w14:textId="77777777" w:rsidR="0018247E" w:rsidRPr="0018247E" w:rsidRDefault="0018247E" w:rsidP="0018247E">
      <w:pPr>
        <w:numPr>
          <w:ilvl w:val="0"/>
          <w:numId w:val="13"/>
        </w:numPr>
      </w:pPr>
      <w:r w:rsidRPr="0018247E">
        <w:t xml:space="preserve">stable powder region selected </w:t>
      </w:r>
    </w:p>
    <w:p w14:paraId="467845BD" w14:textId="77777777" w:rsidR="0018247E" w:rsidRPr="0018247E" w:rsidRDefault="0018247E" w:rsidP="0018247E">
      <w:pPr>
        <w:numPr>
          <w:ilvl w:val="0"/>
          <w:numId w:val="13"/>
        </w:numPr>
      </w:pPr>
      <w:r w:rsidRPr="0018247E">
        <w:t xml:space="preserve">proper laser focus maintained </w:t>
      </w:r>
    </w:p>
    <w:p w14:paraId="0F184585" w14:textId="77777777" w:rsidR="0018247E" w:rsidRPr="0018247E" w:rsidRDefault="0018247E" w:rsidP="0018247E">
      <w:pPr>
        <w:numPr>
          <w:ilvl w:val="0"/>
          <w:numId w:val="13"/>
        </w:numPr>
      </w:pPr>
      <w:r w:rsidRPr="0018247E">
        <w:t xml:space="preserve">repeated measurements performed for reproducibility </w:t>
      </w:r>
    </w:p>
    <w:p w14:paraId="312FBB56" w14:textId="77777777" w:rsidR="0018247E" w:rsidRPr="0018247E" w:rsidRDefault="0018247E" w:rsidP="0018247E">
      <w:r w:rsidRPr="0018247E">
        <w:pict w14:anchorId="60C936EA">
          <v:rect id="_x0000_i1181" style="width:0;height:1.5pt" o:hralign="center" o:hrstd="t" o:hr="t" fillcolor="#a0a0a0" stroked="f"/>
        </w:pict>
      </w:r>
    </w:p>
    <w:p w14:paraId="0F3298AE" w14:textId="77777777" w:rsidR="0018247E" w:rsidRPr="0018247E" w:rsidRDefault="0018247E" w:rsidP="0018247E">
      <w:pPr>
        <w:rPr>
          <w:b/>
          <w:bCs/>
        </w:rPr>
      </w:pPr>
      <w:r w:rsidRPr="0018247E">
        <w:rPr>
          <w:b/>
          <w:bCs/>
        </w:rPr>
        <w:t>3.5.3 Raman Instrumentation</w:t>
      </w:r>
    </w:p>
    <w:p w14:paraId="2317F4CC" w14:textId="77777777" w:rsidR="0018247E" w:rsidRPr="0018247E" w:rsidRDefault="0018247E" w:rsidP="0018247E">
      <w:r w:rsidRPr="0018247E">
        <w:t>Raman spectra were collected using a laboratory Raman spectrometer equipped with a near-infrared excitation laser.</w:t>
      </w:r>
    </w:p>
    <w:p w14:paraId="691708AE" w14:textId="77777777" w:rsidR="0018247E" w:rsidRPr="0018247E" w:rsidRDefault="0018247E" w:rsidP="0018247E">
      <w:r w:rsidRPr="0018247E">
        <w:t>The instrument settings were varied systematically to optimize spectral quality.</w:t>
      </w:r>
    </w:p>
    <w:p w14:paraId="33B4DB7F" w14:textId="77777777" w:rsidR="0018247E" w:rsidRPr="0018247E" w:rsidRDefault="0018247E" w:rsidP="0018247E">
      <w:r w:rsidRPr="0018247E">
        <w:t>Typical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428"/>
      </w:tblGrid>
      <w:tr w:rsidR="0018247E" w:rsidRPr="0018247E" w14:paraId="70817E4A" w14:textId="77777777">
        <w:trPr>
          <w:tblHeader/>
          <w:tblCellSpacing w:w="15" w:type="dxa"/>
        </w:trPr>
        <w:tc>
          <w:tcPr>
            <w:tcW w:w="0" w:type="auto"/>
            <w:vAlign w:val="center"/>
            <w:hideMark/>
          </w:tcPr>
          <w:p w14:paraId="3C555A46" w14:textId="77777777" w:rsidR="0018247E" w:rsidRPr="0018247E" w:rsidRDefault="0018247E" w:rsidP="0018247E">
            <w:pPr>
              <w:rPr>
                <w:b/>
                <w:bCs/>
              </w:rPr>
            </w:pPr>
            <w:r w:rsidRPr="0018247E">
              <w:rPr>
                <w:b/>
                <w:bCs/>
              </w:rPr>
              <w:t>Parameter</w:t>
            </w:r>
          </w:p>
        </w:tc>
        <w:tc>
          <w:tcPr>
            <w:tcW w:w="0" w:type="auto"/>
            <w:vAlign w:val="center"/>
            <w:hideMark/>
          </w:tcPr>
          <w:p w14:paraId="3174FFAE" w14:textId="77777777" w:rsidR="0018247E" w:rsidRPr="0018247E" w:rsidRDefault="0018247E" w:rsidP="0018247E">
            <w:pPr>
              <w:rPr>
                <w:b/>
                <w:bCs/>
              </w:rPr>
            </w:pPr>
            <w:r w:rsidRPr="0018247E">
              <w:rPr>
                <w:b/>
                <w:bCs/>
              </w:rPr>
              <w:t>Value</w:t>
            </w:r>
          </w:p>
        </w:tc>
      </w:tr>
      <w:tr w:rsidR="0018247E" w:rsidRPr="0018247E" w14:paraId="0A52D3AC" w14:textId="77777777">
        <w:trPr>
          <w:tblCellSpacing w:w="15" w:type="dxa"/>
        </w:trPr>
        <w:tc>
          <w:tcPr>
            <w:tcW w:w="0" w:type="auto"/>
            <w:vAlign w:val="center"/>
            <w:hideMark/>
          </w:tcPr>
          <w:p w14:paraId="32D6D30C" w14:textId="77777777" w:rsidR="0018247E" w:rsidRPr="0018247E" w:rsidRDefault="0018247E" w:rsidP="0018247E">
            <w:r w:rsidRPr="0018247E">
              <w:t>Excitation Source</w:t>
            </w:r>
          </w:p>
        </w:tc>
        <w:tc>
          <w:tcPr>
            <w:tcW w:w="0" w:type="auto"/>
            <w:vAlign w:val="center"/>
            <w:hideMark/>
          </w:tcPr>
          <w:p w14:paraId="766B3811" w14:textId="77777777" w:rsidR="0018247E" w:rsidRPr="0018247E" w:rsidRDefault="0018247E" w:rsidP="0018247E">
            <w:r w:rsidRPr="0018247E">
              <w:t>785 nm laser</w:t>
            </w:r>
          </w:p>
        </w:tc>
      </w:tr>
      <w:tr w:rsidR="0018247E" w:rsidRPr="0018247E" w14:paraId="34B09C47" w14:textId="77777777">
        <w:trPr>
          <w:tblCellSpacing w:w="15" w:type="dxa"/>
        </w:trPr>
        <w:tc>
          <w:tcPr>
            <w:tcW w:w="0" w:type="auto"/>
            <w:vAlign w:val="center"/>
            <w:hideMark/>
          </w:tcPr>
          <w:p w14:paraId="268F2BC0" w14:textId="77777777" w:rsidR="0018247E" w:rsidRPr="0018247E" w:rsidRDefault="0018247E" w:rsidP="0018247E">
            <w:r w:rsidRPr="0018247E">
              <w:t>Measurement Type</w:t>
            </w:r>
          </w:p>
        </w:tc>
        <w:tc>
          <w:tcPr>
            <w:tcW w:w="0" w:type="auto"/>
            <w:vAlign w:val="center"/>
            <w:hideMark/>
          </w:tcPr>
          <w:p w14:paraId="5D8E3C6A" w14:textId="77777777" w:rsidR="0018247E" w:rsidRPr="0018247E" w:rsidRDefault="0018247E" w:rsidP="0018247E">
            <w:r w:rsidRPr="0018247E">
              <w:t>Powder Raman</w:t>
            </w:r>
          </w:p>
        </w:tc>
      </w:tr>
      <w:tr w:rsidR="0018247E" w:rsidRPr="0018247E" w14:paraId="42CBC359" w14:textId="77777777">
        <w:trPr>
          <w:tblCellSpacing w:w="15" w:type="dxa"/>
        </w:trPr>
        <w:tc>
          <w:tcPr>
            <w:tcW w:w="0" w:type="auto"/>
            <w:vAlign w:val="center"/>
            <w:hideMark/>
          </w:tcPr>
          <w:p w14:paraId="76682D9A" w14:textId="77777777" w:rsidR="0018247E" w:rsidRPr="0018247E" w:rsidRDefault="0018247E" w:rsidP="0018247E">
            <w:r w:rsidRPr="0018247E">
              <w:t>Spectral Range</w:t>
            </w:r>
          </w:p>
        </w:tc>
        <w:tc>
          <w:tcPr>
            <w:tcW w:w="0" w:type="auto"/>
            <w:vAlign w:val="center"/>
            <w:hideMark/>
          </w:tcPr>
          <w:p w14:paraId="15AA56AC" w14:textId="77777777" w:rsidR="0018247E" w:rsidRPr="0018247E" w:rsidRDefault="0018247E" w:rsidP="0018247E">
            <w:r w:rsidRPr="0018247E">
              <w:t>200–3000 cm⁻¹</w:t>
            </w:r>
          </w:p>
        </w:tc>
      </w:tr>
      <w:tr w:rsidR="0018247E" w:rsidRPr="0018247E" w14:paraId="68F1A239" w14:textId="77777777">
        <w:trPr>
          <w:tblCellSpacing w:w="15" w:type="dxa"/>
        </w:trPr>
        <w:tc>
          <w:tcPr>
            <w:tcW w:w="0" w:type="auto"/>
            <w:vAlign w:val="center"/>
            <w:hideMark/>
          </w:tcPr>
          <w:p w14:paraId="1E121662" w14:textId="77777777" w:rsidR="0018247E" w:rsidRPr="0018247E" w:rsidRDefault="0018247E" w:rsidP="0018247E">
            <w:r w:rsidRPr="0018247E">
              <w:t>Variable Laser Power</w:t>
            </w:r>
          </w:p>
        </w:tc>
        <w:tc>
          <w:tcPr>
            <w:tcW w:w="0" w:type="auto"/>
            <w:vAlign w:val="center"/>
            <w:hideMark/>
          </w:tcPr>
          <w:p w14:paraId="36F17A67" w14:textId="77777777" w:rsidR="0018247E" w:rsidRPr="0018247E" w:rsidRDefault="0018247E" w:rsidP="0018247E">
            <w:r w:rsidRPr="0018247E">
              <w:t>5–80%</w:t>
            </w:r>
          </w:p>
        </w:tc>
      </w:tr>
      <w:tr w:rsidR="0018247E" w:rsidRPr="0018247E" w14:paraId="664FF6BF" w14:textId="77777777">
        <w:trPr>
          <w:tblCellSpacing w:w="15" w:type="dxa"/>
        </w:trPr>
        <w:tc>
          <w:tcPr>
            <w:tcW w:w="0" w:type="auto"/>
            <w:vAlign w:val="center"/>
            <w:hideMark/>
          </w:tcPr>
          <w:p w14:paraId="18E958A0" w14:textId="77777777" w:rsidR="0018247E" w:rsidRPr="0018247E" w:rsidRDefault="0018247E" w:rsidP="0018247E">
            <w:r w:rsidRPr="0018247E">
              <w:t>Variable Integration Time</w:t>
            </w:r>
          </w:p>
        </w:tc>
        <w:tc>
          <w:tcPr>
            <w:tcW w:w="0" w:type="auto"/>
            <w:vAlign w:val="center"/>
            <w:hideMark/>
          </w:tcPr>
          <w:p w14:paraId="4AF9A587" w14:textId="77777777" w:rsidR="0018247E" w:rsidRPr="0018247E" w:rsidRDefault="0018247E" w:rsidP="0018247E">
            <w:r w:rsidRPr="0018247E">
              <w:t>5–25 s</w:t>
            </w:r>
          </w:p>
        </w:tc>
      </w:tr>
    </w:tbl>
    <w:p w14:paraId="24B9DAE6" w14:textId="77777777" w:rsidR="0018247E" w:rsidRPr="0018247E" w:rsidRDefault="0018247E" w:rsidP="0018247E">
      <w:r w:rsidRPr="0018247E">
        <w:t>The 785 nm excitation wavelength was suitable for reducing fluorescence interference while maintaining measurable Raman scattering intensity.</w:t>
      </w:r>
    </w:p>
    <w:p w14:paraId="090F7769" w14:textId="77777777" w:rsidR="0018247E" w:rsidRPr="0018247E" w:rsidRDefault="0018247E" w:rsidP="0018247E">
      <w:r w:rsidRPr="0018247E">
        <w:pict w14:anchorId="224C89E6">
          <v:rect id="_x0000_i1182" style="width:0;height:1.5pt" o:hralign="center" o:hrstd="t" o:hr="t" fillcolor="#a0a0a0" stroked="f"/>
        </w:pict>
      </w:r>
    </w:p>
    <w:p w14:paraId="3164A00E" w14:textId="77777777" w:rsidR="0018247E" w:rsidRPr="0018247E" w:rsidRDefault="0018247E" w:rsidP="0018247E">
      <w:pPr>
        <w:rPr>
          <w:b/>
          <w:bCs/>
        </w:rPr>
      </w:pPr>
      <w:r w:rsidRPr="0018247E">
        <w:rPr>
          <w:b/>
          <w:bCs/>
        </w:rPr>
        <w:t>3.5.4 Acquisition Strategy</w:t>
      </w:r>
    </w:p>
    <w:p w14:paraId="7C5D19AA" w14:textId="77777777" w:rsidR="0018247E" w:rsidRPr="0018247E" w:rsidRDefault="0018247E" w:rsidP="0018247E">
      <w:r w:rsidRPr="0018247E">
        <w:t>Multiple spectra were recorded under different combinations of laser power and integration time. This was done to determine the best acquisition conditions that provide:</w:t>
      </w:r>
    </w:p>
    <w:p w14:paraId="1AAE9422" w14:textId="77777777" w:rsidR="0018247E" w:rsidRPr="0018247E" w:rsidRDefault="0018247E" w:rsidP="0018247E">
      <w:pPr>
        <w:numPr>
          <w:ilvl w:val="0"/>
          <w:numId w:val="14"/>
        </w:numPr>
      </w:pPr>
      <w:r w:rsidRPr="0018247E">
        <w:t xml:space="preserve">strong Raman signal </w:t>
      </w:r>
    </w:p>
    <w:p w14:paraId="36759C1E" w14:textId="77777777" w:rsidR="0018247E" w:rsidRPr="0018247E" w:rsidRDefault="0018247E" w:rsidP="0018247E">
      <w:pPr>
        <w:numPr>
          <w:ilvl w:val="0"/>
          <w:numId w:val="14"/>
        </w:numPr>
      </w:pPr>
      <w:r w:rsidRPr="0018247E">
        <w:t xml:space="preserve">low noise </w:t>
      </w:r>
    </w:p>
    <w:p w14:paraId="58F2F47A" w14:textId="77777777" w:rsidR="0018247E" w:rsidRPr="0018247E" w:rsidRDefault="0018247E" w:rsidP="0018247E">
      <w:pPr>
        <w:numPr>
          <w:ilvl w:val="0"/>
          <w:numId w:val="14"/>
        </w:numPr>
      </w:pPr>
      <w:r w:rsidRPr="0018247E">
        <w:t xml:space="preserve">sharp peaks </w:t>
      </w:r>
    </w:p>
    <w:p w14:paraId="7B99D464" w14:textId="77777777" w:rsidR="0018247E" w:rsidRPr="0018247E" w:rsidRDefault="0018247E" w:rsidP="0018247E">
      <w:pPr>
        <w:numPr>
          <w:ilvl w:val="0"/>
          <w:numId w:val="14"/>
        </w:numPr>
      </w:pPr>
      <w:r w:rsidRPr="0018247E">
        <w:t xml:space="preserve">stable baseline </w:t>
      </w:r>
    </w:p>
    <w:p w14:paraId="57760BFE" w14:textId="77777777" w:rsidR="0018247E" w:rsidRPr="0018247E" w:rsidRDefault="0018247E" w:rsidP="0018247E">
      <w:pPr>
        <w:numPr>
          <w:ilvl w:val="0"/>
          <w:numId w:val="14"/>
        </w:numPr>
      </w:pPr>
      <w:r w:rsidRPr="0018247E">
        <w:lastRenderedPageBreak/>
        <w:t xml:space="preserve">no visible sample damage </w:t>
      </w:r>
    </w:p>
    <w:p w14:paraId="66B6FF4A" w14:textId="77777777" w:rsidR="0018247E" w:rsidRPr="0018247E" w:rsidRDefault="0018247E" w:rsidP="0018247E">
      <w:r w:rsidRPr="0018247E">
        <w:t>A total set of spectra was collected across the parameter matrix, covering multiple power levels and acquisition times.</w:t>
      </w:r>
    </w:p>
    <w:p w14:paraId="156CA8EE" w14:textId="77777777" w:rsidR="0018247E" w:rsidRPr="0018247E" w:rsidRDefault="0018247E" w:rsidP="0018247E">
      <w:r w:rsidRPr="0018247E">
        <w:t>The filename convention stored these parameters directly in each dataset (for example: sec-25_power-80).</w:t>
      </w:r>
    </w:p>
    <w:p w14:paraId="04996D49" w14:textId="77777777" w:rsidR="0018247E" w:rsidRPr="0018247E" w:rsidRDefault="0018247E" w:rsidP="0018247E">
      <w:r w:rsidRPr="0018247E">
        <w:pict w14:anchorId="6D52FCB1">
          <v:rect id="_x0000_i1183" style="width:0;height:1.5pt" o:hralign="center" o:hrstd="t" o:hr="t" fillcolor="#a0a0a0" stroked="f"/>
        </w:pict>
      </w:r>
    </w:p>
    <w:p w14:paraId="0D022D30" w14:textId="77777777" w:rsidR="0018247E" w:rsidRPr="0018247E" w:rsidRDefault="0018247E" w:rsidP="0018247E">
      <w:pPr>
        <w:rPr>
          <w:b/>
          <w:bCs/>
        </w:rPr>
      </w:pPr>
      <w:r w:rsidRPr="0018247E">
        <w:rPr>
          <w:b/>
          <w:bCs/>
        </w:rPr>
        <w:t>3.5.5 Objective of Experimental Measurement</w:t>
      </w:r>
    </w:p>
    <w:p w14:paraId="278C4F99" w14:textId="77777777" w:rsidR="0018247E" w:rsidRPr="0018247E" w:rsidRDefault="0018247E" w:rsidP="0018247E">
      <w:r w:rsidRPr="0018247E">
        <w:t>The experimental Raman study had three main objectives:</w:t>
      </w:r>
    </w:p>
    <w:p w14:paraId="4CD66D29" w14:textId="77777777" w:rsidR="0018247E" w:rsidRPr="0018247E" w:rsidRDefault="0018247E" w:rsidP="0018247E">
      <w:pPr>
        <w:numPr>
          <w:ilvl w:val="0"/>
          <w:numId w:val="15"/>
        </w:numPr>
      </w:pPr>
      <w:r w:rsidRPr="0018247E">
        <w:t xml:space="preserve">Obtain the Raman fingerprint of pure NAM powder </w:t>
      </w:r>
    </w:p>
    <w:p w14:paraId="592689CC" w14:textId="77777777" w:rsidR="0018247E" w:rsidRPr="0018247E" w:rsidRDefault="0018247E" w:rsidP="0018247E">
      <w:pPr>
        <w:numPr>
          <w:ilvl w:val="0"/>
          <w:numId w:val="15"/>
        </w:numPr>
      </w:pPr>
      <w:r w:rsidRPr="0018247E">
        <w:t xml:space="preserve">Identify the optimal measurement parameters </w:t>
      </w:r>
    </w:p>
    <w:p w14:paraId="36813106" w14:textId="77777777" w:rsidR="0018247E" w:rsidRPr="0018247E" w:rsidRDefault="0018247E" w:rsidP="0018247E">
      <w:pPr>
        <w:numPr>
          <w:ilvl w:val="0"/>
          <w:numId w:val="15"/>
        </w:numPr>
      </w:pPr>
      <w:r w:rsidRPr="0018247E">
        <w:t xml:space="preserve">Compare the measured peaks with DFT-simulated frequencies </w:t>
      </w:r>
    </w:p>
    <w:p w14:paraId="15428BD3" w14:textId="77777777" w:rsidR="0018247E" w:rsidRPr="0018247E" w:rsidRDefault="0018247E" w:rsidP="0018247E">
      <w:r w:rsidRPr="0018247E">
        <w:pict w14:anchorId="23B4FEB9">
          <v:rect id="_x0000_i1184" style="width:0;height:1.5pt" o:hralign="center" o:hrstd="t" o:hr="t" fillcolor="#a0a0a0" stroked="f"/>
        </w:pict>
      </w:r>
    </w:p>
    <w:p w14:paraId="34FACC8F" w14:textId="77777777" w:rsidR="0018247E" w:rsidRPr="0018247E" w:rsidRDefault="0018247E" w:rsidP="0018247E">
      <w:pPr>
        <w:rPr>
          <w:b/>
          <w:bCs/>
        </w:rPr>
      </w:pPr>
      <w:r w:rsidRPr="0018247E">
        <w:rPr>
          <w:b/>
          <w:bCs/>
        </w:rPr>
        <w:t>Importance of Pure Powder Measurement</w:t>
      </w:r>
    </w:p>
    <w:p w14:paraId="1486588D" w14:textId="77777777" w:rsidR="0018247E" w:rsidRPr="0018247E" w:rsidRDefault="0018247E" w:rsidP="0018247E">
      <w:r w:rsidRPr="0018247E">
        <w:t>Unlike bacterial samples or complex mixtures, a pure NAM powder spectrum provides a direct molecular reference. This is valuable because bacterial spectra often contain overlapping contributions from proteins, lipids, nucleic acids, and other metabolites.</w:t>
      </w:r>
    </w:p>
    <w:p w14:paraId="00FFE175" w14:textId="77777777" w:rsidR="0018247E" w:rsidRPr="0018247E" w:rsidRDefault="0018247E" w:rsidP="0018247E">
      <w:r w:rsidRPr="0018247E">
        <w:t>Therefore, the pure powder spectrum obtained in this study can serve as a control reference for future analysis of more complex biological samples.</w:t>
      </w:r>
    </w:p>
    <w:p w14:paraId="7378FCE0" w14:textId="77777777" w:rsidR="0018247E" w:rsidRPr="0018247E" w:rsidRDefault="0018247E" w:rsidP="0018247E">
      <w:r w:rsidRPr="0018247E">
        <w:pict w14:anchorId="719CD2C0">
          <v:rect id="_x0000_i1185" style="width:0;height:1.5pt" o:hralign="center" o:hrstd="t" o:hr="t" fillcolor="#a0a0a0" stroked="f"/>
        </w:pict>
      </w:r>
    </w:p>
    <w:p w14:paraId="038A0023" w14:textId="77777777" w:rsidR="0018247E" w:rsidRPr="0018247E" w:rsidRDefault="0018247E" w:rsidP="0018247E">
      <w:pPr>
        <w:rPr>
          <w:b/>
          <w:bCs/>
        </w:rPr>
      </w:pPr>
      <w:r w:rsidRPr="0018247E">
        <w:rPr>
          <w:b/>
          <w:bCs/>
        </w:rPr>
        <w:t>Experimental Output</w:t>
      </w:r>
    </w:p>
    <w:p w14:paraId="6033E6CD" w14:textId="77777777" w:rsidR="0018247E" w:rsidRPr="0018247E" w:rsidRDefault="0018247E" w:rsidP="0018247E">
      <w:r w:rsidRPr="0018247E">
        <w:t>The Raman measurements generated raw spectral files containing:</w:t>
      </w:r>
    </w:p>
    <w:p w14:paraId="422A2721" w14:textId="77777777" w:rsidR="0018247E" w:rsidRPr="0018247E" w:rsidRDefault="0018247E" w:rsidP="0018247E">
      <w:pPr>
        <w:numPr>
          <w:ilvl w:val="0"/>
          <w:numId w:val="16"/>
        </w:numPr>
      </w:pPr>
      <w:r w:rsidRPr="0018247E">
        <w:t xml:space="preserve">Raman </w:t>
      </w:r>
      <w:proofErr w:type="gramStart"/>
      <w:r w:rsidRPr="0018247E">
        <w:t>shift</w:t>
      </w:r>
      <w:proofErr w:type="gramEnd"/>
      <w:r w:rsidRPr="0018247E">
        <w:t xml:space="preserve"> axis (cm⁻¹) </w:t>
      </w:r>
    </w:p>
    <w:p w14:paraId="662C02F7" w14:textId="77777777" w:rsidR="0018247E" w:rsidRPr="0018247E" w:rsidRDefault="0018247E" w:rsidP="0018247E">
      <w:pPr>
        <w:numPr>
          <w:ilvl w:val="0"/>
          <w:numId w:val="16"/>
        </w:numPr>
      </w:pPr>
      <w:r w:rsidRPr="0018247E">
        <w:t xml:space="preserve">detector intensity values </w:t>
      </w:r>
    </w:p>
    <w:p w14:paraId="417A9FBD" w14:textId="77777777" w:rsidR="0018247E" w:rsidRPr="0018247E" w:rsidRDefault="0018247E" w:rsidP="0018247E">
      <w:pPr>
        <w:numPr>
          <w:ilvl w:val="0"/>
          <w:numId w:val="16"/>
        </w:numPr>
      </w:pPr>
      <w:r w:rsidRPr="0018247E">
        <w:t xml:space="preserve">dark-subtracted intensity data </w:t>
      </w:r>
    </w:p>
    <w:p w14:paraId="184EDF9E" w14:textId="77777777" w:rsidR="0018247E" w:rsidRPr="0018247E" w:rsidRDefault="0018247E" w:rsidP="0018247E">
      <w:pPr>
        <w:numPr>
          <w:ilvl w:val="0"/>
          <w:numId w:val="16"/>
        </w:numPr>
      </w:pPr>
      <w:r w:rsidRPr="0018247E">
        <w:t xml:space="preserve">multiple spectra at different conditions </w:t>
      </w:r>
    </w:p>
    <w:p w14:paraId="24E56E97" w14:textId="77777777" w:rsidR="0018247E" w:rsidRPr="0018247E" w:rsidRDefault="0018247E" w:rsidP="0018247E">
      <w:r w:rsidRPr="0018247E">
        <w:t>These raw files were later processed to select the highest-quality spectrum for final analysis.</w:t>
      </w:r>
    </w:p>
    <w:p w14:paraId="69071B7E" w14:textId="77777777" w:rsidR="0018247E" w:rsidRPr="0018247E" w:rsidRDefault="0018247E" w:rsidP="0018247E">
      <w:pPr>
        <w:rPr>
          <w:b/>
          <w:bCs/>
        </w:rPr>
      </w:pPr>
      <w:r w:rsidRPr="0018247E">
        <w:rPr>
          <w:b/>
          <w:bCs/>
        </w:rPr>
        <w:t>Experimental Data Preprocessing and Best Spectrum Selection</w:t>
      </w:r>
    </w:p>
    <w:p w14:paraId="50B6A49D" w14:textId="77777777" w:rsidR="0018247E" w:rsidRPr="0018247E" w:rsidRDefault="0018247E" w:rsidP="0018247E">
      <w:pPr>
        <w:rPr>
          <w:b/>
          <w:bCs/>
        </w:rPr>
      </w:pPr>
      <w:r w:rsidRPr="0018247E">
        <w:rPr>
          <w:b/>
          <w:bCs/>
        </w:rPr>
        <w:t>3.6 Processing of Experimental Raman Spectra</w:t>
      </w:r>
    </w:p>
    <w:p w14:paraId="09D5EDD6" w14:textId="77777777" w:rsidR="0018247E" w:rsidRPr="0018247E" w:rsidRDefault="0018247E" w:rsidP="0018247E">
      <w:r w:rsidRPr="0018247E">
        <w:t>The raw Raman spectra obtained from N-acetylmuramic acid powder measurements contained useful molecular information together with instrumental noise, background contribution, and intensity variations arising from different acquisition settings. Therefore, systematic preprocessing was performed before peak analysis and comparison with the simulated spectrum.</w:t>
      </w:r>
    </w:p>
    <w:p w14:paraId="6F11D333" w14:textId="77777777" w:rsidR="0018247E" w:rsidRPr="0018247E" w:rsidRDefault="0018247E" w:rsidP="0018247E">
      <w:r w:rsidRPr="0018247E">
        <w:t>The objective of preprocessing was to improve signal quality, remove unwanted artifacts, and generate a clean normalized spectrum suitable for scientific interpretation.</w:t>
      </w:r>
    </w:p>
    <w:p w14:paraId="19E04F07" w14:textId="77777777" w:rsidR="0018247E" w:rsidRPr="0018247E" w:rsidRDefault="0018247E" w:rsidP="0018247E">
      <w:r w:rsidRPr="0018247E">
        <w:lastRenderedPageBreak/>
        <w:pict w14:anchorId="7731B77E">
          <v:rect id="_x0000_i1253" style="width:0;height:1.5pt" o:hralign="center" o:hrstd="t" o:hr="t" fillcolor="#a0a0a0" stroked="f"/>
        </w:pict>
      </w:r>
    </w:p>
    <w:p w14:paraId="4D4490FD" w14:textId="77777777" w:rsidR="0018247E" w:rsidRPr="0018247E" w:rsidRDefault="0018247E" w:rsidP="0018247E">
      <w:pPr>
        <w:rPr>
          <w:b/>
          <w:bCs/>
        </w:rPr>
      </w:pPr>
      <w:r w:rsidRPr="0018247E">
        <w:rPr>
          <w:b/>
          <w:bCs/>
        </w:rPr>
        <w:t>3.6.1 Raw Data Organization</w:t>
      </w:r>
    </w:p>
    <w:p w14:paraId="5A7B24C2" w14:textId="77777777" w:rsidR="0018247E" w:rsidRPr="0018247E" w:rsidRDefault="0018247E" w:rsidP="0018247E">
      <w:r w:rsidRPr="0018247E">
        <w:t>All measured spectra were stored as individual files corresponding to different combinations of laser power and integration time. Each file contained the Raman shift axis and measured intensity values.</w:t>
      </w:r>
    </w:p>
    <w:p w14:paraId="413E0111" w14:textId="77777777" w:rsidR="0018247E" w:rsidRPr="0018247E" w:rsidRDefault="0018247E" w:rsidP="0018247E">
      <w:r w:rsidRPr="0018247E">
        <w:t>The dataset included spectra recorded over a range of:</w:t>
      </w:r>
    </w:p>
    <w:p w14:paraId="02BBB3CF" w14:textId="77777777" w:rsidR="0018247E" w:rsidRPr="0018247E" w:rsidRDefault="0018247E" w:rsidP="0018247E">
      <w:pPr>
        <w:numPr>
          <w:ilvl w:val="0"/>
          <w:numId w:val="17"/>
        </w:numPr>
      </w:pPr>
      <w:r w:rsidRPr="0018247E">
        <w:t xml:space="preserve">integration times: 5 s to 25 s </w:t>
      </w:r>
    </w:p>
    <w:p w14:paraId="75EDBC60" w14:textId="77777777" w:rsidR="0018247E" w:rsidRPr="0018247E" w:rsidRDefault="0018247E" w:rsidP="0018247E">
      <w:pPr>
        <w:numPr>
          <w:ilvl w:val="0"/>
          <w:numId w:val="17"/>
        </w:numPr>
      </w:pPr>
      <w:r w:rsidRPr="0018247E">
        <w:t xml:space="preserve">laser power: 5% to 80% </w:t>
      </w:r>
    </w:p>
    <w:p w14:paraId="3C60A736" w14:textId="77777777" w:rsidR="0018247E" w:rsidRPr="0018247E" w:rsidRDefault="0018247E" w:rsidP="0018247E">
      <w:r w:rsidRPr="0018247E">
        <w:t>This enabled comparative evaluation of spectral quality under multiple conditions.</w:t>
      </w:r>
    </w:p>
    <w:p w14:paraId="62FBA898" w14:textId="77777777" w:rsidR="0018247E" w:rsidRPr="0018247E" w:rsidRDefault="0018247E" w:rsidP="0018247E">
      <w:r w:rsidRPr="0018247E">
        <w:pict w14:anchorId="49596644">
          <v:rect id="_x0000_i1254" style="width:0;height:1.5pt" o:hralign="center" o:hrstd="t" o:hr="t" fillcolor="#a0a0a0" stroked="f"/>
        </w:pict>
      </w:r>
    </w:p>
    <w:p w14:paraId="6B7FB139" w14:textId="77777777" w:rsidR="0018247E" w:rsidRPr="0018247E" w:rsidRDefault="0018247E" w:rsidP="0018247E">
      <w:pPr>
        <w:rPr>
          <w:b/>
          <w:bCs/>
        </w:rPr>
      </w:pPr>
      <w:r w:rsidRPr="0018247E">
        <w:rPr>
          <w:b/>
          <w:bCs/>
        </w:rPr>
        <w:t>3.6.2 Dark Subtraction</w:t>
      </w:r>
    </w:p>
    <w:p w14:paraId="1CBEC807" w14:textId="77777777" w:rsidR="0018247E" w:rsidRPr="0018247E" w:rsidRDefault="0018247E" w:rsidP="0018247E">
      <w:r w:rsidRPr="0018247E">
        <w:t>The first preprocessing step involved the use of dark-subtracted intensity data. Dark subtraction removes detector background current and instrument noise present even in the absence of sample signal.</w:t>
      </w:r>
    </w:p>
    <w:p w14:paraId="5E0C72CF" w14:textId="77777777" w:rsidR="0018247E" w:rsidRPr="0018247E" w:rsidRDefault="0018247E" w:rsidP="0018247E">
      <w:r w:rsidRPr="0018247E">
        <w:t>This improves baseline stability and enhances weak Raman features.</w:t>
      </w:r>
    </w:p>
    <w:p w14:paraId="1E9D46DE" w14:textId="77777777" w:rsidR="0018247E" w:rsidRPr="0018247E" w:rsidRDefault="0018247E" w:rsidP="0018247E">
      <w:r w:rsidRPr="0018247E">
        <w:pict w14:anchorId="05B52489">
          <v:rect id="_x0000_i1255" style="width:0;height:1.5pt" o:hralign="center" o:hrstd="t" o:hr="t" fillcolor="#a0a0a0" stroked="f"/>
        </w:pict>
      </w:r>
    </w:p>
    <w:p w14:paraId="12B47A0F" w14:textId="77777777" w:rsidR="0018247E" w:rsidRPr="0018247E" w:rsidRDefault="0018247E" w:rsidP="0018247E">
      <w:pPr>
        <w:rPr>
          <w:b/>
          <w:bCs/>
        </w:rPr>
      </w:pPr>
      <w:r w:rsidRPr="0018247E">
        <w:rPr>
          <w:b/>
          <w:bCs/>
        </w:rPr>
        <w:t>3.6.3 Spectral Smoothing</w:t>
      </w:r>
    </w:p>
    <w:p w14:paraId="30BB48E6" w14:textId="77777777" w:rsidR="0018247E" w:rsidRPr="0018247E" w:rsidRDefault="0018247E" w:rsidP="0018247E">
      <w:r w:rsidRPr="0018247E">
        <w:t xml:space="preserve">To reduce high-frequency random noise while preserving peak shape, </w:t>
      </w:r>
      <w:proofErr w:type="spellStart"/>
      <w:r w:rsidRPr="0018247E">
        <w:t>Savitzky</w:t>
      </w:r>
      <w:proofErr w:type="spellEnd"/>
      <w:r w:rsidRPr="0018247E">
        <w:t>–Golay smoothing was applied. This method performs local polynomial fitting over a moving window and is widely used in Raman data processing.</w:t>
      </w:r>
    </w:p>
    <w:p w14:paraId="1BE862EB" w14:textId="77777777" w:rsidR="0018247E" w:rsidRPr="0018247E" w:rsidRDefault="0018247E" w:rsidP="0018247E">
      <w:r w:rsidRPr="0018247E">
        <w:t>Benefits of smoothing:</w:t>
      </w:r>
    </w:p>
    <w:p w14:paraId="3D279029" w14:textId="77777777" w:rsidR="0018247E" w:rsidRPr="0018247E" w:rsidRDefault="0018247E" w:rsidP="0018247E">
      <w:pPr>
        <w:numPr>
          <w:ilvl w:val="0"/>
          <w:numId w:val="18"/>
        </w:numPr>
      </w:pPr>
      <w:r w:rsidRPr="0018247E">
        <w:t xml:space="preserve">improved signal clarity </w:t>
      </w:r>
    </w:p>
    <w:p w14:paraId="31D256FA" w14:textId="77777777" w:rsidR="0018247E" w:rsidRPr="0018247E" w:rsidRDefault="0018247E" w:rsidP="0018247E">
      <w:pPr>
        <w:numPr>
          <w:ilvl w:val="0"/>
          <w:numId w:val="18"/>
        </w:numPr>
      </w:pPr>
      <w:r w:rsidRPr="0018247E">
        <w:t xml:space="preserve">reduced noise fluctuations </w:t>
      </w:r>
    </w:p>
    <w:p w14:paraId="6D5F85BE" w14:textId="77777777" w:rsidR="0018247E" w:rsidRPr="0018247E" w:rsidRDefault="0018247E" w:rsidP="0018247E">
      <w:pPr>
        <w:numPr>
          <w:ilvl w:val="0"/>
          <w:numId w:val="18"/>
        </w:numPr>
      </w:pPr>
      <w:r w:rsidRPr="0018247E">
        <w:t xml:space="preserve">preserved peak positions </w:t>
      </w:r>
    </w:p>
    <w:p w14:paraId="049AAA76" w14:textId="77777777" w:rsidR="0018247E" w:rsidRPr="0018247E" w:rsidRDefault="0018247E" w:rsidP="0018247E">
      <w:pPr>
        <w:numPr>
          <w:ilvl w:val="0"/>
          <w:numId w:val="18"/>
        </w:numPr>
      </w:pPr>
      <w:r w:rsidRPr="0018247E">
        <w:t xml:space="preserve">maintained spectral shape </w:t>
      </w:r>
    </w:p>
    <w:p w14:paraId="3C8A1BA7" w14:textId="77777777" w:rsidR="0018247E" w:rsidRPr="0018247E" w:rsidRDefault="0018247E" w:rsidP="0018247E">
      <w:r w:rsidRPr="0018247E">
        <w:pict w14:anchorId="1147497B">
          <v:rect id="_x0000_i1256" style="width:0;height:1.5pt" o:hralign="center" o:hrstd="t" o:hr="t" fillcolor="#a0a0a0" stroked="f"/>
        </w:pict>
      </w:r>
    </w:p>
    <w:p w14:paraId="1953A4A5" w14:textId="77777777" w:rsidR="0018247E" w:rsidRPr="0018247E" w:rsidRDefault="0018247E" w:rsidP="0018247E">
      <w:pPr>
        <w:rPr>
          <w:b/>
          <w:bCs/>
        </w:rPr>
      </w:pPr>
      <w:r w:rsidRPr="0018247E">
        <w:rPr>
          <w:b/>
          <w:bCs/>
        </w:rPr>
        <w:t>3.6.4 Baseline Correction</w:t>
      </w:r>
    </w:p>
    <w:p w14:paraId="38E012A7" w14:textId="77777777" w:rsidR="0018247E" w:rsidRPr="0018247E" w:rsidRDefault="0018247E" w:rsidP="0018247E">
      <w:r w:rsidRPr="0018247E">
        <w:t>Raman spectra of powdered samples may contain baseline drift caused by fluorescence background, scattering effects, or detector response. To remove this slowly varying background, Asymmetric Least Squares (ALS) baseline correction was applied.</w:t>
      </w:r>
    </w:p>
    <w:p w14:paraId="073859CD" w14:textId="77777777" w:rsidR="0018247E" w:rsidRPr="0018247E" w:rsidRDefault="0018247E" w:rsidP="0018247E">
      <w:r w:rsidRPr="0018247E">
        <w:t>After baseline correction:</w:t>
      </w:r>
    </w:p>
    <w:p w14:paraId="17D9CBBE" w14:textId="77777777" w:rsidR="0018247E" w:rsidRPr="0018247E" w:rsidRDefault="0018247E" w:rsidP="0018247E">
      <w:pPr>
        <w:numPr>
          <w:ilvl w:val="0"/>
          <w:numId w:val="19"/>
        </w:numPr>
      </w:pPr>
      <w:r w:rsidRPr="0018247E">
        <w:t xml:space="preserve">peak intensities became more reliable </w:t>
      </w:r>
    </w:p>
    <w:p w14:paraId="1969E954" w14:textId="77777777" w:rsidR="0018247E" w:rsidRPr="0018247E" w:rsidRDefault="0018247E" w:rsidP="0018247E">
      <w:pPr>
        <w:numPr>
          <w:ilvl w:val="0"/>
          <w:numId w:val="19"/>
        </w:numPr>
      </w:pPr>
      <w:r w:rsidRPr="0018247E">
        <w:t xml:space="preserve">weak peaks became clearer </w:t>
      </w:r>
    </w:p>
    <w:p w14:paraId="0F2902ED" w14:textId="77777777" w:rsidR="0018247E" w:rsidRPr="0018247E" w:rsidRDefault="0018247E" w:rsidP="0018247E">
      <w:pPr>
        <w:numPr>
          <w:ilvl w:val="0"/>
          <w:numId w:val="19"/>
        </w:numPr>
      </w:pPr>
      <w:r w:rsidRPr="0018247E">
        <w:t xml:space="preserve">spectral comparison improved </w:t>
      </w:r>
    </w:p>
    <w:p w14:paraId="3361F58C" w14:textId="77777777" w:rsidR="0018247E" w:rsidRPr="0018247E" w:rsidRDefault="0018247E" w:rsidP="0018247E">
      <w:r w:rsidRPr="0018247E">
        <w:lastRenderedPageBreak/>
        <w:pict w14:anchorId="76DA9F83">
          <v:rect id="_x0000_i1257" style="width:0;height:1.5pt" o:hralign="center" o:hrstd="t" o:hr="t" fillcolor="#a0a0a0" stroked="f"/>
        </w:pict>
      </w:r>
    </w:p>
    <w:p w14:paraId="5015BF38" w14:textId="77777777" w:rsidR="0018247E" w:rsidRPr="0018247E" w:rsidRDefault="0018247E" w:rsidP="0018247E">
      <w:pPr>
        <w:rPr>
          <w:b/>
          <w:bCs/>
        </w:rPr>
      </w:pPr>
      <w:r w:rsidRPr="0018247E">
        <w:rPr>
          <w:b/>
          <w:bCs/>
        </w:rPr>
        <w:t>3.6.5 Normalization</w:t>
      </w:r>
    </w:p>
    <w:p w14:paraId="6D55AC7F" w14:textId="77777777" w:rsidR="0018247E" w:rsidRPr="0018247E" w:rsidRDefault="0018247E" w:rsidP="0018247E">
      <w:r w:rsidRPr="0018247E">
        <w:t>The corrected spectra were normalized relative to the maximum intensity. This step placed all spectra on a common intensity scale between 0 and 1, allowing direct comparison between different acquisition conditions.</w:t>
      </w:r>
    </w:p>
    <w:p w14:paraId="0AC76639" w14:textId="77777777" w:rsidR="0018247E" w:rsidRPr="0018247E" w:rsidRDefault="0018247E" w:rsidP="0018247E">
      <w:r w:rsidRPr="0018247E">
        <w:t>Normalization was essential because absolute intensity depends on measurement settings such as laser power and exposure time.</w:t>
      </w:r>
    </w:p>
    <w:p w14:paraId="1EA94358" w14:textId="77777777" w:rsidR="0018247E" w:rsidRPr="0018247E" w:rsidRDefault="0018247E" w:rsidP="0018247E">
      <w:r w:rsidRPr="0018247E">
        <w:pict w14:anchorId="3C266EC2">
          <v:rect id="_x0000_i1258" style="width:0;height:1.5pt" o:hralign="center" o:hrstd="t" o:hr="t" fillcolor="#a0a0a0" stroked="f"/>
        </w:pict>
      </w:r>
    </w:p>
    <w:p w14:paraId="5E894801" w14:textId="77777777" w:rsidR="0018247E" w:rsidRPr="0018247E" w:rsidRDefault="0018247E" w:rsidP="0018247E">
      <w:pPr>
        <w:rPr>
          <w:b/>
          <w:bCs/>
        </w:rPr>
      </w:pPr>
      <w:r w:rsidRPr="0018247E">
        <w:rPr>
          <w:b/>
          <w:bCs/>
        </w:rPr>
        <w:t>3.6.6 Peak Detection</w:t>
      </w:r>
    </w:p>
    <w:p w14:paraId="539C41AD" w14:textId="77777777" w:rsidR="0018247E" w:rsidRPr="0018247E" w:rsidRDefault="0018247E" w:rsidP="0018247E">
      <w:r w:rsidRPr="0018247E">
        <w:t>Automated peak detection was performed on the processed spectra to identify significant Raman bands. Peaks were selected based on prominence and spacing criteria to avoid false detection of noise.</w:t>
      </w:r>
    </w:p>
    <w:p w14:paraId="2C907898" w14:textId="77777777" w:rsidR="0018247E" w:rsidRPr="0018247E" w:rsidRDefault="0018247E" w:rsidP="0018247E">
      <w:r w:rsidRPr="0018247E">
        <w:t>The detected peaks were used for:</w:t>
      </w:r>
    </w:p>
    <w:p w14:paraId="3D6F2487" w14:textId="77777777" w:rsidR="0018247E" w:rsidRPr="0018247E" w:rsidRDefault="0018247E" w:rsidP="0018247E">
      <w:pPr>
        <w:numPr>
          <w:ilvl w:val="0"/>
          <w:numId w:val="20"/>
        </w:numPr>
      </w:pPr>
      <w:r w:rsidRPr="0018247E">
        <w:t xml:space="preserve">spectral ranking </w:t>
      </w:r>
    </w:p>
    <w:p w14:paraId="6BD9298E" w14:textId="77777777" w:rsidR="0018247E" w:rsidRPr="0018247E" w:rsidRDefault="0018247E" w:rsidP="0018247E">
      <w:pPr>
        <w:numPr>
          <w:ilvl w:val="0"/>
          <w:numId w:val="20"/>
        </w:numPr>
      </w:pPr>
      <w:r w:rsidRPr="0018247E">
        <w:t xml:space="preserve">peak assignment </w:t>
      </w:r>
    </w:p>
    <w:p w14:paraId="051C169D" w14:textId="77777777" w:rsidR="0018247E" w:rsidRPr="0018247E" w:rsidRDefault="0018247E" w:rsidP="0018247E">
      <w:pPr>
        <w:numPr>
          <w:ilvl w:val="0"/>
          <w:numId w:val="20"/>
        </w:numPr>
      </w:pPr>
      <w:r w:rsidRPr="0018247E">
        <w:t xml:space="preserve">comparison with simulation </w:t>
      </w:r>
    </w:p>
    <w:p w14:paraId="219C396A" w14:textId="77777777" w:rsidR="0018247E" w:rsidRPr="0018247E" w:rsidRDefault="0018247E" w:rsidP="0018247E">
      <w:pPr>
        <w:numPr>
          <w:ilvl w:val="0"/>
          <w:numId w:val="20"/>
        </w:numPr>
      </w:pPr>
      <w:r w:rsidRPr="0018247E">
        <w:t xml:space="preserve">creation of peak tables </w:t>
      </w:r>
    </w:p>
    <w:p w14:paraId="015349B7" w14:textId="77777777" w:rsidR="0018247E" w:rsidRPr="0018247E" w:rsidRDefault="0018247E" w:rsidP="0018247E">
      <w:r w:rsidRPr="0018247E">
        <w:pict w14:anchorId="2973E038">
          <v:rect id="_x0000_i1259" style="width:0;height:1.5pt" o:hralign="center" o:hrstd="t" o:hr="t" fillcolor="#a0a0a0" stroked="f"/>
        </w:pict>
      </w:r>
    </w:p>
    <w:p w14:paraId="733F996A" w14:textId="77777777" w:rsidR="0018247E" w:rsidRPr="0018247E" w:rsidRDefault="0018247E" w:rsidP="0018247E">
      <w:pPr>
        <w:rPr>
          <w:b/>
          <w:bCs/>
        </w:rPr>
      </w:pPr>
      <w:r w:rsidRPr="0018247E">
        <w:rPr>
          <w:b/>
          <w:bCs/>
        </w:rPr>
        <w:t>3.6.7 Spectral Quality Metrics</w:t>
      </w:r>
    </w:p>
    <w:p w14:paraId="69ED7097" w14:textId="77777777" w:rsidR="0018247E" w:rsidRPr="0018247E" w:rsidRDefault="0018247E" w:rsidP="0018247E">
      <w:r w:rsidRPr="0018247E">
        <w:t>To identify the best spectrum among all measured datasets, quantitative quality metrics were calculated.</w:t>
      </w:r>
    </w:p>
    <w:p w14:paraId="55054A9D" w14:textId="77777777" w:rsidR="0018247E" w:rsidRPr="0018247E" w:rsidRDefault="0018247E" w:rsidP="0018247E">
      <w:r w:rsidRPr="0018247E">
        <w:t>The main metric used was Signal-to-Noise Ratio (SNR), which measures the strength of the Raman signal relative to background noise.</w:t>
      </w:r>
    </w:p>
    <w:p w14:paraId="470C493E" w14:textId="77777777" w:rsidR="0018247E" w:rsidRPr="0018247E" w:rsidRDefault="0018247E" w:rsidP="0018247E">
      <w:r w:rsidRPr="0018247E">
        <w:t>Additional factors considered:</w:t>
      </w:r>
    </w:p>
    <w:p w14:paraId="3D62B20E" w14:textId="77777777" w:rsidR="0018247E" w:rsidRPr="0018247E" w:rsidRDefault="0018247E" w:rsidP="0018247E">
      <w:pPr>
        <w:numPr>
          <w:ilvl w:val="0"/>
          <w:numId w:val="21"/>
        </w:numPr>
      </w:pPr>
      <w:r w:rsidRPr="0018247E">
        <w:t xml:space="preserve">peak sharpness </w:t>
      </w:r>
    </w:p>
    <w:p w14:paraId="0E559775" w14:textId="77777777" w:rsidR="0018247E" w:rsidRPr="0018247E" w:rsidRDefault="0018247E" w:rsidP="0018247E">
      <w:pPr>
        <w:numPr>
          <w:ilvl w:val="0"/>
          <w:numId w:val="21"/>
        </w:numPr>
      </w:pPr>
      <w:r w:rsidRPr="0018247E">
        <w:t xml:space="preserve">peak intensity </w:t>
      </w:r>
    </w:p>
    <w:p w14:paraId="04A02B37" w14:textId="77777777" w:rsidR="0018247E" w:rsidRPr="0018247E" w:rsidRDefault="0018247E" w:rsidP="0018247E">
      <w:pPr>
        <w:numPr>
          <w:ilvl w:val="0"/>
          <w:numId w:val="21"/>
        </w:numPr>
      </w:pPr>
      <w:r w:rsidRPr="0018247E">
        <w:t>full width at half maximum (</w:t>
      </w:r>
      <w:proofErr w:type="spellStart"/>
      <w:r w:rsidRPr="0018247E">
        <w:t>FWHM</w:t>
      </w:r>
      <w:proofErr w:type="spellEnd"/>
      <w:r w:rsidRPr="0018247E">
        <w:t xml:space="preserve">) </w:t>
      </w:r>
    </w:p>
    <w:p w14:paraId="0FA689F1" w14:textId="77777777" w:rsidR="0018247E" w:rsidRPr="0018247E" w:rsidRDefault="0018247E" w:rsidP="0018247E">
      <w:pPr>
        <w:numPr>
          <w:ilvl w:val="0"/>
          <w:numId w:val="21"/>
        </w:numPr>
      </w:pPr>
      <w:r w:rsidRPr="0018247E">
        <w:t xml:space="preserve">baseline quality </w:t>
      </w:r>
    </w:p>
    <w:p w14:paraId="0306956E" w14:textId="77777777" w:rsidR="0018247E" w:rsidRPr="0018247E" w:rsidRDefault="0018247E" w:rsidP="0018247E">
      <w:r w:rsidRPr="0018247E">
        <w:t>A composite score was then used to rank all spectra.</w:t>
      </w:r>
    </w:p>
    <w:p w14:paraId="2E9F5D40" w14:textId="77777777" w:rsidR="0018247E" w:rsidRPr="0018247E" w:rsidRDefault="0018247E" w:rsidP="0018247E">
      <w:r w:rsidRPr="0018247E">
        <w:pict w14:anchorId="5D6D92B8">
          <v:rect id="_x0000_i1260" style="width:0;height:1.5pt" o:hralign="center" o:hrstd="t" o:hr="t" fillcolor="#a0a0a0" stroked="f"/>
        </w:pict>
      </w:r>
    </w:p>
    <w:p w14:paraId="32C93440" w14:textId="77777777" w:rsidR="0018247E" w:rsidRPr="0018247E" w:rsidRDefault="0018247E" w:rsidP="0018247E">
      <w:pPr>
        <w:rPr>
          <w:b/>
          <w:bCs/>
        </w:rPr>
      </w:pPr>
      <w:r w:rsidRPr="0018247E">
        <w:rPr>
          <w:b/>
          <w:bCs/>
        </w:rPr>
        <w:t>3.6.8 Best Spectrum Selection</w:t>
      </w:r>
    </w:p>
    <w:p w14:paraId="6BE6371E" w14:textId="77777777" w:rsidR="0018247E" w:rsidRPr="0018247E" w:rsidRDefault="0018247E" w:rsidP="0018247E">
      <w:r w:rsidRPr="0018247E">
        <w:t>Among all processed spectra, the highest-quality dataset was obtained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339"/>
      </w:tblGrid>
      <w:tr w:rsidR="0018247E" w:rsidRPr="0018247E" w14:paraId="72E44BC2" w14:textId="77777777">
        <w:trPr>
          <w:tblHeader/>
          <w:tblCellSpacing w:w="15" w:type="dxa"/>
        </w:trPr>
        <w:tc>
          <w:tcPr>
            <w:tcW w:w="0" w:type="auto"/>
            <w:vAlign w:val="center"/>
            <w:hideMark/>
          </w:tcPr>
          <w:p w14:paraId="79DD58C1" w14:textId="77777777" w:rsidR="0018247E" w:rsidRPr="0018247E" w:rsidRDefault="0018247E" w:rsidP="0018247E">
            <w:pPr>
              <w:rPr>
                <w:b/>
                <w:bCs/>
              </w:rPr>
            </w:pPr>
            <w:r w:rsidRPr="0018247E">
              <w:rPr>
                <w:b/>
                <w:bCs/>
              </w:rPr>
              <w:lastRenderedPageBreak/>
              <w:t>Parameter</w:t>
            </w:r>
          </w:p>
        </w:tc>
        <w:tc>
          <w:tcPr>
            <w:tcW w:w="0" w:type="auto"/>
            <w:vAlign w:val="center"/>
            <w:hideMark/>
          </w:tcPr>
          <w:p w14:paraId="3BA2E2D1" w14:textId="77777777" w:rsidR="0018247E" w:rsidRPr="0018247E" w:rsidRDefault="0018247E" w:rsidP="0018247E">
            <w:pPr>
              <w:rPr>
                <w:b/>
                <w:bCs/>
              </w:rPr>
            </w:pPr>
            <w:r w:rsidRPr="0018247E">
              <w:rPr>
                <w:b/>
                <w:bCs/>
              </w:rPr>
              <w:t>Value</w:t>
            </w:r>
          </w:p>
        </w:tc>
      </w:tr>
      <w:tr w:rsidR="0018247E" w:rsidRPr="0018247E" w14:paraId="238E8865" w14:textId="77777777">
        <w:trPr>
          <w:tblCellSpacing w:w="15" w:type="dxa"/>
        </w:trPr>
        <w:tc>
          <w:tcPr>
            <w:tcW w:w="0" w:type="auto"/>
            <w:vAlign w:val="center"/>
            <w:hideMark/>
          </w:tcPr>
          <w:p w14:paraId="3B3B3788" w14:textId="77777777" w:rsidR="0018247E" w:rsidRPr="0018247E" w:rsidRDefault="0018247E" w:rsidP="0018247E">
            <w:r w:rsidRPr="0018247E">
              <w:t>Integration Time</w:t>
            </w:r>
          </w:p>
        </w:tc>
        <w:tc>
          <w:tcPr>
            <w:tcW w:w="0" w:type="auto"/>
            <w:vAlign w:val="center"/>
            <w:hideMark/>
          </w:tcPr>
          <w:p w14:paraId="69CE1F2A" w14:textId="77777777" w:rsidR="0018247E" w:rsidRPr="0018247E" w:rsidRDefault="0018247E" w:rsidP="0018247E">
            <w:r w:rsidRPr="0018247E">
              <w:t>25 s</w:t>
            </w:r>
          </w:p>
        </w:tc>
      </w:tr>
      <w:tr w:rsidR="0018247E" w:rsidRPr="0018247E" w14:paraId="4F5ED37B" w14:textId="77777777">
        <w:trPr>
          <w:tblCellSpacing w:w="15" w:type="dxa"/>
        </w:trPr>
        <w:tc>
          <w:tcPr>
            <w:tcW w:w="0" w:type="auto"/>
            <w:vAlign w:val="center"/>
            <w:hideMark/>
          </w:tcPr>
          <w:p w14:paraId="2E134104" w14:textId="77777777" w:rsidR="0018247E" w:rsidRPr="0018247E" w:rsidRDefault="0018247E" w:rsidP="0018247E">
            <w:r w:rsidRPr="0018247E">
              <w:t>Laser Power</w:t>
            </w:r>
          </w:p>
        </w:tc>
        <w:tc>
          <w:tcPr>
            <w:tcW w:w="0" w:type="auto"/>
            <w:vAlign w:val="center"/>
            <w:hideMark/>
          </w:tcPr>
          <w:p w14:paraId="33B20461" w14:textId="77777777" w:rsidR="0018247E" w:rsidRPr="0018247E" w:rsidRDefault="0018247E" w:rsidP="0018247E">
            <w:r w:rsidRPr="0018247E">
              <w:t>80%</w:t>
            </w:r>
          </w:p>
        </w:tc>
      </w:tr>
      <w:tr w:rsidR="0018247E" w:rsidRPr="0018247E" w14:paraId="123C0543" w14:textId="77777777">
        <w:trPr>
          <w:tblCellSpacing w:w="15" w:type="dxa"/>
        </w:trPr>
        <w:tc>
          <w:tcPr>
            <w:tcW w:w="0" w:type="auto"/>
            <w:vAlign w:val="center"/>
            <w:hideMark/>
          </w:tcPr>
          <w:p w14:paraId="03E3F226" w14:textId="77777777" w:rsidR="0018247E" w:rsidRPr="0018247E" w:rsidRDefault="0018247E" w:rsidP="0018247E">
            <w:r w:rsidRPr="0018247E">
              <w:t>Best File</w:t>
            </w:r>
          </w:p>
        </w:tc>
        <w:tc>
          <w:tcPr>
            <w:tcW w:w="0" w:type="auto"/>
            <w:vAlign w:val="center"/>
            <w:hideMark/>
          </w:tcPr>
          <w:p w14:paraId="5ACD54D3" w14:textId="77777777" w:rsidR="0018247E" w:rsidRPr="0018247E" w:rsidRDefault="0018247E" w:rsidP="0018247E">
            <w:r w:rsidRPr="0018247E">
              <w:t>sec-25_power-80_i-2.xlsx</w:t>
            </w:r>
          </w:p>
        </w:tc>
      </w:tr>
      <w:tr w:rsidR="0018247E" w:rsidRPr="0018247E" w14:paraId="145641CA" w14:textId="77777777">
        <w:trPr>
          <w:tblCellSpacing w:w="15" w:type="dxa"/>
        </w:trPr>
        <w:tc>
          <w:tcPr>
            <w:tcW w:w="0" w:type="auto"/>
            <w:vAlign w:val="center"/>
            <w:hideMark/>
          </w:tcPr>
          <w:p w14:paraId="23A29051" w14:textId="77777777" w:rsidR="0018247E" w:rsidRPr="0018247E" w:rsidRDefault="0018247E" w:rsidP="0018247E">
            <w:r w:rsidRPr="0018247E">
              <w:t>Best SNR</w:t>
            </w:r>
          </w:p>
        </w:tc>
        <w:tc>
          <w:tcPr>
            <w:tcW w:w="0" w:type="auto"/>
            <w:vAlign w:val="center"/>
            <w:hideMark/>
          </w:tcPr>
          <w:p w14:paraId="2E873703" w14:textId="77777777" w:rsidR="0018247E" w:rsidRPr="0018247E" w:rsidRDefault="0018247E" w:rsidP="0018247E">
            <w:r w:rsidRPr="0018247E">
              <w:t>95.91</w:t>
            </w:r>
          </w:p>
        </w:tc>
      </w:tr>
      <w:tr w:rsidR="0018247E" w:rsidRPr="0018247E" w14:paraId="06C6E2A0" w14:textId="77777777">
        <w:trPr>
          <w:tblCellSpacing w:w="15" w:type="dxa"/>
        </w:trPr>
        <w:tc>
          <w:tcPr>
            <w:tcW w:w="0" w:type="auto"/>
            <w:vAlign w:val="center"/>
            <w:hideMark/>
          </w:tcPr>
          <w:p w14:paraId="4C2691BD" w14:textId="77777777" w:rsidR="0018247E" w:rsidRPr="0018247E" w:rsidRDefault="0018247E" w:rsidP="0018247E">
            <w:r w:rsidRPr="0018247E">
              <w:t>Quality Interpretation</w:t>
            </w:r>
          </w:p>
        </w:tc>
        <w:tc>
          <w:tcPr>
            <w:tcW w:w="0" w:type="auto"/>
            <w:vAlign w:val="center"/>
            <w:hideMark/>
          </w:tcPr>
          <w:p w14:paraId="7EB1D1B4" w14:textId="77777777" w:rsidR="0018247E" w:rsidRPr="0018247E" w:rsidRDefault="0018247E" w:rsidP="0018247E">
            <w:r w:rsidRPr="0018247E">
              <w:t>Excellent</w:t>
            </w:r>
          </w:p>
        </w:tc>
      </w:tr>
    </w:tbl>
    <w:p w14:paraId="16F0CDE6" w14:textId="77777777" w:rsidR="0018247E" w:rsidRPr="0018247E" w:rsidRDefault="0018247E" w:rsidP="0018247E">
      <w:r w:rsidRPr="0018247E">
        <w:t>This spectrum showed:</w:t>
      </w:r>
    </w:p>
    <w:p w14:paraId="2F17A5C1" w14:textId="77777777" w:rsidR="0018247E" w:rsidRPr="0018247E" w:rsidRDefault="0018247E" w:rsidP="0018247E">
      <w:pPr>
        <w:numPr>
          <w:ilvl w:val="0"/>
          <w:numId w:val="22"/>
        </w:numPr>
      </w:pPr>
      <w:r w:rsidRPr="0018247E">
        <w:t xml:space="preserve">strong signal intensity </w:t>
      </w:r>
    </w:p>
    <w:p w14:paraId="393EB59B" w14:textId="77777777" w:rsidR="0018247E" w:rsidRPr="0018247E" w:rsidRDefault="0018247E" w:rsidP="0018247E">
      <w:pPr>
        <w:numPr>
          <w:ilvl w:val="0"/>
          <w:numId w:val="22"/>
        </w:numPr>
      </w:pPr>
      <w:r w:rsidRPr="0018247E">
        <w:t xml:space="preserve">clear peak definition </w:t>
      </w:r>
    </w:p>
    <w:p w14:paraId="35C9C2A4" w14:textId="77777777" w:rsidR="0018247E" w:rsidRPr="0018247E" w:rsidRDefault="0018247E" w:rsidP="0018247E">
      <w:pPr>
        <w:numPr>
          <w:ilvl w:val="0"/>
          <w:numId w:val="22"/>
        </w:numPr>
      </w:pPr>
      <w:r w:rsidRPr="0018247E">
        <w:t xml:space="preserve">low noise </w:t>
      </w:r>
    </w:p>
    <w:p w14:paraId="183CE46C" w14:textId="77777777" w:rsidR="0018247E" w:rsidRPr="0018247E" w:rsidRDefault="0018247E" w:rsidP="0018247E">
      <w:pPr>
        <w:numPr>
          <w:ilvl w:val="0"/>
          <w:numId w:val="22"/>
        </w:numPr>
      </w:pPr>
      <w:r w:rsidRPr="0018247E">
        <w:t xml:space="preserve">stable baseline </w:t>
      </w:r>
    </w:p>
    <w:p w14:paraId="7313CAB7" w14:textId="77777777" w:rsidR="0018247E" w:rsidRPr="0018247E" w:rsidRDefault="0018247E" w:rsidP="0018247E">
      <w:pPr>
        <w:numPr>
          <w:ilvl w:val="0"/>
          <w:numId w:val="22"/>
        </w:numPr>
      </w:pPr>
      <w:r w:rsidRPr="0018247E">
        <w:t xml:space="preserve">high reproducibility </w:t>
      </w:r>
    </w:p>
    <w:p w14:paraId="5954B342" w14:textId="77777777" w:rsidR="0018247E" w:rsidRPr="0018247E" w:rsidRDefault="0018247E" w:rsidP="0018247E">
      <w:r w:rsidRPr="0018247E">
        <w:t>Therefore, it was selected as the representative experimental Raman spectrum of NAM for final comparison with simulation.</w:t>
      </w:r>
    </w:p>
    <w:p w14:paraId="216DD0A8" w14:textId="77777777" w:rsidR="0018247E" w:rsidRPr="0018247E" w:rsidRDefault="0018247E" w:rsidP="0018247E">
      <w:r w:rsidRPr="0018247E">
        <w:pict w14:anchorId="4FA27688">
          <v:rect id="_x0000_i1261" style="width:0;height:1.5pt" o:hralign="center" o:hrstd="t" o:hr="t" fillcolor="#a0a0a0" stroked="f"/>
        </w:pict>
      </w:r>
    </w:p>
    <w:p w14:paraId="0CEA832B" w14:textId="77777777" w:rsidR="0018247E" w:rsidRPr="0018247E" w:rsidRDefault="0018247E" w:rsidP="0018247E">
      <w:pPr>
        <w:rPr>
          <w:b/>
          <w:bCs/>
        </w:rPr>
      </w:pPr>
      <w:r w:rsidRPr="0018247E">
        <w:rPr>
          <w:b/>
          <w:bCs/>
        </w:rPr>
        <w:t>Preprocessing Workflow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3065"/>
      </w:tblGrid>
      <w:tr w:rsidR="0018247E" w:rsidRPr="0018247E" w14:paraId="470700A1" w14:textId="77777777">
        <w:trPr>
          <w:tblHeader/>
          <w:tblCellSpacing w:w="15" w:type="dxa"/>
        </w:trPr>
        <w:tc>
          <w:tcPr>
            <w:tcW w:w="0" w:type="auto"/>
            <w:vAlign w:val="center"/>
            <w:hideMark/>
          </w:tcPr>
          <w:p w14:paraId="1BB6BCB3" w14:textId="77777777" w:rsidR="0018247E" w:rsidRPr="0018247E" w:rsidRDefault="0018247E" w:rsidP="0018247E">
            <w:pPr>
              <w:rPr>
                <w:b/>
                <w:bCs/>
              </w:rPr>
            </w:pPr>
            <w:r w:rsidRPr="0018247E">
              <w:rPr>
                <w:b/>
                <w:bCs/>
              </w:rPr>
              <w:t>Step</w:t>
            </w:r>
          </w:p>
        </w:tc>
        <w:tc>
          <w:tcPr>
            <w:tcW w:w="0" w:type="auto"/>
            <w:vAlign w:val="center"/>
            <w:hideMark/>
          </w:tcPr>
          <w:p w14:paraId="4C71DBB8" w14:textId="77777777" w:rsidR="0018247E" w:rsidRPr="0018247E" w:rsidRDefault="0018247E" w:rsidP="0018247E">
            <w:pPr>
              <w:rPr>
                <w:b/>
                <w:bCs/>
              </w:rPr>
            </w:pPr>
            <w:r w:rsidRPr="0018247E">
              <w:rPr>
                <w:b/>
                <w:bCs/>
              </w:rPr>
              <w:t>Operation</w:t>
            </w:r>
          </w:p>
        </w:tc>
      </w:tr>
      <w:tr w:rsidR="0018247E" w:rsidRPr="0018247E" w14:paraId="2CDA8B7A" w14:textId="77777777">
        <w:trPr>
          <w:tblCellSpacing w:w="15" w:type="dxa"/>
        </w:trPr>
        <w:tc>
          <w:tcPr>
            <w:tcW w:w="0" w:type="auto"/>
            <w:vAlign w:val="center"/>
            <w:hideMark/>
          </w:tcPr>
          <w:p w14:paraId="72AFF1B5" w14:textId="77777777" w:rsidR="0018247E" w:rsidRPr="0018247E" w:rsidRDefault="0018247E" w:rsidP="0018247E">
            <w:r w:rsidRPr="0018247E">
              <w:t>1</w:t>
            </w:r>
          </w:p>
        </w:tc>
        <w:tc>
          <w:tcPr>
            <w:tcW w:w="0" w:type="auto"/>
            <w:vAlign w:val="center"/>
            <w:hideMark/>
          </w:tcPr>
          <w:p w14:paraId="62D8A90F" w14:textId="77777777" w:rsidR="0018247E" w:rsidRPr="0018247E" w:rsidRDefault="0018247E" w:rsidP="0018247E">
            <w:r w:rsidRPr="0018247E">
              <w:t>Load raw spectra</w:t>
            </w:r>
          </w:p>
        </w:tc>
      </w:tr>
      <w:tr w:rsidR="0018247E" w:rsidRPr="0018247E" w14:paraId="3C90A6BC" w14:textId="77777777">
        <w:trPr>
          <w:tblCellSpacing w:w="15" w:type="dxa"/>
        </w:trPr>
        <w:tc>
          <w:tcPr>
            <w:tcW w:w="0" w:type="auto"/>
            <w:vAlign w:val="center"/>
            <w:hideMark/>
          </w:tcPr>
          <w:p w14:paraId="572597CB" w14:textId="77777777" w:rsidR="0018247E" w:rsidRPr="0018247E" w:rsidRDefault="0018247E" w:rsidP="0018247E">
            <w:r w:rsidRPr="0018247E">
              <w:t>2</w:t>
            </w:r>
          </w:p>
        </w:tc>
        <w:tc>
          <w:tcPr>
            <w:tcW w:w="0" w:type="auto"/>
            <w:vAlign w:val="center"/>
            <w:hideMark/>
          </w:tcPr>
          <w:p w14:paraId="583D23BB" w14:textId="77777777" w:rsidR="0018247E" w:rsidRPr="0018247E" w:rsidRDefault="0018247E" w:rsidP="0018247E">
            <w:r w:rsidRPr="0018247E">
              <w:t>Use dark-subtracted signal</w:t>
            </w:r>
          </w:p>
        </w:tc>
      </w:tr>
      <w:tr w:rsidR="0018247E" w:rsidRPr="0018247E" w14:paraId="467B98A8" w14:textId="77777777">
        <w:trPr>
          <w:tblCellSpacing w:w="15" w:type="dxa"/>
        </w:trPr>
        <w:tc>
          <w:tcPr>
            <w:tcW w:w="0" w:type="auto"/>
            <w:vAlign w:val="center"/>
            <w:hideMark/>
          </w:tcPr>
          <w:p w14:paraId="1459400F" w14:textId="77777777" w:rsidR="0018247E" w:rsidRPr="0018247E" w:rsidRDefault="0018247E" w:rsidP="0018247E">
            <w:r w:rsidRPr="0018247E">
              <w:t>3</w:t>
            </w:r>
          </w:p>
        </w:tc>
        <w:tc>
          <w:tcPr>
            <w:tcW w:w="0" w:type="auto"/>
            <w:vAlign w:val="center"/>
            <w:hideMark/>
          </w:tcPr>
          <w:p w14:paraId="3EFB370C" w14:textId="77777777" w:rsidR="0018247E" w:rsidRPr="0018247E" w:rsidRDefault="0018247E" w:rsidP="0018247E">
            <w:r w:rsidRPr="0018247E">
              <w:t xml:space="preserve">Apply </w:t>
            </w:r>
            <w:proofErr w:type="spellStart"/>
            <w:r w:rsidRPr="0018247E">
              <w:t>Savitzky</w:t>
            </w:r>
            <w:proofErr w:type="spellEnd"/>
            <w:r w:rsidRPr="0018247E">
              <w:t>–Golay smoothing</w:t>
            </w:r>
          </w:p>
        </w:tc>
      </w:tr>
      <w:tr w:rsidR="0018247E" w:rsidRPr="0018247E" w14:paraId="1594827C" w14:textId="77777777">
        <w:trPr>
          <w:tblCellSpacing w:w="15" w:type="dxa"/>
        </w:trPr>
        <w:tc>
          <w:tcPr>
            <w:tcW w:w="0" w:type="auto"/>
            <w:vAlign w:val="center"/>
            <w:hideMark/>
          </w:tcPr>
          <w:p w14:paraId="0E9C41F2" w14:textId="77777777" w:rsidR="0018247E" w:rsidRPr="0018247E" w:rsidRDefault="0018247E" w:rsidP="0018247E">
            <w:r w:rsidRPr="0018247E">
              <w:t>4</w:t>
            </w:r>
          </w:p>
        </w:tc>
        <w:tc>
          <w:tcPr>
            <w:tcW w:w="0" w:type="auto"/>
            <w:vAlign w:val="center"/>
            <w:hideMark/>
          </w:tcPr>
          <w:p w14:paraId="1B9A9D62" w14:textId="77777777" w:rsidR="0018247E" w:rsidRPr="0018247E" w:rsidRDefault="0018247E" w:rsidP="0018247E">
            <w:r w:rsidRPr="0018247E">
              <w:t>Perform ALS baseline correction</w:t>
            </w:r>
          </w:p>
        </w:tc>
      </w:tr>
      <w:tr w:rsidR="0018247E" w:rsidRPr="0018247E" w14:paraId="1520A49F" w14:textId="77777777">
        <w:trPr>
          <w:tblCellSpacing w:w="15" w:type="dxa"/>
        </w:trPr>
        <w:tc>
          <w:tcPr>
            <w:tcW w:w="0" w:type="auto"/>
            <w:vAlign w:val="center"/>
            <w:hideMark/>
          </w:tcPr>
          <w:p w14:paraId="7D5E8644" w14:textId="77777777" w:rsidR="0018247E" w:rsidRPr="0018247E" w:rsidRDefault="0018247E" w:rsidP="0018247E">
            <w:r w:rsidRPr="0018247E">
              <w:t>5</w:t>
            </w:r>
          </w:p>
        </w:tc>
        <w:tc>
          <w:tcPr>
            <w:tcW w:w="0" w:type="auto"/>
            <w:vAlign w:val="center"/>
            <w:hideMark/>
          </w:tcPr>
          <w:p w14:paraId="2E51D9E3" w14:textId="77777777" w:rsidR="0018247E" w:rsidRPr="0018247E" w:rsidRDefault="0018247E" w:rsidP="0018247E">
            <w:r w:rsidRPr="0018247E">
              <w:t>Normalize intensity</w:t>
            </w:r>
          </w:p>
        </w:tc>
      </w:tr>
      <w:tr w:rsidR="0018247E" w:rsidRPr="0018247E" w14:paraId="36C24462" w14:textId="77777777">
        <w:trPr>
          <w:tblCellSpacing w:w="15" w:type="dxa"/>
        </w:trPr>
        <w:tc>
          <w:tcPr>
            <w:tcW w:w="0" w:type="auto"/>
            <w:vAlign w:val="center"/>
            <w:hideMark/>
          </w:tcPr>
          <w:p w14:paraId="2058225C" w14:textId="77777777" w:rsidR="0018247E" w:rsidRPr="0018247E" w:rsidRDefault="0018247E" w:rsidP="0018247E">
            <w:r w:rsidRPr="0018247E">
              <w:t>6</w:t>
            </w:r>
          </w:p>
        </w:tc>
        <w:tc>
          <w:tcPr>
            <w:tcW w:w="0" w:type="auto"/>
            <w:vAlign w:val="center"/>
            <w:hideMark/>
          </w:tcPr>
          <w:p w14:paraId="702AD88B" w14:textId="77777777" w:rsidR="0018247E" w:rsidRPr="0018247E" w:rsidRDefault="0018247E" w:rsidP="0018247E">
            <w:r w:rsidRPr="0018247E">
              <w:t>Detect peaks</w:t>
            </w:r>
          </w:p>
        </w:tc>
      </w:tr>
      <w:tr w:rsidR="0018247E" w:rsidRPr="0018247E" w14:paraId="6156CC96" w14:textId="77777777">
        <w:trPr>
          <w:tblCellSpacing w:w="15" w:type="dxa"/>
        </w:trPr>
        <w:tc>
          <w:tcPr>
            <w:tcW w:w="0" w:type="auto"/>
            <w:vAlign w:val="center"/>
            <w:hideMark/>
          </w:tcPr>
          <w:p w14:paraId="55C62F0E" w14:textId="77777777" w:rsidR="0018247E" w:rsidRPr="0018247E" w:rsidRDefault="0018247E" w:rsidP="0018247E">
            <w:r w:rsidRPr="0018247E">
              <w:t>7</w:t>
            </w:r>
          </w:p>
        </w:tc>
        <w:tc>
          <w:tcPr>
            <w:tcW w:w="0" w:type="auto"/>
            <w:vAlign w:val="center"/>
            <w:hideMark/>
          </w:tcPr>
          <w:p w14:paraId="2F08028E" w14:textId="77777777" w:rsidR="0018247E" w:rsidRPr="0018247E" w:rsidRDefault="0018247E" w:rsidP="0018247E">
            <w:r w:rsidRPr="0018247E">
              <w:t>Calculate SNR and quality metrics</w:t>
            </w:r>
          </w:p>
        </w:tc>
      </w:tr>
      <w:tr w:rsidR="0018247E" w:rsidRPr="0018247E" w14:paraId="021DA496" w14:textId="77777777">
        <w:trPr>
          <w:tblCellSpacing w:w="15" w:type="dxa"/>
        </w:trPr>
        <w:tc>
          <w:tcPr>
            <w:tcW w:w="0" w:type="auto"/>
            <w:vAlign w:val="center"/>
            <w:hideMark/>
          </w:tcPr>
          <w:p w14:paraId="59F38FE0" w14:textId="77777777" w:rsidR="0018247E" w:rsidRPr="0018247E" w:rsidRDefault="0018247E" w:rsidP="0018247E">
            <w:r w:rsidRPr="0018247E">
              <w:t>8</w:t>
            </w:r>
          </w:p>
        </w:tc>
        <w:tc>
          <w:tcPr>
            <w:tcW w:w="0" w:type="auto"/>
            <w:vAlign w:val="center"/>
            <w:hideMark/>
          </w:tcPr>
          <w:p w14:paraId="6FE3681A" w14:textId="77777777" w:rsidR="0018247E" w:rsidRPr="0018247E" w:rsidRDefault="0018247E" w:rsidP="0018247E">
            <w:r w:rsidRPr="0018247E">
              <w:t>Select best spectrum</w:t>
            </w:r>
          </w:p>
        </w:tc>
      </w:tr>
    </w:tbl>
    <w:p w14:paraId="463FBAC6" w14:textId="77777777" w:rsidR="0018247E" w:rsidRPr="0018247E" w:rsidRDefault="0018247E" w:rsidP="0018247E">
      <w:r w:rsidRPr="0018247E">
        <w:pict w14:anchorId="26AA2982">
          <v:rect id="_x0000_i1262" style="width:0;height:1.5pt" o:hralign="center" o:hrstd="t" o:hr="t" fillcolor="#a0a0a0" stroked="f"/>
        </w:pict>
      </w:r>
    </w:p>
    <w:p w14:paraId="15ED2530" w14:textId="77777777" w:rsidR="0018247E" w:rsidRPr="0018247E" w:rsidRDefault="0018247E" w:rsidP="0018247E">
      <w:pPr>
        <w:rPr>
          <w:b/>
          <w:bCs/>
        </w:rPr>
      </w:pPr>
      <w:r w:rsidRPr="0018247E">
        <w:rPr>
          <w:b/>
          <w:bCs/>
        </w:rPr>
        <w:t>Importance of This Step</w:t>
      </w:r>
    </w:p>
    <w:p w14:paraId="45B85218" w14:textId="77777777" w:rsidR="0018247E" w:rsidRPr="0018247E" w:rsidRDefault="0018247E" w:rsidP="0018247E">
      <w:r w:rsidRPr="0018247E">
        <w:t>Proper preprocessing is essential because theoretical validation and peak assignment depend on reliable experimental data. By selecting the highest-quality spectrum, the comparison with the DFT simulation became more accurate and scientifically meaningful.</w:t>
      </w:r>
    </w:p>
    <w:p w14:paraId="4B322A46" w14:textId="77777777" w:rsidR="0018247E" w:rsidRPr="0018247E" w:rsidRDefault="0018247E" w:rsidP="0018247E">
      <w:r w:rsidRPr="0018247E">
        <w:lastRenderedPageBreak/>
        <w:t>The final processed experimental spectrum was then used for Raman peak assignment and validation of the NAM molecular fingerprint.</w:t>
      </w:r>
    </w:p>
    <w:p w14:paraId="5F09E615" w14:textId="77777777" w:rsidR="0018247E" w:rsidRPr="0018247E" w:rsidRDefault="0018247E" w:rsidP="0018247E">
      <w:pPr>
        <w:rPr>
          <w:b/>
          <w:bCs/>
        </w:rPr>
      </w:pPr>
      <w:r w:rsidRPr="0018247E">
        <w:rPr>
          <w:b/>
          <w:bCs/>
        </w:rPr>
        <w:t>Experimental Raman Peaks, Functional Group Assignment, and Comparison with Simulation</w:t>
      </w:r>
    </w:p>
    <w:p w14:paraId="19CCA78C" w14:textId="77777777" w:rsidR="0018247E" w:rsidRPr="0018247E" w:rsidRDefault="0018247E" w:rsidP="0018247E">
      <w:pPr>
        <w:rPr>
          <w:b/>
          <w:bCs/>
        </w:rPr>
      </w:pPr>
      <w:r w:rsidRPr="0018247E">
        <w:rPr>
          <w:b/>
          <w:bCs/>
        </w:rPr>
        <w:t>3.7 Raman Peak Analysis and Validation of N-Acetylmuramic Acid</w:t>
      </w:r>
    </w:p>
    <w:p w14:paraId="5B445942" w14:textId="77777777" w:rsidR="0018247E" w:rsidRPr="0018247E" w:rsidRDefault="0018247E" w:rsidP="0018247E">
      <w:r w:rsidRPr="0018247E">
        <w:t>After preprocessing and selecting the highest-quality experimental spectrum, the Raman peaks of N-acetylmuramic acid were identified and interpreted. The final objective of this stage was to assign the major Raman bands to their corresponding molecular vibrations and compare them with the DFT-simulated frequencies.</w:t>
      </w:r>
    </w:p>
    <w:p w14:paraId="68212A0B" w14:textId="77777777" w:rsidR="0018247E" w:rsidRPr="0018247E" w:rsidRDefault="0018247E" w:rsidP="0018247E">
      <w:r w:rsidRPr="0018247E">
        <w:t>The agreement between experimental and simulated peaks provides strong evidence that the measured powder spectrum corresponds to the expected molecular structure of NAM.</w:t>
      </w:r>
    </w:p>
    <w:p w14:paraId="5B56C581" w14:textId="77777777" w:rsidR="0018247E" w:rsidRPr="0018247E" w:rsidRDefault="0018247E" w:rsidP="0018247E">
      <w:r w:rsidRPr="0018247E">
        <w:pict w14:anchorId="6FDD0348">
          <v:rect id="_x0000_i1327" style="width:0;height:1.5pt" o:hralign="center" o:hrstd="t" o:hr="t" fillcolor="#a0a0a0" stroked="f"/>
        </w:pict>
      </w:r>
    </w:p>
    <w:p w14:paraId="2AE3DA14" w14:textId="77777777" w:rsidR="0018247E" w:rsidRPr="0018247E" w:rsidRDefault="0018247E" w:rsidP="0018247E">
      <w:pPr>
        <w:rPr>
          <w:b/>
          <w:bCs/>
        </w:rPr>
      </w:pPr>
      <w:r w:rsidRPr="0018247E">
        <w:rPr>
          <w:b/>
          <w:bCs/>
        </w:rPr>
        <w:t>3.7.1 Major Experimental Raman Peaks Observed</w:t>
      </w:r>
    </w:p>
    <w:p w14:paraId="0232008B" w14:textId="77777777" w:rsidR="0018247E" w:rsidRPr="0018247E" w:rsidRDefault="0018247E" w:rsidP="0018247E">
      <w:r w:rsidRPr="0018247E">
        <w:t>The processed experimental spectrum of NAM exhibited multiple characteristic bands across the fingerprint region. The most relevant peaks selected for interpretation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900"/>
        <w:gridCol w:w="2890"/>
      </w:tblGrid>
      <w:tr w:rsidR="0018247E" w:rsidRPr="0018247E" w14:paraId="63631602" w14:textId="77777777">
        <w:trPr>
          <w:tblHeader/>
          <w:tblCellSpacing w:w="15" w:type="dxa"/>
        </w:trPr>
        <w:tc>
          <w:tcPr>
            <w:tcW w:w="0" w:type="auto"/>
            <w:vAlign w:val="center"/>
            <w:hideMark/>
          </w:tcPr>
          <w:p w14:paraId="534B8EB7" w14:textId="77777777" w:rsidR="0018247E" w:rsidRPr="0018247E" w:rsidRDefault="0018247E" w:rsidP="0018247E">
            <w:pPr>
              <w:rPr>
                <w:b/>
                <w:bCs/>
              </w:rPr>
            </w:pPr>
            <w:r w:rsidRPr="0018247E">
              <w:rPr>
                <w:b/>
                <w:bCs/>
              </w:rPr>
              <w:t>Peak Position (cm⁻¹)</w:t>
            </w:r>
          </w:p>
        </w:tc>
        <w:tc>
          <w:tcPr>
            <w:tcW w:w="0" w:type="auto"/>
            <w:vAlign w:val="center"/>
            <w:hideMark/>
          </w:tcPr>
          <w:p w14:paraId="14AEE17F" w14:textId="77777777" w:rsidR="0018247E" w:rsidRPr="0018247E" w:rsidRDefault="0018247E" w:rsidP="0018247E">
            <w:pPr>
              <w:rPr>
                <w:b/>
                <w:bCs/>
              </w:rPr>
            </w:pPr>
            <w:r w:rsidRPr="0018247E">
              <w:rPr>
                <w:b/>
                <w:bCs/>
              </w:rPr>
              <w:t>Relative Importance</w:t>
            </w:r>
          </w:p>
        </w:tc>
        <w:tc>
          <w:tcPr>
            <w:tcW w:w="0" w:type="auto"/>
            <w:vAlign w:val="center"/>
            <w:hideMark/>
          </w:tcPr>
          <w:p w14:paraId="140D758B" w14:textId="77777777" w:rsidR="0018247E" w:rsidRPr="0018247E" w:rsidRDefault="0018247E" w:rsidP="0018247E">
            <w:pPr>
              <w:rPr>
                <w:b/>
                <w:bCs/>
              </w:rPr>
            </w:pPr>
            <w:r w:rsidRPr="0018247E">
              <w:rPr>
                <w:b/>
                <w:bCs/>
              </w:rPr>
              <w:t>Tentative Assignment</w:t>
            </w:r>
          </w:p>
        </w:tc>
      </w:tr>
      <w:tr w:rsidR="0018247E" w:rsidRPr="0018247E" w14:paraId="11C01323" w14:textId="77777777">
        <w:trPr>
          <w:tblCellSpacing w:w="15" w:type="dxa"/>
        </w:trPr>
        <w:tc>
          <w:tcPr>
            <w:tcW w:w="0" w:type="auto"/>
            <w:vAlign w:val="center"/>
            <w:hideMark/>
          </w:tcPr>
          <w:p w14:paraId="6B5033A0" w14:textId="77777777" w:rsidR="0018247E" w:rsidRPr="0018247E" w:rsidRDefault="0018247E" w:rsidP="0018247E">
            <w:r w:rsidRPr="0018247E">
              <w:t>284.3</w:t>
            </w:r>
          </w:p>
        </w:tc>
        <w:tc>
          <w:tcPr>
            <w:tcW w:w="0" w:type="auto"/>
            <w:vAlign w:val="center"/>
            <w:hideMark/>
          </w:tcPr>
          <w:p w14:paraId="7ED9665A" w14:textId="77777777" w:rsidR="0018247E" w:rsidRPr="0018247E" w:rsidRDefault="0018247E" w:rsidP="0018247E">
            <w:r w:rsidRPr="0018247E">
              <w:t>Strong</w:t>
            </w:r>
          </w:p>
        </w:tc>
        <w:tc>
          <w:tcPr>
            <w:tcW w:w="0" w:type="auto"/>
            <w:vAlign w:val="center"/>
            <w:hideMark/>
          </w:tcPr>
          <w:p w14:paraId="753873D1" w14:textId="77777777" w:rsidR="0018247E" w:rsidRPr="0018247E" w:rsidRDefault="0018247E" w:rsidP="0018247E">
            <w:r w:rsidRPr="0018247E">
              <w:t>Ring deformation mode</w:t>
            </w:r>
          </w:p>
        </w:tc>
      </w:tr>
      <w:tr w:rsidR="0018247E" w:rsidRPr="0018247E" w14:paraId="25EE1C53" w14:textId="77777777">
        <w:trPr>
          <w:tblCellSpacing w:w="15" w:type="dxa"/>
        </w:trPr>
        <w:tc>
          <w:tcPr>
            <w:tcW w:w="0" w:type="auto"/>
            <w:vAlign w:val="center"/>
            <w:hideMark/>
          </w:tcPr>
          <w:p w14:paraId="10AAE316" w14:textId="77777777" w:rsidR="0018247E" w:rsidRPr="0018247E" w:rsidRDefault="0018247E" w:rsidP="0018247E">
            <w:r w:rsidRPr="0018247E">
              <w:t>458.2</w:t>
            </w:r>
          </w:p>
        </w:tc>
        <w:tc>
          <w:tcPr>
            <w:tcW w:w="0" w:type="auto"/>
            <w:vAlign w:val="center"/>
            <w:hideMark/>
          </w:tcPr>
          <w:p w14:paraId="06D66D68" w14:textId="77777777" w:rsidR="0018247E" w:rsidRPr="0018247E" w:rsidRDefault="0018247E" w:rsidP="0018247E">
            <w:r w:rsidRPr="0018247E">
              <w:t>Medium</w:t>
            </w:r>
          </w:p>
        </w:tc>
        <w:tc>
          <w:tcPr>
            <w:tcW w:w="0" w:type="auto"/>
            <w:vAlign w:val="center"/>
            <w:hideMark/>
          </w:tcPr>
          <w:p w14:paraId="6B2FDAE9" w14:textId="77777777" w:rsidR="0018247E" w:rsidRPr="0018247E" w:rsidRDefault="0018247E" w:rsidP="0018247E">
            <w:r w:rsidRPr="0018247E">
              <w:t>Pyranose skeletal deformation</w:t>
            </w:r>
          </w:p>
        </w:tc>
      </w:tr>
      <w:tr w:rsidR="0018247E" w:rsidRPr="0018247E" w14:paraId="168F4747" w14:textId="77777777">
        <w:trPr>
          <w:tblCellSpacing w:w="15" w:type="dxa"/>
        </w:trPr>
        <w:tc>
          <w:tcPr>
            <w:tcW w:w="0" w:type="auto"/>
            <w:vAlign w:val="center"/>
            <w:hideMark/>
          </w:tcPr>
          <w:p w14:paraId="3AC16369" w14:textId="77777777" w:rsidR="0018247E" w:rsidRPr="0018247E" w:rsidRDefault="0018247E" w:rsidP="0018247E">
            <w:r w:rsidRPr="0018247E">
              <w:t>541.0</w:t>
            </w:r>
          </w:p>
        </w:tc>
        <w:tc>
          <w:tcPr>
            <w:tcW w:w="0" w:type="auto"/>
            <w:vAlign w:val="center"/>
            <w:hideMark/>
          </w:tcPr>
          <w:p w14:paraId="280F8305" w14:textId="77777777" w:rsidR="0018247E" w:rsidRPr="0018247E" w:rsidRDefault="0018247E" w:rsidP="0018247E">
            <w:r w:rsidRPr="0018247E">
              <w:t>Strong</w:t>
            </w:r>
          </w:p>
        </w:tc>
        <w:tc>
          <w:tcPr>
            <w:tcW w:w="0" w:type="auto"/>
            <w:vAlign w:val="center"/>
            <w:hideMark/>
          </w:tcPr>
          <w:p w14:paraId="7622226B" w14:textId="77777777" w:rsidR="0018247E" w:rsidRPr="0018247E" w:rsidRDefault="0018247E" w:rsidP="0018247E">
            <w:r w:rsidRPr="0018247E">
              <w:t>C–C–O bending / skeletal mode</w:t>
            </w:r>
          </w:p>
        </w:tc>
      </w:tr>
      <w:tr w:rsidR="0018247E" w:rsidRPr="0018247E" w14:paraId="5508B850" w14:textId="77777777">
        <w:trPr>
          <w:tblCellSpacing w:w="15" w:type="dxa"/>
        </w:trPr>
        <w:tc>
          <w:tcPr>
            <w:tcW w:w="0" w:type="auto"/>
            <w:vAlign w:val="center"/>
            <w:hideMark/>
          </w:tcPr>
          <w:p w14:paraId="11AE318F" w14:textId="77777777" w:rsidR="0018247E" w:rsidRPr="0018247E" w:rsidRDefault="0018247E" w:rsidP="0018247E">
            <w:r w:rsidRPr="0018247E">
              <w:t>772.7</w:t>
            </w:r>
          </w:p>
        </w:tc>
        <w:tc>
          <w:tcPr>
            <w:tcW w:w="0" w:type="auto"/>
            <w:vAlign w:val="center"/>
            <w:hideMark/>
          </w:tcPr>
          <w:p w14:paraId="62AFE85B" w14:textId="77777777" w:rsidR="0018247E" w:rsidRPr="0018247E" w:rsidRDefault="0018247E" w:rsidP="0018247E">
            <w:r w:rsidRPr="0018247E">
              <w:t>Medium</w:t>
            </w:r>
          </w:p>
        </w:tc>
        <w:tc>
          <w:tcPr>
            <w:tcW w:w="0" w:type="auto"/>
            <w:vAlign w:val="center"/>
            <w:hideMark/>
          </w:tcPr>
          <w:p w14:paraId="1171C7C0" w14:textId="77777777" w:rsidR="0018247E" w:rsidRPr="0018247E" w:rsidRDefault="0018247E" w:rsidP="0018247E">
            <w:r w:rsidRPr="0018247E">
              <w:t>CH wagging / ring vibration</w:t>
            </w:r>
          </w:p>
        </w:tc>
      </w:tr>
      <w:tr w:rsidR="0018247E" w:rsidRPr="0018247E" w14:paraId="09CA1462" w14:textId="77777777">
        <w:trPr>
          <w:tblCellSpacing w:w="15" w:type="dxa"/>
        </w:trPr>
        <w:tc>
          <w:tcPr>
            <w:tcW w:w="0" w:type="auto"/>
            <w:vAlign w:val="center"/>
            <w:hideMark/>
          </w:tcPr>
          <w:p w14:paraId="4A93AB4E" w14:textId="77777777" w:rsidR="0018247E" w:rsidRPr="0018247E" w:rsidRDefault="0018247E" w:rsidP="0018247E">
            <w:r w:rsidRPr="0018247E">
              <w:t>830.2</w:t>
            </w:r>
          </w:p>
        </w:tc>
        <w:tc>
          <w:tcPr>
            <w:tcW w:w="0" w:type="auto"/>
            <w:vAlign w:val="center"/>
            <w:hideMark/>
          </w:tcPr>
          <w:p w14:paraId="1E1FABCD" w14:textId="77777777" w:rsidR="0018247E" w:rsidRPr="0018247E" w:rsidRDefault="0018247E" w:rsidP="0018247E">
            <w:r w:rsidRPr="0018247E">
              <w:t>Strong</w:t>
            </w:r>
          </w:p>
        </w:tc>
        <w:tc>
          <w:tcPr>
            <w:tcW w:w="0" w:type="auto"/>
            <w:vAlign w:val="center"/>
            <w:hideMark/>
          </w:tcPr>
          <w:p w14:paraId="400E907E" w14:textId="77777777" w:rsidR="0018247E" w:rsidRPr="0018247E" w:rsidRDefault="0018247E" w:rsidP="0018247E">
            <w:r w:rsidRPr="0018247E">
              <w:t>Anomeric / glycosidic vibration</w:t>
            </w:r>
          </w:p>
        </w:tc>
      </w:tr>
      <w:tr w:rsidR="0018247E" w:rsidRPr="0018247E" w14:paraId="6A96630B" w14:textId="77777777">
        <w:trPr>
          <w:tblCellSpacing w:w="15" w:type="dxa"/>
        </w:trPr>
        <w:tc>
          <w:tcPr>
            <w:tcW w:w="0" w:type="auto"/>
            <w:vAlign w:val="center"/>
            <w:hideMark/>
          </w:tcPr>
          <w:p w14:paraId="287CA894" w14:textId="77777777" w:rsidR="0018247E" w:rsidRPr="0018247E" w:rsidRDefault="0018247E" w:rsidP="0018247E">
            <w:r w:rsidRPr="0018247E">
              <w:t>871.9</w:t>
            </w:r>
          </w:p>
        </w:tc>
        <w:tc>
          <w:tcPr>
            <w:tcW w:w="0" w:type="auto"/>
            <w:vAlign w:val="center"/>
            <w:hideMark/>
          </w:tcPr>
          <w:p w14:paraId="515BF95A" w14:textId="77777777" w:rsidR="0018247E" w:rsidRPr="0018247E" w:rsidRDefault="0018247E" w:rsidP="0018247E">
            <w:r w:rsidRPr="0018247E">
              <w:t>Very Strong</w:t>
            </w:r>
          </w:p>
        </w:tc>
        <w:tc>
          <w:tcPr>
            <w:tcW w:w="0" w:type="auto"/>
            <w:vAlign w:val="center"/>
            <w:hideMark/>
          </w:tcPr>
          <w:p w14:paraId="5079C564" w14:textId="77777777" w:rsidR="0018247E" w:rsidRPr="0018247E" w:rsidRDefault="0018247E" w:rsidP="0018247E">
            <w:r w:rsidRPr="0018247E">
              <w:t>C–O–C stretching</w:t>
            </w:r>
          </w:p>
        </w:tc>
      </w:tr>
      <w:tr w:rsidR="0018247E" w:rsidRPr="0018247E" w14:paraId="3EF29082" w14:textId="77777777">
        <w:trPr>
          <w:tblCellSpacing w:w="15" w:type="dxa"/>
        </w:trPr>
        <w:tc>
          <w:tcPr>
            <w:tcW w:w="0" w:type="auto"/>
            <w:vAlign w:val="center"/>
            <w:hideMark/>
          </w:tcPr>
          <w:p w14:paraId="26629568" w14:textId="77777777" w:rsidR="0018247E" w:rsidRPr="0018247E" w:rsidRDefault="0018247E" w:rsidP="0018247E">
            <w:r w:rsidRPr="0018247E">
              <w:t>955.9</w:t>
            </w:r>
          </w:p>
        </w:tc>
        <w:tc>
          <w:tcPr>
            <w:tcW w:w="0" w:type="auto"/>
            <w:vAlign w:val="center"/>
            <w:hideMark/>
          </w:tcPr>
          <w:p w14:paraId="2F0A8CA7" w14:textId="77777777" w:rsidR="0018247E" w:rsidRPr="0018247E" w:rsidRDefault="0018247E" w:rsidP="0018247E">
            <w:r w:rsidRPr="0018247E">
              <w:t>Very Strong</w:t>
            </w:r>
          </w:p>
        </w:tc>
        <w:tc>
          <w:tcPr>
            <w:tcW w:w="0" w:type="auto"/>
            <w:vAlign w:val="center"/>
            <w:hideMark/>
          </w:tcPr>
          <w:p w14:paraId="42C29C4A" w14:textId="77777777" w:rsidR="0018247E" w:rsidRPr="0018247E" w:rsidRDefault="0018247E" w:rsidP="0018247E">
            <w:r w:rsidRPr="0018247E">
              <w:t>Pyranose ring breathing</w:t>
            </w:r>
          </w:p>
        </w:tc>
      </w:tr>
      <w:tr w:rsidR="0018247E" w:rsidRPr="0018247E" w14:paraId="34B14F54" w14:textId="77777777">
        <w:trPr>
          <w:tblCellSpacing w:w="15" w:type="dxa"/>
        </w:trPr>
        <w:tc>
          <w:tcPr>
            <w:tcW w:w="0" w:type="auto"/>
            <w:vAlign w:val="center"/>
            <w:hideMark/>
          </w:tcPr>
          <w:p w14:paraId="7A9EABF5" w14:textId="77777777" w:rsidR="0018247E" w:rsidRPr="0018247E" w:rsidRDefault="0018247E" w:rsidP="0018247E">
            <w:r w:rsidRPr="0018247E">
              <w:t>1024.0</w:t>
            </w:r>
          </w:p>
        </w:tc>
        <w:tc>
          <w:tcPr>
            <w:tcW w:w="0" w:type="auto"/>
            <w:vAlign w:val="center"/>
            <w:hideMark/>
          </w:tcPr>
          <w:p w14:paraId="3437C2F3" w14:textId="77777777" w:rsidR="0018247E" w:rsidRPr="0018247E" w:rsidRDefault="0018247E" w:rsidP="0018247E">
            <w:r w:rsidRPr="0018247E">
              <w:t>Strong</w:t>
            </w:r>
          </w:p>
        </w:tc>
        <w:tc>
          <w:tcPr>
            <w:tcW w:w="0" w:type="auto"/>
            <w:vAlign w:val="center"/>
            <w:hideMark/>
          </w:tcPr>
          <w:p w14:paraId="5A3EC250" w14:textId="77777777" w:rsidR="0018247E" w:rsidRPr="0018247E" w:rsidRDefault="0018247E" w:rsidP="0018247E">
            <w:r w:rsidRPr="0018247E">
              <w:t>C–O stretching</w:t>
            </w:r>
          </w:p>
        </w:tc>
      </w:tr>
      <w:tr w:rsidR="0018247E" w:rsidRPr="0018247E" w14:paraId="29D2A19E" w14:textId="77777777">
        <w:trPr>
          <w:tblCellSpacing w:w="15" w:type="dxa"/>
        </w:trPr>
        <w:tc>
          <w:tcPr>
            <w:tcW w:w="0" w:type="auto"/>
            <w:vAlign w:val="center"/>
            <w:hideMark/>
          </w:tcPr>
          <w:p w14:paraId="113D224F" w14:textId="77777777" w:rsidR="0018247E" w:rsidRPr="0018247E" w:rsidRDefault="0018247E" w:rsidP="0018247E">
            <w:r w:rsidRPr="0018247E">
              <w:t>1155.4</w:t>
            </w:r>
          </w:p>
        </w:tc>
        <w:tc>
          <w:tcPr>
            <w:tcW w:w="0" w:type="auto"/>
            <w:vAlign w:val="center"/>
            <w:hideMark/>
          </w:tcPr>
          <w:p w14:paraId="7159ED8A" w14:textId="77777777" w:rsidR="0018247E" w:rsidRPr="0018247E" w:rsidRDefault="0018247E" w:rsidP="0018247E">
            <w:r w:rsidRPr="0018247E">
              <w:t>Strong</w:t>
            </w:r>
          </w:p>
        </w:tc>
        <w:tc>
          <w:tcPr>
            <w:tcW w:w="0" w:type="auto"/>
            <w:vAlign w:val="center"/>
            <w:hideMark/>
          </w:tcPr>
          <w:p w14:paraId="21FAB3DB" w14:textId="77777777" w:rsidR="0018247E" w:rsidRPr="0018247E" w:rsidRDefault="0018247E" w:rsidP="0018247E">
            <w:r w:rsidRPr="0018247E">
              <w:t>C–O–C / carbohydrate vibration</w:t>
            </w:r>
          </w:p>
        </w:tc>
      </w:tr>
      <w:tr w:rsidR="0018247E" w:rsidRPr="0018247E" w14:paraId="4E228B51" w14:textId="77777777">
        <w:trPr>
          <w:tblCellSpacing w:w="15" w:type="dxa"/>
        </w:trPr>
        <w:tc>
          <w:tcPr>
            <w:tcW w:w="0" w:type="auto"/>
            <w:vAlign w:val="center"/>
            <w:hideMark/>
          </w:tcPr>
          <w:p w14:paraId="108EE1B3" w14:textId="77777777" w:rsidR="0018247E" w:rsidRPr="0018247E" w:rsidRDefault="0018247E" w:rsidP="0018247E">
            <w:r w:rsidRPr="0018247E">
              <w:t>1249.4</w:t>
            </w:r>
          </w:p>
        </w:tc>
        <w:tc>
          <w:tcPr>
            <w:tcW w:w="0" w:type="auto"/>
            <w:vAlign w:val="center"/>
            <w:hideMark/>
          </w:tcPr>
          <w:p w14:paraId="54754573" w14:textId="77777777" w:rsidR="0018247E" w:rsidRPr="0018247E" w:rsidRDefault="0018247E" w:rsidP="0018247E">
            <w:r w:rsidRPr="0018247E">
              <w:t>Medium</w:t>
            </w:r>
          </w:p>
        </w:tc>
        <w:tc>
          <w:tcPr>
            <w:tcW w:w="0" w:type="auto"/>
            <w:vAlign w:val="center"/>
            <w:hideMark/>
          </w:tcPr>
          <w:p w14:paraId="31F63A2D" w14:textId="77777777" w:rsidR="0018247E" w:rsidRPr="0018247E" w:rsidRDefault="0018247E" w:rsidP="0018247E">
            <w:r w:rsidRPr="0018247E">
              <w:t>C–N / OH deformation</w:t>
            </w:r>
          </w:p>
        </w:tc>
      </w:tr>
      <w:tr w:rsidR="0018247E" w:rsidRPr="0018247E" w14:paraId="103FF3DD" w14:textId="77777777">
        <w:trPr>
          <w:tblCellSpacing w:w="15" w:type="dxa"/>
        </w:trPr>
        <w:tc>
          <w:tcPr>
            <w:tcW w:w="0" w:type="auto"/>
            <w:vAlign w:val="center"/>
            <w:hideMark/>
          </w:tcPr>
          <w:p w14:paraId="1E477A65" w14:textId="77777777" w:rsidR="0018247E" w:rsidRPr="0018247E" w:rsidRDefault="0018247E" w:rsidP="0018247E">
            <w:r w:rsidRPr="0018247E">
              <w:t>1345.9</w:t>
            </w:r>
          </w:p>
        </w:tc>
        <w:tc>
          <w:tcPr>
            <w:tcW w:w="0" w:type="auto"/>
            <w:vAlign w:val="center"/>
            <w:hideMark/>
          </w:tcPr>
          <w:p w14:paraId="372F319C" w14:textId="77777777" w:rsidR="0018247E" w:rsidRPr="0018247E" w:rsidRDefault="0018247E" w:rsidP="0018247E">
            <w:r w:rsidRPr="0018247E">
              <w:t>Strong</w:t>
            </w:r>
          </w:p>
        </w:tc>
        <w:tc>
          <w:tcPr>
            <w:tcW w:w="0" w:type="auto"/>
            <w:vAlign w:val="center"/>
            <w:hideMark/>
          </w:tcPr>
          <w:p w14:paraId="288EFB00" w14:textId="77777777" w:rsidR="0018247E" w:rsidRPr="0018247E" w:rsidRDefault="0018247E" w:rsidP="0018247E">
            <w:r w:rsidRPr="0018247E">
              <w:t>CH deformation</w:t>
            </w:r>
          </w:p>
        </w:tc>
      </w:tr>
      <w:tr w:rsidR="0018247E" w:rsidRPr="0018247E" w14:paraId="169E8369" w14:textId="77777777">
        <w:trPr>
          <w:tblCellSpacing w:w="15" w:type="dxa"/>
        </w:trPr>
        <w:tc>
          <w:tcPr>
            <w:tcW w:w="0" w:type="auto"/>
            <w:vAlign w:val="center"/>
            <w:hideMark/>
          </w:tcPr>
          <w:p w14:paraId="007B15FE" w14:textId="77777777" w:rsidR="0018247E" w:rsidRPr="0018247E" w:rsidRDefault="0018247E" w:rsidP="0018247E">
            <w:r w:rsidRPr="0018247E">
              <w:t>1451.8</w:t>
            </w:r>
          </w:p>
        </w:tc>
        <w:tc>
          <w:tcPr>
            <w:tcW w:w="0" w:type="auto"/>
            <w:vAlign w:val="center"/>
            <w:hideMark/>
          </w:tcPr>
          <w:p w14:paraId="0D07674D" w14:textId="77777777" w:rsidR="0018247E" w:rsidRPr="0018247E" w:rsidRDefault="0018247E" w:rsidP="0018247E">
            <w:r w:rsidRPr="0018247E">
              <w:t>Strong</w:t>
            </w:r>
          </w:p>
        </w:tc>
        <w:tc>
          <w:tcPr>
            <w:tcW w:w="0" w:type="auto"/>
            <w:vAlign w:val="center"/>
            <w:hideMark/>
          </w:tcPr>
          <w:p w14:paraId="7012A706" w14:textId="77777777" w:rsidR="0018247E" w:rsidRPr="0018247E" w:rsidRDefault="0018247E" w:rsidP="0018247E">
            <w:r w:rsidRPr="0018247E">
              <w:t>CH₂ / CH₃ bending</w:t>
            </w:r>
          </w:p>
        </w:tc>
      </w:tr>
      <w:tr w:rsidR="0018247E" w:rsidRPr="0018247E" w14:paraId="624CFFB1" w14:textId="77777777">
        <w:trPr>
          <w:tblCellSpacing w:w="15" w:type="dxa"/>
        </w:trPr>
        <w:tc>
          <w:tcPr>
            <w:tcW w:w="0" w:type="auto"/>
            <w:vAlign w:val="center"/>
            <w:hideMark/>
          </w:tcPr>
          <w:p w14:paraId="5A241681" w14:textId="77777777" w:rsidR="0018247E" w:rsidRPr="0018247E" w:rsidRDefault="0018247E" w:rsidP="0018247E">
            <w:r w:rsidRPr="0018247E">
              <w:t>1547.9</w:t>
            </w:r>
          </w:p>
        </w:tc>
        <w:tc>
          <w:tcPr>
            <w:tcW w:w="0" w:type="auto"/>
            <w:vAlign w:val="center"/>
            <w:hideMark/>
          </w:tcPr>
          <w:p w14:paraId="35803804" w14:textId="77777777" w:rsidR="0018247E" w:rsidRPr="0018247E" w:rsidRDefault="0018247E" w:rsidP="0018247E">
            <w:r w:rsidRPr="0018247E">
              <w:t>Weak</w:t>
            </w:r>
          </w:p>
        </w:tc>
        <w:tc>
          <w:tcPr>
            <w:tcW w:w="0" w:type="auto"/>
            <w:vAlign w:val="center"/>
            <w:hideMark/>
          </w:tcPr>
          <w:p w14:paraId="12F1D38A" w14:textId="77777777" w:rsidR="0018247E" w:rsidRPr="0018247E" w:rsidRDefault="0018247E" w:rsidP="0018247E">
            <w:r w:rsidRPr="0018247E">
              <w:t>Amide II / coupled vibration</w:t>
            </w:r>
          </w:p>
        </w:tc>
      </w:tr>
      <w:tr w:rsidR="0018247E" w:rsidRPr="0018247E" w14:paraId="4C6AFD25" w14:textId="77777777">
        <w:trPr>
          <w:tblCellSpacing w:w="15" w:type="dxa"/>
        </w:trPr>
        <w:tc>
          <w:tcPr>
            <w:tcW w:w="0" w:type="auto"/>
            <w:vAlign w:val="center"/>
            <w:hideMark/>
          </w:tcPr>
          <w:p w14:paraId="3EFA09BC" w14:textId="77777777" w:rsidR="0018247E" w:rsidRPr="0018247E" w:rsidRDefault="0018247E" w:rsidP="0018247E">
            <w:r w:rsidRPr="0018247E">
              <w:t>1700.7</w:t>
            </w:r>
          </w:p>
        </w:tc>
        <w:tc>
          <w:tcPr>
            <w:tcW w:w="0" w:type="auto"/>
            <w:vAlign w:val="center"/>
            <w:hideMark/>
          </w:tcPr>
          <w:p w14:paraId="1954425F" w14:textId="77777777" w:rsidR="0018247E" w:rsidRPr="0018247E" w:rsidRDefault="0018247E" w:rsidP="0018247E">
            <w:r w:rsidRPr="0018247E">
              <w:t>Medium</w:t>
            </w:r>
          </w:p>
        </w:tc>
        <w:tc>
          <w:tcPr>
            <w:tcW w:w="0" w:type="auto"/>
            <w:vAlign w:val="center"/>
            <w:hideMark/>
          </w:tcPr>
          <w:p w14:paraId="5082FE84" w14:textId="77777777" w:rsidR="0018247E" w:rsidRPr="0018247E" w:rsidRDefault="0018247E" w:rsidP="0018247E">
            <w:r w:rsidRPr="0018247E">
              <w:t>Carbonyl (C=O) stretching</w:t>
            </w:r>
          </w:p>
        </w:tc>
      </w:tr>
    </w:tbl>
    <w:p w14:paraId="3F7E638F" w14:textId="77777777" w:rsidR="0018247E" w:rsidRPr="0018247E" w:rsidRDefault="0018247E" w:rsidP="0018247E">
      <w:r w:rsidRPr="0018247E">
        <w:t>These bands collectively form the Raman fingerprint of pure NAM.</w:t>
      </w:r>
    </w:p>
    <w:p w14:paraId="6EBE4D19" w14:textId="77777777" w:rsidR="0018247E" w:rsidRPr="0018247E" w:rsidRDefault="0018247E" w:rsidP="0018247E">
      <w:r w:rsidRPr="0018247E">
        <w:pict w14:anchorId="0CD3D7C5">
          <v:rect id="_x0000_i1328" style="width:0;height:1.5pt" o:hralign="center" o:hrstd="t" o:hr="t" fillcolor="#a0a0a0" stroked="f"/>
        </w:pict>
      </w:r>
    </w:p>
    <w:p w14:paraId="15A0A45B" w14:textId="77777777" w:rsidR="0018247E" w:rsidRPr="0018247E" w:rsidRDefault="0018247E" w:rsidP="0018247E">
      <w:pPr>
        <w:rPr>
          <w:b/>
          <w:bCs/>
        </w:rPr>
      </w:pPr>
      <w:r w:rsidRPr="0018247E">
        <w:rPr>
          <w:b/>
          <w:bCs/>
        </w:rPr>
        <w:lastRenderedPageBreak/>
        <w:t>3.7.2 Functional Group Interpretation</w:t>
      </w:r>
    </w:p>
    <w:p w14:paraId="4ECDFCAB" w14:textId="77777777" w:rsidR="0018247E" w:rsidRPr="0018247E" w:rsidRDefault="0018247E" w:rsidP="0018247E">
      <w:r w:rsidRPr="0018247E">
        <w:t>The Raman peaks arise from different structural components of the NAM molecule.</w:t>
      </w:r>
    </w:p>
    <w:p w14:paraId="4F62FC25" w14:textId="77777777" w:rsidR="0018247E" w:rsidRPr="0018247E" w:rsidRDefault="0018247E" w:rsidP="0018247E">
      <w:pPr>
        <w:rPr>
          <w:b/>
          <w:bCs/>
        </w:rPr>
      </w:pPr>
      <w:r w:rsidRPr="0018247E">
        <w:rPr>
          <w:b/>
          <w:bCs/>
        </w:rPr>
        <w:t>Carbohydrate Backbone Region (800–1200 cm⁻¹)</w:t>
      </w:r>
    </w:p>
    <w:p w14:paraId="236FF0FC" w14:textId="77777777" w:rsidR="0018247E" w:rsidRPr="0018247E" w:rsidRDefault="0018247E" w:rsidP="0018247E">
      <w:r w:rsidRPr="0018247E">
        <w:t>This region is dominated by vibrations of the sugar ring, C–O bonds, and ether linkages.</w:t>
      </w:r>
    </w:p>
    <w:p w14:paraId="187CA959" w14:textId="77777777" w:rsidR="0018247E" w:rsidRPr="0018247E" w:rsidRDefault="0018247E" w:rsidP="0018247E">
      <w:r w:rsidRPr="0018247E">
        <w:t>Key peaks:</w:t>
      </w:r>
    </w:p>
    <w:p w14:paraId="01797ED9" w14:textId="77777777" w:rsidR="0018247E" w:rsidRPr="0018247E" w:rsidRDefault="0018247E" w:rsidP="0018247E">
      <w:pPr>
        <w:numPr>
          <w:ilvl w:val="0"/>
          <w:numId w:val="23"/>
        </w:numPr>
      </w:pPr>
      <w:r w:rsidRPr="0018247E">
        <w:t xml:space="preserve">830.2 cm⁻¹ </w:t>
      </w:r>
    </w:p>
    <w:p w14:paraId="2D03F132" w14:textId="77777777" w:rsidR="0018247E" w:rsidRPr="0018247E" w:rsidRDefault="0018247E" w:rsidP="0018247E">
      <w:pPr>
        <w:numPr>
          <w:ilvl w:val="0"/>
          <w:numId w:val="23"/>
        </w:numPr>
      </w:pPr>
      <w:r w:rsidRPr="0018247E">
        <w:t xml:space="preserve">871.9 cm⁻¹ </w:t>
      </w:r>
    </w:p>
    <w:p w14:paraId="0B48E502" w14:textId="77777777" w:rsidR="0018247E" w:rsidRPr="0018247E" w:rsidRDefault="0018247E" w:rsidP="0018247E">
      <w:pPr>
        <w:numPr>
          <w:ilvl w:val="0"/>
          <w:numId w:val="23"/>
        </w:numPr>
      </w:pPr>
      <w:r w:rsidRPr="0018247E">
        <w:t xml:space="preserve">955.9 cm⁻¹ </w:t>
      </w:r>
    </w:p>
    <w:p w14:paraId="0686348A" w14:textId="77777777" w:rsidR="0018247E" w:rsidRPr="0018247E" w:rsidRDefault="0018247E" w:rsidP="0018247E">
      <w:pPr>
        <w:numPr>
          <w:ilvl w:val="0"/>
          <w:numId w:val="23"/>
        </w:numPr>
      </w:pPr>
      <w:r w:rsidRPr="0018247E">
        <w:t xml:space="preserve">1024.0 cm⁻¹ </w:t>
      </w:r>
    </w:p>
    <w:p w14:paraId="659A53CE" w14:textId="77777777" w:rsidR="0018247E" w:rsidRPr="0018247E" w:rsidRDefault="0018247E" w:rsidP="0018247E">
      <w:pPr>
        <w:numPr>
          <w:ilvl w:val="0"/>
          <w:numId w:val="23"/>
        </w:numPr>
      </w:pPr>
      <w:r w:rsidRPr="0018247E">
        <w:t xml:space="preserve">1155.4 cm⁻¹ </w:t>
      </w:r>
    </w:p>
    <w:p w14:paraId="6C8DFAD6" w14:textId="77777777" w:rsidR="0018247E" w:rsidRPr="0018247E" w:rsidRDefault="0018247E" w:rsidP="0018247E">
      <w:r w:rsidRPr="0018247E">
        <w:t>These peaks confirm the carbohydrate nature of NAM.</w:t>
      </w:r>
    </w:p>
    <w:p w14:paraId="1DDCC29B" w14:textId="77777777" w:rsidR="0018247E" w:rsidRPr="0018247E" w:rsidRDefault="0018247E" w:rsidP="0018247E">
      <w:r w:rsidRPr="0018247E">
        <w:pict w14:anchorId="360968B9">
          <v:rect id="_x0000_i1329" style="width:0;height:1.5pt" o:hralign="center" o:hrstd="t" o:hr="t" fillcolor="#a0a0a0" stroked="f"/>
        </w:pict>
      </w:r>
    </w:p>
    <w:p w14:paraId="39226649" w14:textId="77777777" w:rsidR="0018247E" w:rsidRPr="0018247E" w:rsidRDefault="0018247E" w:rsidP="0018247E">
      <w:pPr>
        <w:rPr>
          <w:b/>
          <w:bCs/>
        </w:rPr>
      </w:pPr>
      <w:r w:rsidRPr="0018247E">
        <w:rPr>
          <w:b/>
          <w:bCs/>
        </w:rPr>
        <w:t>Ring and Skeletal Modes (200–700 cm⁻¹)</w:t>
      </w:r>
    </w:p>
    <w:p w14:paraId="77BADE46" w14:textId="77777777" w:rsidR="0018247E" w:rsidRPr="0018247E" w:rsidRDefault="0018247E" w:rsidP="0018247E">
      <w:r w:rsidRPr="0018247E">
        <w:t>This low-frequency region corresponds to collective motion of the pyranose ring and skeletal deformation.</w:t>
      </w:r>
    </w:p>
    <w:p w14:paraId="56EE28E0" w14:textId="77777777" w:rsidR="0018247E" w:rsidRPr="0018247E" w:rsidRDefault="0018247E" w:rsidP="0018247E">
      <w:r w:rsidRPr="0018247E">
        <w:t>Key peaks:</w:t>
      </w:r>
    </w:p>
    <w:p w14:paraId="09A3068D" w14:textId="77777777" w:rsidR="0018247E" w:rsidRPr="0018247E" w:rsidRDefault="0018247E" w:rsidP="0018247E">
      <w:pPr>
        <w:numPr>
          <w:ilvl w:val="0"/>
          <w:numId w:val="24"/>
        </w:numPr>
      </w:pPr>
      <w:r w:rsidRPr="0018247E">
        <w:t xml:space="preserve">284.3 cm⁻¹ </w:t>
      </w:r>
    </w:p>
    <w:p w14:paraId="4E3EF549" w14:textId="77777777" w:rsidR="0018247E" w:rsidRPr="0018247E" w:rsidRDefault="0018247E" w:rsidP="0018247E">
      <w:pPr>
        <w:numPr>
          <w:ilvl w:val="0"/>
          <w:numId w:val="24"/>
        </w:numPr>
      </w:pPr>
      <w:r w:rsidRPr="0018247E">
        <w:t xml:space="preserve">458.2 cm⁻¹ </w:t>
      </w:r>
    </w:p>
    <w:p w14:paraId="6054D5D9" w14:textId="77777777" w:rsidR="0018247E" w:rsidRPr="0018247E" w:rsidRDefault="0018247E" w:rsidP="0018247E">
      <w:pPr>
        <w:numPr>
          <w:ilvl w:val="0"/>
          <w:numId w:val="24"/>
        </w:numPr>
      </w:pPr>
      <w:r w:rsidRPr="0018247E">
        <w:t xml:space="preserve">541.0 cm⁻¹ </w:t>
      </w:r>
    </w:p>
    <w:p w14:paraId="319CC7FD" w14:textId="77777777" w:rsidR="0018247E" w:rsidRPr="0018247E" w:rsidRDefault="0018247E" w:rsidP="0018247E">
      <w:r w:rsidRPr="0018247E">
        <w:t>These modes support the presence of the cyclic sugar framework.</w:t>
      </w:r>
    </w:p>
    <w:p w14:paraId="66B10CCD" w14:textId="77777777" w:rsidR="0018247E" w:rsidRPr="0018247E" w:rsidRDefault="0018247E" w:rsidP="0018247E">
      <w:r w:rsidRPr="0018247E">
        <w:pict w14:anchorId="220357FA">
          <v:rect id="_x0000_i1330" style="width:0;height:1.5pt" o:hralign="center" o:hrstd="t" o:hr="t" fillcolor="#a0a0a0" stroked="f"/>
        </w:pict>
      </w:r>
    </w:p>
    <w:p w14:paraId="3144F0C9" w14:textId="77777777" w:rsidR="0018247E" w:rsidRPr="0018247E" w:rsidRDefault="0018247E" w:rsidP="0018247E">
      <w:pPr>
        <w:rPr>
          <w:b/>
          <w:bCs/>
        </w:rPr>
      </w:pPr>
      <w:r w:rsidRPr="0018247E">
        <w:rPr>
          <w:b/>
          <w:bCs/>
        </w:rPr>
        <w:t>CH Deformation Region (1200–1500 cm⁻¹)</w:t>
      </w:r>
    </w:p>
    <w:p w14:paraId="3CD62078" w14:textId="77777777" w:rsidR="0018247E" w:rsidRPr="0018247E" w:rsidRDefault="0018247E" w:rsidP="0018247E">
      <w:r w:rsidRPr="0018247E">
        <w:t>This region is associated with methyl, methylene, and side-chain deformation vibrations.</w:t>
      </w:r>
    </w:p>
    <w:p w14:paraId="7DA86013" w14:textId="77777777" w:rsidR="0018247E" w:rsidRPr="0018247E" w:rsidRDefault="0018247E" w:rsidP="0018247E">
      <w:r w:rsidRPr="0018247E">
        <w:t>Key peaks:</w:t>
      </w:r>
    </w:p>
    <w:p w14:paraId="3F7AB9DB" w14:textId="77777777" w:rsidR="0018247E" w:rsidRPr="0018247E" w:rsidRDefault="0018247E" w:rsidP="0018247E">
      <w:pPr>
        <w:numPr>
          <w:ilvl w:val="0"/>
          <w:numId w:val="25"/>
        </w:numPr>
      </w:pPr>
      <w:r w:rsidRPr="0018247E">
        <w:t xml:space="preserve">1345.9 cm⁻¹ </w:t>
      </w:r>
    </w:p>
    <w:p w14:paraId="6238D143" w14:textId="77777777" w:rsidR="0018247E" w:rsidRPr="0018247E" w:rsidRDefault="0018247E" w:rsidP="0018247E">
      <w:pPr>
        <w:numPr>
          <w:ilvl w:val="0"/>
          <w:numId w:val="25"/>
        </w:numPr>
      </w:pPr>
      <w:r w:rsidRPr="0018247E">
        <w:t xml:space="preserve">1451.8 cm⁻¹ </w:t>
      </w:r>
    </w:p>
    <w:p w14:paraId="38C0D4DA" w14:textId="77777777" w:rsidR="0018247E" w:rsidRPr="0018247E" w:rsidRDefault="0018247E" w:rsidP="0018247E">
      <w:r w:rsidRPr="0018247E">
        <w:t>These bands are consistent with the acetyl and side-chain groups of NAM.</w:t>
      </w:r>
    </w:p>
    <w:p w14:paraId="58B27D0B" w14:textId="77777777" w:rsidR="0018247E" w:rsidRPr="0018247E" w:rsidRDefault="0018247E" w:rsidP="0018247E">
      <w:r w:rsidRPr="0018247E">
        <w:pict w14:anchorId="7552D255">
          <v:rect id="_x0000_i1331" style="width:0;height:1.5pt" o:hralign="center" o:hrstd="t" o:hr="t" fillcolor="#a0a0a0" stroked="f"/>
        </w:pict>
      </w:r>
    </w:p>
    <w:p w14:paraId="527404A2" w14:textId="77777777" w:rsidR="0018247E" w:rsidRPr="0018247E" w:rsidRDefault="0018247E" w:rsidP="0018247E">
      <w:pPr>
        <w:rPr>
          <w:b/>
          <w:bCs/>
        </w:rPr>
      </w:pPr>
      <w:r w:rsidRPr="0018247E">
        <w:rPr>
          <w:b/>
          <w:bCs/>
        </w:rPr>
        <w:t>Carbonyl and Amide Region (1500–1800 cm⁻¹)</w:t>
      </w:r>
    </w:p>
    <w:p w14:paraId="47E29B6F" w14:textId="77777777" w:rsidR="0018247E" w:rsidRPr="0018247E" w:rsidRDefault="0018247E" w:rsidP="0018247E">
      <w:r w:rsidRPr="0018247E">
        <w:t>This region corresponds to vibrations of the amide linkage and carboxylic acid carbonyl group.</w:t>
      </w:r>
    </w:p>
    <w:p w14:paraId="5B71D055" w14:textId="77777777" w:rsidR="0018247E" w:rsidRPr="0018247E" w:rsidRDefault="0018247E" w:rsidP="0018247E">
      <w:r w:rsidRPr="0018247E">
        <w:t>Key peaks:</w:t>
      </w:r>
    </w:p>
    <w:p w14:paraId="38523302" w14:textId="77777777" w:rsidR="0018247E" w:rsidRPr="0018247E" w:rsidRDefault="0018247E" w:rsidP="0018247E">
      <w:pPr>
        <w:numPr>
          <w:ilvl w:val="0"/>
          <w:numId w:val="26"/>
        </w:numPr>
      </w:pPr>
      <w:r w:rsidRPr="0018247E">
        <w:lastRenderedPageBreak/>
        <w:t xml:space="preserve">1547.9 cm⁻¹ </w:t>
      </w:r>
    </w:p>
    <w:p w14:paraId="447B9D4E" w14:textId="77777777" w:rsidR="0018247E" w:rsidRPr="0018247E" w:rsidRDefault="0018247E" w:rsidP="0018247E">
      <w:pPr>
        <w:numPr>
          <w:ilvl w:val="0"/>
          <w:numId w:val="26"/>
        </w:numPr>
      </w:pPr>
      <w:r w:rsidRPr="0018247E">
        <w:t xml:space="preserve">1700.7 cm⁻¹ </w:t>
      </w:r>
    </w:p>
    <w:p w14:paraId="554EA169" w14:textId="77777777" w:rsidR="0018247E" w:rsidRPr="0018247E" w:rsidRDefault="0018247E" w:rsidP="0018247E">
      <w:r w:rsidRPr="0018247E">
        <w:t>These peaks confirm the presence of the N-acetyl and acid functionalities.</w:t>
      </w:r>
    </w:p>
    <w:p w14:paraId="44931E73" w14:textId="77777777" w:rsidR="0018247E" w:rsidRPr="0018247E" w:rsidRDefault="0018247E" w:rsidP="0018247E">
      <w:r w:rsidRPr="0018247E">
        <w:pict w14:anchorId="055BEFC8">
          <v:rect id="_x0000_i1332" style="width:0;height:1.5pt" o:hralign="center" o:hrstd="t" o:hr="t" fillcolor="#a0a0a0" stroked="f"/>
        </w:pict>
      </w:r>
    </w:p>
    <w:p w14:paraId="5B03EB6E" w14:textId="77777777" w:rsidR="0018247E" w:rsidRPr="0018247E" w:rsidRDefault="0018247E" w:rsidP="0018247E">
      <w:pPr>
        <w:rPr>
          <w:b/>
          <w:bCs/>
        </w:rPr>
      </w:pPr>
      <w:r w:rsidRPr="0018247E">
        <w:rPr>
          <w:b/>
          <w:bCs/>
        </w:rPr>
        <w:t>3.7.3 Comparison with Simulated Spectrum</w:t>
      </w:r>
    </w:p>
    <w:p w14:paraId="406BCA01" w14:textId="77777777" w:rsidR="0018247E" w:rsidRPr="0018247E" w:rsidRDefault="0018247E" w:rsidP="0018247E">
      <w:r w:rsidRPr="0018247E">
        <w:t>The major experimental peaks were compared with the DFT-simulated Raman frequencies. Strong correspondence was observed across the principal fingerprint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569"/>
        <w:gridCol w:w="1590"/>
        <w:gridCol w:w="1626"/>
      </w:tblGrid>
      <w:tr w:rsidR="0018247E" w:rsidRPr="0018247E" w14:paraId="16AD519D" w14:textId="77777777">
        <w:trPr>
          <w:tblHeader/>
          <w:tblCellSpacing w:w="15" w:type="dxa"/>
        </w:trPr>
        <w:tc>
          <w:tcPr>
            <w:tcW w:w="0" w:type="auto"/>
            <w:vAlign w:val="center"/>
            <w:hideMark/>
          </w:tcPr>
          <w:p w14:paraId="0231698D" w14:textId="77777777" w:rsidR="0018247E" w:rsidRPr="0018247E" w:rsidRDefault="0018247E" w:rsidP="0018247E">
            <w:pPr>
              <w:rPr>
                <w:b/>
                <w:bCs/>
              </w:rPr>
            </w:pPr>
            <w:r w:rsidRPr="0018247E">
              <w:rPr>
                <w:b/>
                <w:bCs/>
              </w:rPr>
              <w:t>Experimental (cm⁻¹)</w:t>
            </w:r>
          </w:p>
        </w:tc>
        <w:tc>
          <w:tcPr>
            <w:tcW w:w="0" w:type="auto"/>
            <w:vAlign w:val="center"/>
            <w:hideMark/>
          </w:tcPr>
          <w:p w14:paraId="3CAAE9E4" w14:textId="77777777" w:rsidR="0018247E" w:rsidRPr="0018247E" w:rsidRDefault="0018247E" w:rsidP="0018247E">
            <w:pPr>
              <w:rPr>
                <w:b/>
                <w:bCs/>
              </w:rPr>
            </w:pPr>
            <w:r w:rsidRPr="0018247E">
              <w:rPr>
                <w:b/>
                <w:bCs/>
              </w:rPr>
              <w:t>Simulated (cm⁻¹)</w:t>
            </w:r>
          </w:p>
        </w:tc>
        <w:tc>
          <w:tcPr>
            <w:tcW w:w="0" w:type="auto"/>
            <w:vAlign w:val="center"/>
            <w:hideMark/>
          </w:tcPr>
          <w:p w14:paraId="03DB94FE" w14:textId="77777777" w:rsidR="0018247E" w:rsidRPr="0018247E" w:rsidRDefault="0018247E" w:rsidP="0018247E">
            <w:pPr>
              <w:rPr>
                <w:b/>
                <w:bCs/>
              </w:rPr>
            </w:pPr>
            <w:r w:rsidRPr="0018247E">
              <w:rPr>
                <w:b/>
                <w:bCs/>
              </w:rPr>
              <w:t>Difference (cm⁻¹)</w:t>
            </w:r>
          </w:p>
        </w:tc>
        <w:tc>
          <w:tcPr>
            <w:tcW w:w="0" w:type="auto"/>
            <w:vAlign w:val="center"/>
            <w:hideMark/>
          </w:tcPr>
          <w:p w14:paraId="19EF917E" w14:textId="77777777" w:rsidR="0018247E" w:rsidRPr="0018247E" w:rsidRDefault="0018247E" w:rsidP="0018247E">
            <w:pPr>
              <w:rPr>
                <w:b/>
                <w:bCs/>
              </w:rPr>
            </w:pPr>
            <w:r w:rsidRPr="0018247E">
              <w:rPr>
                <w:b/>
                <w:bCs/>
              </w:rPr>
              <w:t>Assignment</w:t>
            </w:r>
          </w:p>
        </w:tc>
      </w:tr>
      <w:tr w:rsidR="0018247E" w:rsidRPr="0018247E" w14:paraId="59CCDE13" w14:textId="77777777">
        <w:trPr>
          <w:tblCellSpacing w:w="15" w:type="dxa"/>
        </w:trPr>
        <w:tc>
          <w:tcPr>
            <w:tcW w:w="0" w:type="auto"/>
            <w:vAlign w:val="center"/>
            <w:hideMark/>
          </w:tcPr>
          <w:p w14:paraId="1220A86A" w14:textId="77777777" w:rsidR="0018247E" w:rsidRPr="0018247E" w:rsidRDefault="0018247E" w:rsidP="0018247E">
            <w:r w:rsidRPr="0018247E">
              <w:t>284.3</w:t>
            </w:r>
          </w:p>
        </w:tc>
        <w:tc>
          <w:tcPr>
            <w:tcW w:w="0" w:type="auto"/>
            <w:vAlign w:val="center"/>
            <w:hideMark/>
          </w:tcPr>
          <w:p w14:paraId="09E99CB7" w14:textId="77777777" w:rsidR="0018247E" w:rsidRPr="0018247E" w:rsidRDefault="0018247E" w:rsidP="0018247E">
            <w:r w:rsidRPr="0018247E">
              <w:t>282.5</w:t>
            </w:r>
          </w:p>
        </w:tc>
        <w:tc>
          <w:tcPr>
            <w:tcW w:w="0" w:type="auto"/>
            <w:vAlign w:val="center"/>
            <w:hideMark/>
          </w:tcPr>
          <w:p w14:paraId="622DC06A" w14:textId="77777777" w:rsidR="0018247E" w:rsidRPr="0018247E" w:rsidRDefault="0018247E" w:rsidP="0018247E">
            <w:r w:rsidRPr="0018247E">
              <w:t>1.8</w:t>
            </w:r>
          </w:p>
        </w:tc>
        <w:tc>
          <w:tcPr>
            <w:tcW w:w="0" w:type="auto"/>
            <w:vAlign w:val="center"/>
            <w:hideMark/>
          </w:tcPr>
          <w:p w14:paraId="103B9B98" w14:textId="77777777" w:rsidR="0018247E" w:rsidRPr="0018247E" w:rsidRDefault="0018247E" w:rsidP="0018247E">
            <w:r w:rsidRPr="0018247E">
              <w:t>Ring deformation</w:t>
            </w:r>
          </w:p>
        </w:tc>
      </w:tr>
      <w:tr w:rsidR="0018247E" w:rsidRPr="0018247E" w14:paraId="19B47D59" w14:textId="77777777">
        <w:trPr>
          <w:tblCellSpacing w:w="15" w:type="dxa"/>
        </w:trPr>
        <w:tc>
          <w:tcPr>
            <w:tcW w:w="0" w:type="auto"/>
            <w:vAlign w:val="center"/>
            <w:hideMark/>
          </w:tcPr>
          <w:p w14:paraId="23706029" w14:textId="77777777" w:rsidR="0018247E" w:rsidRPr="0018247E" w:rsidRDefault="0018247E" w:rsidP="0018247E">
            <w:r w:rsidRPr="0018247E">
              <w:t>772.7</w:t>
            </w:r>
          </w:p>
        </w:tc>
        <w:tc>
          <w:tcPr>
            <w:tcW w:w="0" w:type="auto"/>
            <w:vAlign w:val="center"/>
            <w:hideMark/>
          </w:tcPr>
          <w:p w14:paraId="2925D5E5" w14:textId="77777777" w:rsidR="0018247E" w:rsidRPr="0018247E" w:rsidRDefault="0018247E" w:rsidP="0018247E">
            <w:r w:rsidRPr="0018247E">
              <w:t>777.8</w:t>
            </w:r>
          </w:p>
        </w:tc>
        <w:tc>
          <w:tcPr>
            <w:tcW w:w="0" w:type="auto"/>
            <w:vAlign w:val="center"/>
            <w:hideMark/>
          </w:tcPr>
          <w:p w14:paraId="2B8B733B" w14:textId="77777777" w:rsidR="0018247E" w:rsidRPr="0018247E" w:rsidRDefault="0018247E" w:rsidP="0018247E">
            <w:r w:rsidRPr="0018247E">
              <w:t>5.1</w:t>
            </w:r>
          </w:p>
        </w:tc>
        <w:tc>
          <w:tcPr>
            <w:tcW w:w="0" w:type="auto"/>
            <w:vAlign w:val="center"/>
            <w:hideMark/>
          </w:tcPr>
          <w:p w14:paraId="1FD06B63" w14:textId="77777777" w:rsidR="0018247E" w:rsidRPr="0018247E" w:rsidRDefault="0018247E" w:rsidP="0018247E">
            <w:r w:rsidRPr="0018247E">
              <w:t>Ring vibration</w:t>
            </w:r>
          </w:p>
        </w:tc>
      </w:tr>
      <w:tr w:rsidR="0018247E" w:rsidRPr="0018247E" w14:paraId="3B548C84" w14:textId="77777777">
        <w:trPr>
          <w:tblCellSpacing w:w="15" w:type="dxa"/>
        </w:trPr>
        <w:tc>
          <w:tcPr>
            <w:tcW w:w="0" w:type="auto"/>
            <w:vAlign w:val="center"/>
            <w:hideMark/>
          </w:tcPr>
          <w:p w14:paraId="3C3984A4" w14:textId="77777777" w:rsidR="0018247E" w:rsidRPr="0018247E" w:rsidRDefault="0018247E" w:rsidP="0018247E">
            <w:r w:rsidRPr="0018247E">
              <w:t>955.9</w:t>
            </w:r>
          </w:p>
        </w:tc>
        <w:tc>
          <w:tcPr>
            <w:tcW w:w="0" w:type="auto"/>
            <w:vAlign w:val="center"/>
            <w:hideMark/>
          </w:tcPr>
          <w:p w14:paraId="05A26218" w14:textId="77777777" w:rsidR="0018247E" w:rsidRPr="0018247E" w:rsidRDefault="0018247E" w:rsidP="0018247E">
            <w:r w:rsidRPr="0018247E">
              <w:t>965.7</w:t>
            </w:r>
          </w:p>
        </w:tc>
        <w:tc>
          <w:tcPr>
            <w:tcW w:w="0" w:type="auto"/>
            <w:vAlign w:val="center"/>
            <w:hideMark/>
          </w:tcPr>
          <w:p w14:paraId="4199F661" w14:textId="77777777" w:rsidR="0018247E" w:rsidRPr="0018247E" w:rsidRDefault="0018247E" w:rsidP="0018247E">
            <w:r w:rsidRPr="0018247E">
              <w:t>9.8</w:t>
            </w:r>
          </w:p>
        </w:tc>
        <w:tc>
          <w:tcPr>
            <w:tcW w:w="0" w:type="auto"/>
            <w:vAlign w:val="center"/>
            <w:hideMark/>
          </w:tcPr>
          <w:p w14:paraId="4A8DC1E7" w14:textId="77777777" w:rsidR="0018247E" w:rsidRPr="0018247E" w:rsidRDefault="0018247E" w:rsidP="0018247E">
            <w:r w:rsidRPr="0018247E">
              <w:t>Ring breathing</w:t>
            </w:r>
          </w:p>
        </w:tc>
      </w:tr>
      <w:tr w:rsidR="0018247E" w:rsidRPr="0018247E" w14:paraId="29D364E6" w14:textId="77777777">
        <w:trPr>
          <w:tblCellSpacing w:w="15" w:type="dxa"/>
        </w:trPr>
        <w:tc>
          <w:tcPr>
            <w:tcW w:w="0" w:type="auto"/>
            <w:vAlign w:val="center"/>
            <w:hideMark/>
          </w:tcPr>
          <w:p w14:paraId="359F7660" w14:textId="77777777" w:rsidR="0018247E" w:rsidRPr="0018247E" w:rsidRDefault="0018247E" w:rsidP="0018247E">
            <w:r w:rsidRPr="0018247E">
              <w:t>1155.4</w:t>
            </w:r>
          </w:p>
        </w:tc>
        <w:tc>
          <w:tcPr>
            <w:tcW w:w="0" w:type="auto"/>
            <w:vAlign w:val="center"/>
            <w:hideMark/>
          </w:tcPr>
          <w:p w14:paraId="418D1339" w14:textId="77777777" w:rsidR="0018247E" w:rsidRPr="0018247E" w:rsidRDefault="0018247E" w:rsidP="0018247E">
            <w:r w:rsidRPr="0018247E">
              <w:t>1156.9</w:t>
            </w:r>
          </w:p>
        </w:tc>
        <w:tc>
          <w:tcPr>
            <w:tcW w:w="0" w:type="auto"/>
            <w:vAlign w:val="center"/>
            <w:hideMark/>
          </w:tcPr>
          <w:p w14:paraId="5C273D15" w14:textId="77777777" w:rsidR="0018247E" w:rsidRPr="0018247E" w:rsidRDefault="0018247E" w:rsidP="0018247E">
            <w:r w:rsidRPr="0018247E">
              <w:t>1.5</w:t>
            </w:r>
          </w:p>
        </w:tc>
        <w:tc>
          <w:tcPr>
            <w:tcW w:w="0" w:type="auto"/>
            <w:vAlign w:val="center"/>
            <w:hideMark/>
          </w:tcPr>
          <w:p w14:paraId="685F447D" w14:textId="77777777" w:rsidR="0018247E" w:rsidRPr="0018247E" w:rsidRDefault="0018247E" w:rsidP="0018247E">
            <w:r w:rsidRPr="0018247E">
              <w:t>C–O–C stretch</w:t>
            </w:r>
          </w:p>
        </w:tc>
      </w:tr>
      <w:tr w:rsidR="0018247E" w:rsidRPr="0018247E" w14:paraId="24A835BC" w14:textId="77777777">
        <w:trPr>
          <w:tblCellSpacing w:w="15" w:type="dxa"/>
        </w:trPr>
        <w:tc>
          <w:tcPr>
            <w:tcW w:w="0" w:type="auto"/>
            <w:vAlign w:val="center"/>
            <w:hideMark/>
          </w:tcPr>
          <w:p w14:paraId="2DD29E34" w14:textId="77777777" w:rsidR="0018247E" w:rsidRPr="0018247E" w:rsidRDefault="0018247E" w:rsidP="0018247E">
            <w:r w:rsidRPr="0018247E">
              <w:t>1249.4</w:t>
            </w:r>
          </w:p>
        </w:tc>
        <w:tc>
          <w:tcPr>
            <w:tcW w:w="0" w:type="auto"/>
            <w:vAlign w:val="center"/>
            <w:hideMark/>
          </w:tcPr>
          <w:p w14:paraId="040BF1C8" w14:textId="77777777" w:rsidR="0018247E" w:rsidRPr="0018247E" w:rsidRDefault="0018247E" w:rsidP="0018247E">
            <w:r w:rsidRPr="0018247E">
              <w:t>1260.1</w:t>
            </w:r>
          </w:p>
        </w:tc>
        <w:tc>
          <w:tcPr>
            <w:tcW w:w="0" w:type="auto"/>
            <w:vAlign w:val="center"/>
            <w:hideMark/>
          </w:tcPr>
          <w:p w14:paraId="594744AB" w14:textId="77777777" w:rsidR="0018247E" w:rsidRPr="0018247E" w:rsidRDefault="0018247E" w:rsidP="0018247E">
            <w:r w:rsidRPr="0018247E">
              <w:t>10.7</w:t>
            </w:r>
          </w:p>
        </w:tc>
        <w:tc>
          <w:tcPr>
            <w:tcW w:w="0" w:type="auto"/>
            <w:vAlign w:val="center"/>
            <w:hideMark/>
          </w:tcPr>
          <w:p w14:paraId="1E224B1C" w14:textId="77777777" w:rsidR="0018247E" w:rsidRPr="0018247E" w:rsidRDefault="0018247E" w:rsidP="0018247E">
            <w:r w:rsidRPr="0018247E">
              <w:t>C–N / OH mode</w:t>
            </w:r>
          </w:p>
        </w:tc>
      </w:tr>
      <w:tr w:rsidR="0018247E" w:rsidRPr="0018247E" w14:paraId="51D7615A" w14:textId="77777777">
        <w:trPr>
          <w:tblCellSpacing w:w="15" w:type="dxa"/>
        </w:trPr>
        <w:tc>
          <w:tcPr>
            <w:tcW w:w="0" w:type="auto"/>
            <w:vAlign w:val="center"/>
            <w:hideMark/>
          </w:tcPr>
          <w:p w14:paraId="6422287D" w14:textId="77777777" w:rsidR="0018247E" w:rsidRPr="0018247E" w:rsidRDefault="0018247E" w:rsidP="0018247E">
            <w:r w:rsidRPr="0018247E">
              <w:t>1345.9</w:t>
            </w:r>
          </w:p>
        </w:tc>
        <w:tc>
          <w:tcPr>
            <w:tcW w:w="0" w:type="auto"/>
            <w:vAlign w:val="center"/>
            <w:hideMark/>
          </w:tcPr>
          <w:p w14:paraId="0D783049" w14:textId="77777777" w:rsidR="0018247E" w:rsidRPr="0018247E" w:rsidRDefault="0018247E" w:rsidP="0018247E">
            <w:r w:rsidRPr="0018247E">
              <w:t>1347.4</w:t>
            </w:r>
          </w:p>
        </w:tc>
        <w:tc>
          <w:tcPr>
            <w:tcW w:w="0" w:type="auto"/>
            <w:vAlign w:val="center"/>
            <w:hideMark/>
          </w:tcPr>
          <w:p w14:paraId="56E11112" w14:textId="77777777" w:rsidR="0018247E" w:rsidRPr="0018247E" w:rsidRDefault="0018247E" w:rsidP="0018247E">
            <w:r w:rsidRPr="0018247E">
              <w:t>1.5</w:t>
            </w:r>
          </w:p>
        </w:tc>
        <w:tc>
          <w:tcPr>
            <w:tcW w:w="0" w:type="auto"/>
            <w:vAlign w:val="center"/>
            <w:hideMark/>
          </w:tcPr>
          <w:p w14:paraId="1358D45B" w14:textId="77777777" w:rsidR="0018247E" w:rsidRPr="0018247E" w:rsidRDefault="0018247E" w:rsidP="0018247E">
            <w:r w:rsidRPr="0018247E">
              <w:t>CH deformation</w:t>
            </w:r>
          </w:p>
        </w:tc>
      </w:tr>
      <w:tr w:rsidR="0018247E" w:rsidRPr="0018247E" w14:paraId="56AF4153" w14:textId="77777777">
        <w:trPr>
          <w:tblCellSpacing w:w="15" w:type="dxa"/>
        </w:trPr>
        <w:tc>
          <w:tcPr>
            <w:tcW w:w="0" w:type="auto"/>
            <w:vAlign w:val="center"/>
            <w:hideMark/>
          </w:tcPr>
          <w:p w14:paraId="4EBE9FAC" w14:textId="77777777" w:rsidR="0018247E" w:rsidRPr="0018247E" w:rsidRDefault="0018247E" w:rsidP="0018247E">
            <w:r w:rsidRPr="0018247E">
              <w:t>1451.8</w:t>
            </w:r>
          </w:p>
        </w:tc>
        <w:tc>
          <w:tcPr>
            <w:tcW w:w="0" w:type="auto"/>
            <w:vAlign w:val="center"/>
            <w:hideMark/>
          </w:tcPr>
          <w:p w14:paraId="02006B7F" w14:textId="77777777" w:rsidR="0018247E" w:rsidRPr="0018247E" w:rsidRDefault="0018247E" w:rsidP="0018247E">
            <w:r w:rsidRPr="0018247E">
              <w:t>1431.4</w:t>
            </w:r>
          </w:p>
        </w:tc>
        <w:tc>
          <w:tcPr>
            <w:tcW w:w="0" w:type="auto"/>
            <w:vAlign w:val="center"/>
            <w:hideMark/>
          </w:tcPr>
          <w:p w14:paraId="65288ABA" w14:textId="77777777" w:rsidR="0018247E" w:rsidRPr="0018247E" w:rsidRDefault="0018247E" w:rsidP="0018247E">
            <w:r w:rsidRPr="0018247E">
              <w:t>20.4</w:t>
            </w:r>
          </w:p>
        </w:tc>
        <w:tc>
          <w:tcPr>
            <w:tcW w:w="0" w:type="auto"/>
            <w:vAlign w:val="center"/>
            <w:hideMark/>
          </w:tcPr>
          <w:p w14:paraId="5F5EE620" w14:textId="77777777" w:rsidR="0018247E" w:rsidRPr="0018247E" w:rsidRDefault="0018247E" w:rsidP="0018247E">
            <w:r w:rsidRPr="0018247E">
              <w:t>CH bending</w:t>
            </w:r>
          </w:p>
        </w:tc>
      </w:tr>
      <w:tr w:rsidR="0018247E" w:rsidRPr="0018247E" w14:paraId="4B2257DD" w14:textId="77777777">
        <w:trPr>
          <w:tblCellSpacing w:w="15" w:type="dxa"/>
        </w:trPr>
        <w:tc>
          <w:tcPr>
            <w:tcW w:w="0" w:type="auto"/>
            <w:vAlign w:val="center"/>
            <w:hideMark/>
          </w:tcPr>
          <w:p w14:paraId="1C69F5FB" w14:textId="77777777" w:rsidR="0018247E" w:rsidRPr="0018247E" w:rsidRDefault="0018247E" w:rsidP="0018247E">
            <w:r w:rsidRPr="0018247E">
              <w:t>1700.7</w:t>
            </w:r>
          </w:p>
        </w:tc>
        <w:tc>
          <w:tcPr>
            <w:tcW w:w="0" w:type="auto"/>
            <w:vAlign w:val="center"/>
            <w:hideMark/>
          </w:tcPr>
          <w:p w14:paraId="280E5615" w14:textId="77777777" w:rsidR="0018247E" w:rsidRPr="0018247E" w:rsidRDefault="0018247E" w:rsidP="0018247E">
            <w:r w:rsidRPr="0018247E">
              <w:t>1725.1</w:t>
            </w:r>
          </w:p>
        </w:tc>
        <w:tc>
          <w:tcPr>
            <w:tcW w:w="0" w:type="auto"/>
            <w:vAlign w:val="center"/>
            <w:hideMark/>
          </w:tcPr>
          <w:p w14:paraId="49092A70" w14:textId="77777777" w:rsidR="0018247E" w:rsidRPr="0018247E" w:rsidRDefault="0018247E" w:rsidP="0018247E">
            <w:r w:rsidRPr="0018247E">
              <w:t>24.4</w:t>
            </w:r>
          </w:p>
        </w:tc>
        <w:tc>
          <w:tcPr>
            <w:tcW w:w="0" w:type="auto"/>
            <w:vAlign w:val="center"/>
            <w:hideMark/>
          </w:tcPr>
          <w:p w14:paraId="7FADD71C" w14:textId="77777777" w:rsidR="0018247E" w:rsidRPr="0018247E" w:rsidRDefault="0018247E" w:rsidP="0018247E">
            <w:r w:rsidRPr="0018247E">
              <w:t>C=O stretch</w:t>
            </w:r>
          </w:p>
        </w:tc>
      </w:tr>
    </w:tbl>
    <w:p w14:paraId="7F919B83" w14:textId="77777777" w:rsidR="0018247E" w:rsidRPr="0018247E" w:rsidRDefault="0018247E" w:rsidP="0018247E">
      <w:r w:rsidRPr="0018247E">
        <w:t>The overall agreement between theory and experiment was excellent.</w:t>
      </w:r>
    </w:p>
    <w:p w14:paraId="1007F5D1" w14:textId="77777777" w:rsidR="0018247E" w:rsidRPr="0018247E" w:rsidRDefault="0018247E" w:rsidP="0018247E">
      <w:r w:rsidRPr="0018247E">
        <w:pict w14:anchorId="330A8A86">
          <v:rect id="_x0000_i1333" style="width:0;height:1.5pt" o:hralign="center" o:hrstd="t" o:hr="t" fillcolor="#a0a0a0" stroked="f"/>
        </w:pict>
      </w:r>
    </w:p>
    <w:p w14:paraId="1C6E04E8" w14:textId="77777777" w:rsidR="0018247E" w:rsidRPr="0018247E" w:rsidRDefault="0018247E" w:rsidP="0018247E">
      <w:pPr>
        <w:rPr>
          <w:b/>
          <w:bCs/>
        </w:rPr>
      </w:pPr>
      <w:r w:rsidRPr="0018247E">
        <w:rPr>
          <w:b/>
          <w:bCs/>
        </w:rPr>
        <w:t>3.7.4 Frequency Error Analysis</w:t>
      </w:r>
    </w:p>
    <w:p w14:paraId="43BEF1AD" w14:textId="77777777" w:rsidR="0018247E" w:rsidRPr="0018247E" w:rsidRDefault="0018247E" w:rsidP="0018247E">
      <w:r w:rsidRPr="0018247E">
        <w:t>Quantitative comparison between experimental and simulated peaks gave: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138"/>
      </w:tblGrid>
      <w:tr w:rsidR="0018247E" w:rsidRPr="0018247E" w14:paraId="3E8A2668" w14:textId="77777777">
        <w:trPr>
          <w:tblHeader/>
          <w:tblCellSpacing w:w="15" w:type="dxa"/>
        </w:trPr>
        <w:tc>
          <w:tcPr>
            <w:tcW w:w="0" w:type="auto"/>
            <w:vAlign w:val="center"/>
            <w:hideMark/>
          </w:tcPr>
          <w:p w14:paraId="0F4A58EF" w14:textId="77777777" w:rsidR="0018247E" w:rsidRPr="0018247E" w:rsidRDefault="0018247E" w:rsidP="0018247E">
            <w:pPr>
              <w:rPr>
                <w:b/>
                <w:bCs/>
              </w:rPr>
            </w:pPr>
            <w:r w:rsidRPr="0018247E">
              <w:rPr>
                <w:b/>
                <w:bCs/>
              </w:rPr>
              <w:t>Parameter</w:t>
            </w:r>
          </w:p>
        </w:tc>
        <w:tc>
          <w:tcPr>
            <w:tcW w:w="0" w:type="auto"/>
            <w:vAlign w:val="center"/>
            <w:hideMark/>
          </w:tcPr>
          <w:p w14:paraId="32428F8F" w14:textId="77777777" w:rsidR="0018247E" w:rsidRPr="0018247E" w:rsidRDefault="0018247E" w:rsidP="0018247E">
            <w:pPr>
              <w:rPr>
                <w:b/>
                <w:bCs/>
              </w:rPr>
            </w:pPr>
            <w:r w:rsidRPr="0018247E">
              <w:rPr>
                <w:b/>
                <w:bCs/>
              </w:rPr>
              <w:t>Value</w:t>
            </w:r>
          </w:p>
        </w:tc>
      </w:tr>
      <w:tr w:rsidR="0018247E" w:rsidRPr="0018247E" w14:paraId="7836FA64" w14:textId="77777777">
        <w:trPr>
          <w:tblCellSpacing w:w="15" w:type="dxa"/>
        </w:trPr>
        <w:tc>
          <w:tcPr>
            <w:tcW w:w="0" w:type="auto"/>
            <w:vAlign w:val="center"/>
            <w:hideMark/>
          </w:tcPr>
          <w:p w14:paraId="54F04C3B" w14:textId="77777777" w:rsidR="0018247E" w:rsidRPr="0018247E" w:rsidRDefault="0018247E" w:rsidP="0018247E">
            <w:r w:rsidRPr="0018247E">
              <w:t>Matched Peaks</w:t>
            </w:r>
          </w:p>
        </w:tc>
        <w:tc>
          <w:tcPr>
            <w:tcW w:w="0" w:type="auto"/>
            <w:vAlign w:val="center"/>
            <w:hideMark/>
          </w:tcPr>
          <w:p w14:paraId="21A95538" w14:textId="77777777" w:rsidR="0018247E" w:rsidRPr="0018247E" w:rsidRDefault="0018247E" w:rsidP="0018247E">
            <w:r w:rsidRPr="0018247E">
              <w:t>51</w:t>
            </w:r>
          </w:p>
        </w:tc>
      </w:tr>
      <w:tr w:rsidR="0018247E" w:rsidRPr="0018247E" w14:paraId="53FF9BE8" w14:textId="77777777">
        <w:trPr>
          <w:tblCellSpacing w:w="15" w:type="dxa"/>
        </w:trPr>
        <w:tc>
          <w:tcPr>
            <w:tcW w:w="0" w:type="auto"/>
            <w:vAlign w:val="center"/>
            <w:hideMark/>
          </w:tcPr>
          <w:p w14:paraId="7030BF3E" w14:textId="77777777" w:rsidR="0018247E" w:rsidRPr="0018247E" w:rsidRDefault="0018247E" w:rsidP="0018247E">
            <w:r w:rsidRPr="0018247E">
              <w:t>Mean Error</w:t>
            </w:r>
          </w:p>
        </w:tc>
        <w:tc>
          <w:tcPr>
            <w:tcW w:w="0" w:type="auto"/>
            <w:vAlign w:val="center"/>
            <w:hideMark/>
          </w:tcPr>
          <w:p w14:paraId="1925A38A" w14:textId="77777777" w:rsidR="0018247E" w:rsidRPr="0018247E" w:rsidRDefault="0018247E" w:rsidP="0018247E">
            <w:r w:rsidRPr="0018247E">
              <w:t>+0.378 cm⁻¹</w:t>
            </w:r>
          </w:p>
        </w:tc>
      </w:tr>
      <w:tr w:rsidR="0018247E" w:rsidRPr="0018247E" w14:paraId="5316DF91" w14:textId="77777777">
        <w:trPr>
          <w:tblCellSpacing w:w="15" w:type="dxa"/>
        </w:trPr>
        <w:tc>
          <w:tcPr>
            <w:tcW w:w="0" w:type="auto"/>
            <w:vAlign w:val="center"/>
            <w:hideMark/>
          </w:tcPr>
          <w:p w14:paraId="100CE4A8" w14:textId="77777777" w:rsidR="0018247E" w:rsidRPr="0018247E" w:rsidRDefault="0018247E" w:rsidP="0018247E">
            <w:proofErr w:type="spellStart"/>
            <w:r w:rsidRPr="0018247E">
              <w:t>RMSE</w:t>
            </w:r>
            <w:proofErr w:type="spellEnd"/>
          </w:p>
        </w:tc>
        <w:tc>
          <w:tcPr>
            <w:tcW w:w="0" w:type="auto"/>
            <w:vAlign w:val="center"/>
            <w:hideMark/>
          </w:tcPr>
          <w:p w14:paraId="59ACBE8C" w14:textId="77777777" w:rsidR="0018247E" w:rsidRPr="0018247E" w:rsidRDefault="0018247E" w:rsidP="0018247E">
            <w:r w:rsidRPr="0018247E">
              <w:t>~2.1 cm⁻¹</w:t>
            </w:r>
          </w:p>
        </w:tc>
      </w:tr>
      <w:tr w:rsidR="0018247E" w:rsidRPr="0018247E" w14:paraId="4C64B647" w14:textId="77777777">
        <w:trPr>
          <w:tblCellSpacing w:w="15" w:type="dxa"/>
        </w:trPr>
        <w:tc>
          <w:tcPr>
            <w:tcW w:w="0" w:type="auto"/>
            <w:vAlign w:val="center"/>
            <w:hideMark/>
          </w:tcPr>
          <w:p w14:paraId="2F8BAE4B" w14:textId="77777777" w:rsidR="0018247E" w:rsidRPr="0018247E" w:rsidRDefault="0018247E" w:rsidP="0018247E">
            <w:r w:rsidRPr="0018247E">
              <w:t>Validation Quality</w:t>
            </w:r>
          </w:p>
        </w:tc>
        <w:tc>
          <w:tcPr>
            <w:tcW w:w="0" w:type="auto"/>
            <w:vAlign w:val="center"/>
            <w:hideMark/>
          </w:tcPr>
          <w:p w14:paraId="1CAA4D50" w14:textId="77777777" w:rsidR="0018247E" w:rsidRPr="0018247E" w:rsidRDefault="0018247E" w:rsidP="0018247E">
            <w:r w:rsidRPr="0018247E">
              <w:t>Excellent</w:t>
            </w:r>
          </w:p>
        </w:tc>
      </w:tr>
    </w:tbl>
    <w:p w14:paraId="4EB18ED2" w14:textId="77777777" w:rsidR="0018247E" w:rsidRPr="0018247E" w:rsidRDefault="0018247E" w:rsidP="0018247E">
      <w:r w:rsidRPr="0018247E">
        <w:t xml:space="preserve">An </w:t>
      </w:r>
      <w:proofErr w:type="spellStart"/>
      <w:r w:rsidRPr="0018247E">
        <w:t>RMSE</w:t>
      </w:r>
      <w:proofErr w:type="spellEnd"/>
      <w:r w:rsidRPr="0018247E">
        <w:t xml:space="preserve"> close to 2 cm⁻¹ indicates that the selected computational method reproduced the experimental vibrational behaviour with high accuracy.</w:t>
      </w:r>
    </w:p>
    <w:p w14:paraId="0CC0DDA4" w14:textId="77777777" w:rsidR="0018247E" w:rsidRPr="0018247E" w:rsidRDefault="0018247E" w:rsidP="0018247E">
      <w:r w:rsidRPr="0018247E">
        <w:pict w14:anchorId="3670F95E">
          <v:rect id="_x0000_i1334" style="width:0;height:1.5pt" o:hralign="center" o:hrstd="t" o:hr="t" fillcolor="#a0a0a0" stroked="f"/>
        </w:pict>
      </w:r>
    </w:p>
    <w:p w14:paraId="5E039DC4" w14:textId="77777777" w:rsidR="0018247E" w:rsidRPr="0018247E" w:rsidRDefault="0018247E" w:rsidP="0018247E">
      <w:pPr>
        <w:rPr>
          <w:b/>
          <w:bCs/>
        </w:rPr>
      </w:pPr>
      <w:r w:rsidRPr="0018247E">
        <w:rPr>
          <w:b/>
          <w:bCs/>
        </w:rPr>
        <w:t>3.7.5 Interpretation of Minor Peak Shifts</w:t>
      </w:r>
    </w:p>
    <w:p w14:paraId="4BC84317" w14:textId="77777777" w:rsidR="0018247E" w:rsidRPr="0018247E" w:rsidRDefault="0018247E" w:rsidP="0018247E">
      <w:r w:rsidRPr="0018247E">
        <w:lastRenderedPageBreak/>
        <w:t>Small differences between experimental and simulated frequencies are expected and scientifically acceptable. These shifts may arise from:</w:t>
      </w:r>
    </w:p>
    <w:p w14:paraId="5CC2AFDB" w14:textId="77777777" w:rsidR="0018247E" w:rsidRPr="0018247E" w:rsidRDefault="0018247E" w:rsidP="0018247E">
      <w:pPr>
        <w:numPr>
          <w:ilvl w:val="0"/>
          <w:numId w:val="27"/>
        </w:numPr>
      </w:pPr>
      <w:r w:rsidRPr="0018247E">
        <w:t xml:space="preserve">solid-state powder effects </w:t>
      </w:r>
    </w:p>
    <w:p w14:paraId="33E150FB" w14:textId="77777777" w:rsidR="0018247E" w:rsidRPr="0018247E" w:rsidRDefault="0018247E" w:rsidP="0018247E">
      <w:pPr>
        <w:numPr>
          <w:ilvl w:val="0"/>
          <w:numId w:val="27"/>
        </w:numPr>
      </w:pPr>
      <w:r w:rsidRPr="0018247E">
        <w:t xml:space="preserve">intermolecular hydrogen bonding </w:t>
      </w:r>
    </w:p>
    <w:p w14:paraId="65EC80A7" w14:textId="77777777" w:rsidR="0018247E" w:rsidRPr="0018247E" w:rsidRDefault="0018247E" w:rsidP="0018247E">
      <w:pPr>
        <w:numPr>
          <w:ilvl w:val="0"/>
          <w:numId w:val="27"/>
        </w:numPr>
      </w:pPr>
      <w:r w:rsidRPr="0018247E">
        <w:t xml:space="preserve">local sample environment </w:t>
      </w:r>
    </w:p>
    <w:p w14:paraId="3D106DD8" w14:textId="77777777" w:rsidR="0018247E" w:rsidRPr="0018247E" w:rsidRDefault="0018247E" w:rsidP="0018247E">
      <w:pPr>
        <w:numPr>
          <w:ilvl w:val="0"/>
          <w:numId w:val="27"/>
        </w:numPr>
      </w:pPr>
      <w:r w:rsidRPr="0018247E">
        <w:t xml:space="preserve">anharmonic vibrations </w:t>
      </w:r>
    </w:p>
    <w:p w14:paraId="3A52D5E1" w14:textId="77777777" w:rsidR="0018247E" w:rsidRPr="0018247E" w:rsidRDefault="0018247E" w:rsidP="0018247E">
      <w:pPr>
        <w:numPr>
          <w:ilvl w:val="0"/>
          <w:numId w:val="27"/>
        </w:numPr>
      </w:pPr>
      <w:r w:rsidRPr="0018247E">
        <w:t xml:space="preserve">basis set limitations </w:t>
      </w:r>
    </w:p>
    <w:p w14:paraId="16E3ED7C" w14:textId="77777777" w:rsidR="0018247E" w:rsidRPr="0018247E" w:rsidRDefault="0018247E" w:rsidP="0018247E">
      <w:pPr>
        <w:numPr>
          <w:ilvl w:val="0"/>
          <w:numId w:val="27"/>
        </w:numPr>
      </w:pPr>
      <w:r w:rsidRPr="0018247E">
        <w:t xml:space="preserve">instrumental resolution </w:t>
      </w:r>
    </w:p>
    <w:p w14:paraId="411A723B" w14:textId="77777777" w:rsidR="0018247E" w:rsidRPr="0018247E" w:rsidRDefault="0018247E" w:rsidP="0018247E">
      <w:r w:rsidRPr="0018247E">
        <w:t>Such effects are common when comparing real measurements with gas-phase harmonic theoretical calculations.</w:t>
      </w:r>
    </w:p>
    <w:p w14:paraId="2E9D2683" w14:textId="77777777" w:rsidR="0018247E" w:rsidRPr="0018247E" w:rsidRDefault="0018247E" w:rsidP="0018247E">
      <w:r w:rsidRPr="0018247E">
        <w:pict w14:anchorId="271B57F4">
          <v:rect id="_x0000_i1335" style="width:0;height:1.5pt" o:hralign="center" o:hrstd="t" o:hr="t" fillcolor="#a0a0a0" stroked="f"/>
        </w:pict>
      </w:r>
    </w:p>
    <w:p w14:paraId="5DDB4AB3" w14:textId="77777777" w:rsidR="0018247E" w:rsidRPr="0018247E" w:rsidRDefault="0018247E" w:rsidP="0018247E">
      <w:pPr>
        <w:rPr>
          <w:b/>
          <w:bCs/>
        </w:rPr>
      </w:pPr>
      <w:r w:rsidRPr="0018247E">
        <w:rPr>
          <w:b/>
          <w:bCs/>
        </w:rPr>
        <w:t>Final Outcome of NAM Validation</w:t>
      </w:r>
    </w:p>
    <w:p w14:paraId="40CDB06F" w14:textId="77777777" w:rsidR="0018247E" w:rsidRPr="0018247E" w:rsidRDefault="0018247E" w:rsidP="0018247E">
      <w:r w:rsidRPr="0018247E">
        <w:t>The combined presence of carbohydrate peaks, ring vibrations, ether modes, CH deformations, and carbonyl bands confirms that the measured Raman spectrum is fully consistent with N-acetylmuramic acid.</w:t>
      </w:r>
    </w:p>
    <w:p w14:paraId="2DF67262" w14:textId="77777777" w:rsidR="0018247E" w:rsidRPr="0018247E" w:rsidRDefault="0018247E" w:rsidP="0018247E">
      <w:r w:rsidRPr="0018247E">
        <w:t>The validated pure NAM spectrum can now be used as a reference for future studies involving bacterial samples, mixed biomarkers, or SERS-based diagnostics.</w:t>
      </w:r>
    </w:p>
    <w:p w14:paraId="4BC8296F" w14:textId="77777777" w:rsidR="0018247E" w:rsidRPr="0018247E" w:rsidRDefault="0018247E" w:rsidP="0018247E">
      <w:pPr>
        <w:rPr>
          <w:b/>
          <w:bCs/>
        </w:rPr>
      </w:pPr>
      <w:r w:rsidRPr="0018247E">
        <w:rPr>
          <w:b/>
          <w:bCs/>
        </w:rPr>
        <w:t>Final Conclusion, Scientific Significance, Limitations, and Future Scope</w:t>
      </w:r>
    </w:p>
    <w:p w14:paraId="58EA71DF" w14:textId="77777777" w:rsidR="0018247E" w:rsidRPr="0018247E" w:rsidRDefault="0018247E" w:rsidP="0018247E">
      <w:pPr>
        <w:rPr>
          <w:b/>
          <w:bCs/>
        </w:rPr>
      </w:pPr>
      <w:r w:rsidRPr="0018247E">
        <w:rPr>
          <w:b/>
          <w:bCs/>
        </w:rPr>
        <w:t>3.8 Conclusion</w:t>
      </w:r>
    </w:p>
    <w:p w14:paraId="351F5D17" w14:textId="77777777" w:rsidR="0018247E" w:rsidRPr="0018247E" w:rsidRDefault="0018247E" w:rsidP="0018247E">
      <w:r w:rsidRPr="0018247E">
        <w:t>In the present study, a combined experimental and theoretical approach was used to establish the Raman spectral fingerprint of N-acetylmuramic acid (NAM), an important structural component of bacterial peptidoglycan. Density Functional Theory calculations were carried out using the B3LYP/6-31+G(</w:t>
      </w:r>
      <w:proofErr w:type="spellStart"/>
      <w:proofErr w:type="gramStart"/>
      <w:r w:rsidRPr="0018247E">
        <w:t>d,p</w:t>
      </w:r>
      <w:proofErr w:type="spellEnd"/>
      <w:proofErr w:type="gramEnd"/>
      <w:r w:rsidRPr="0018247E">
        <w:t>) level of theory in Gaussian 16 to predict the vibrational frequencies and Raman activities of the molecule. The raw computational outputs were post-processed through frequency scaling, normalization, and Gaussian broadening to generate a continuous simulated Raman spectrum.</w:t>
      </w:r>
    </w:p>
    <w:p w14:paraId="0F431679" w14:textId="77777777" w:rsidR="0018247E" w:rsidRPr="0018247E" w:rsidRDefault="0018247E" w:rsidP="0018247E">
      <w:r w:rsidRPr="0018247E">
        <w:t xml:space="preserve">Experimental Raman measurements were performed using high-purity NAM powder under multiple acquisition conditions. After systematic preprocessing involving dark subtraction, </w:t>
      </w:r>
      <w:proofErr w:type="spellStart"/>
      <w:r w:rsidRPr="0018247E">
        <w:t>Savitzky</w:t>
      </w:r>
      <w:proofErr w:type="spellEnd"/>
      <w:r w:rsidRPr="0018247E">
        <w:t>–Golay smoothing, baseline correction, normalization, and spectral quality ranking, the optimum spectrum was selected at 25 s integration time and 80% laser power. This dataset exhibited excellent signal quality with a signal-to-noise ratio of 95.91.</w:t>
      </w:r>
    </w:p>
    <w:p w14:paraId="1BC1CEA4" w14:textId="77777777" w:rsidR="0018247E" w:rsidRPr="0018247E" w:rsidRDefault="0018247E" w:rsidP="0018247E">
      <w:r w:rsidRPr="0018247E">
        <w:t xml:space="preserve">The processed experimental spectrum displayed characteristic Raman bands corresponding to the carbohydrate framework, pyranose ring vibrations, ether linkages, CH deformation modes, amide-related vibrations, and carbonyl stretching. Comparison with the simulated spectrum showed strong agreement across the principal fingerprint regions. A total of 51 peaks were matched, with a mean error close to zero and an </w:t>
      </w:r>
      <w:proofErr w:type="spellStart"/>
      <w:r w:rsidRPr="0018247E">
        <w:t>RMSE</w:t>
      </w:r>
      <w:proofErr w:type="spellEnd"/>
      <w:r w:rsidRPr="0018247E">
        <w:t xml:space="preserve"> of approximately 2.1 cm⁻¹, indicating excellent correspondence between theory and experiment.</w:t>
      </w:r>
    </w:p>
    <w:p w14:paraId="75212345" w14:textId="77777777" w:rsidR="0018247E" w:rsidRPr="0018247E" w:rsidRDefault="0018247E" w:rsidP="0018247E">
      <w:r w:rsidRPr="0018247E">
        <w:t xml:space="preserve">These results confirm that the measured Raman spectrum is consistent with the molecular structure of N-acetylmuramic acid. The study demonstrates that Raman spectroscopy combined with DFT </w:t>
      </w:r>
      <w:r w:rsidRPr="0018247E">
        <w:lastRenderedPageBreak/>
        <w:t>modelling is a reliable strategy for vibrational assignment and molecular validation of bacterial biomarker compounds.</w:t>
      </w:r>
    </w:p>
    <w:p w14:paraId="13530907" w14:textId="77777777" w:rsidR="0018247E" w:rsidRPr="0018247E" w:rsidRDefault="0018247E" w:rsidP="0018247E">
      <w:r w:rsidRPr="0018247E">
        <w:pict w14:anchorId="3264FEAF">
          <v:rect id="_x0000_i1369" style="width:0;height:1.5pt" o:hralign="center" o:hrstd="t" o:hr="t" fillcolor="#a0a0a0" stroked="f"/>
        </w:pict>
      </w:r>
    </w:p>
    <w:p w14:paraId="738E07DD" w14:textId="77777777" w:rsidR="0018247E" w:rsidRPr="0018247E" w:rsidRDefault="0018247E" w:rsidP="0018247E">
      <w:pPr>
        <w:rPr>
          <w:b/>
          <w:bCs/>
        </w:rPr>
      </w:pPr>
      <w:r w:rsidRPr="0018247E">
        <w:rPr>
          <w:b/>
          <w:bCs/>
        </w:rPr>
        <w:t>3.9 Scientific Significance of the Study</w:t>
      </w:r>
    </w:p>
    <w:p w14:paraId="2AD09D93" w14:textId="77777777" w:rsidR="0018247E" w:rsidRPr="0018247E" w:rsidRDefault="0018247E" w:rsidP="0018247E">
      <w:r w:rsidRPr="0018247E">
        <w:t>The present work provides a validated Raman reference spectrum of pure N-acetylmuramic acid. This is scientifically important because NAM is a key biomolecular component of bacterial cell walls and plays a central role in peptidoglycan architecture.</w:t>
      </w:r>
    </w:p>
    <w:p w14:paraId="2039E6A6" w14:textId="77777777" w:rsidR="0018247E" w:rsidRPr="0018247E" w:rsidRDefault="0018247E" w:rsidP="0018247E">
      <w:r w:rsidRPr="0018247E">
        <w:t>The established spectral fingerprint can support future research in the following areas:</w:t>
      </w:r>
    </w:p>
    <w:p w14:paraId="68522467" w14:textId="77777777" w:rsidR="0018247E" w:rsidRPr="0018247E" w:rsidRDefault="0018247E" w:rsidP="0018247E">
      <w:pPr>
        <w:numPr>
          <w:ilvl w:val="0"/>
          <w:numId w:val="28"/>
        </w:numPr>
      </w:pPr>
      <w:r w:rsidRPr="0018247E">
        <w:t xml:space="preserve">identification of bacterial cell wall biomarkers </w:t>
      </w:r>
    </w:p>
    <w:p w14:paraId="324B62CE" w14:textId="77777777" w:rsidR="0018247E" w:rsidRPr="0018247E" w:rsidRDefault="0018247E" w:rsidP="0018247E">
      <w:pPr>
        <w:numPr>
          <w:ilvl w:val="0"/>
          <w:numId w:val="28"/>
        </w:numPr>
      </w:pPr>
      <w:r w:rsidRPr="0018247E">
        <w:t xml:space="preserve">differentiation of peptidoglycan-related compounds </w:t>
      </w:r>
    </w:p>
    <w:p w14:paraId="111A3515" w14:textId="77777777" w:rsidR="0018247E" w:rsidRPr="0018247E" w:rsidRDefault="0018247E" w:rsidP="0018247E">
      <w:pPr>
        <w:numPr>
          <w:ilvl w:val="0"/>
          <w:numId w:val="28"/>
        </w:numPr>
      </w:pPr>
      <w:r w:rsidRPr="0018247E">
        <w:t xml:space="preserve">development of Raman or SERS-based biosensors </w:t>
      </w:r>
    </w:p>
    <w:p w14:paraId="35731B9B" w14:textId="77777777" w:rsidR="0018247E" w:rsidRPr="0018247E" w:rsidRDefault="0018247E" w:rsidP="0018247E">
      <w:pPr>
        <w:numPr>
          <w:ilvl w:val="0"/>
          <w:numId w:val="28"/>
        </w:numPr>
      </w:pPr>
      <w:r w:rsidRPr="0018247E">
        <w:t xml:space="preserve">rapid pathogen screening methods </w:t>
      </w:r>
    </w:p>
    <w:p w14:paraId="1BF6CCE5" w14:textId="77777777" w:rsidR="0018247E" w:rsidRPr="0018247E" w:rsidRDefault="0018247E" w:rsidP="0018247E">
      <w:pPr>
        <w:numPr>
          <w:ilvl w:val="0"/>
          <w:numId w:val="28"/>
        </w:numPr>
      </w:pPr>
      <w:r w:rsidRPr="0018247E">
        <w:t xml:space="preserve">spectral database generation for machine learning models </w:t>
      </w:r>
    </w:p>
    <w:p w14:paraId="661F40E2" w14:textId="77777777" w:rsidR="0018247E" w:rsidRPr="0018247E" w:rsidRDefault="0018247E" w:rsidP="0018247E">
      <w:pPr>
        <w:numPr>
          <w:ilvl w:val="0"/>
          <w:numId w:val="28"/>
        </w:numPr>
      </w:pPr>
      <w:r w:rsidRPr="0018247E">
        <w:t xml:space="preserve">sepsis and infection biomarker research </w:t>
      </w:r>
    </w:p>
    <w:p w14:paraId="58091A2F" w14:textId="77777777" w:rsidR="0018247E" w:rsidRPr="0018247E" w:rsidRDefault="0018247E" w:rsidP="0018247E">
      <w:r w:rsidRPr="0018247E">
        <w:t>The study also demonstrates the usefulness of computational spectroscopy for interpreting complex biomolecular spectra.</w:t>
      </w:r>
    </w:p>
    <w:p w14:paraId="703E4F1E" w14:textId="77777777" w:rsidR="0018247E" w:rsidRPr="0018247E" w:rsidRDefault="0018247E" w:rsidP="0018247E">
      <w:r w:rsidRPr="0018247E">
        <w:pict w14:anchorId="678B530B">
          <v:rect id="_x0000_i1370" style="width:0;height:1.5pt" o:hralign="center" o:hrstd="t" o:hr="t" fillcolor="#a0a0a0" stroked="f"/>
        </w:pict>
      </w:r>
    </w:p>
    <w:p w14:paraId="216E2E22" w14:textId="77777777" w:rsidR="0018247E" w:rsidRPr="0018247E" w:rsidRDefault="0018247E" w:rsidP="0018247E">
      <w:pPr>
        <w:rPr>
          <w:b/>
          <w:bCs/>
        </w:rPr>
      </w:pPr>
      <w:r w:rsidRPr="0018247E">
        <w:rPr>
          <w:b/>
          <w:bCs/>
        </w:rPr>
        <w:t>3.10 Limitations of the Present Work</w:t>
      </w:r>
    </w:p>
    <w:p w14:paraId="1AEC8820" w14:textId="77777777" w:rsidR="0018247E" w:rsidRPr="0018247E" w:rsidRDefault="0018247E" w:rsidP="0018247E">
      <w:r w:rsidRPr="0018247E">
        <w:t>Although strong agreement was achieved, certain limitations should be acknowledged.</w:t>
      </w:r>
    </w:p>
    <w:p w14:paraId="7F2EE8D2" w14:textId="77777777" w:rsidR="0018247E" w:rsidRPr="0018247E" w:rsidRDefault="0018247E" w:rsidP="0018247E">
      <w:pPr>
        <w:numPr>
          <w:ilvl w:val="0"/>
          <w:numId w:val="29"/>
        </w:numPr>
      </w:pPr>
      <w:r w:rsidRPr="0018247E">
        <w:t>Gas-Phase Approximation in Simulation</w:t>
      </w:r>
      <w:r w:rsidRPr="0018247E">
        <w:br/>
        <w:t xml:space="preserve">The DFT model represents an isolated molecule, whereas the experimental sample was measured in solid-state powder form. </w:t>
      </w:r>
    </w:p>
    <w:p w14:paraId="45A6BF25" w14:textId="77777777" w:rsidR="0018247E" w:rsidRPr="0018247E" w:rsidRDefault="0018247E" w:rsidP="0018247E">
      <w:pPr>
        <w:numPr>
          <w:ilvl w:val="0"/>
          <w:numId w:val="29"/>
        </w:numPr>
      </w:pPr>
      <w:r w:rsidRPr="0018247E">
        <w:t>Harmonic Approximation</w:t>
      </w:r>
      <w:r w:rsidRPr="0018247E">
        <w:br/>
        <w:t xml:space="preserve">The calculated frequencies are based on harmonic vibrations and may not fully capture anharmonic effects. </w:t>
      </w:r>
    </w:p>
    <w:p w14:paraId="28FFB5DA" w14:textId="77777777" w:rsidR="0018247E" w:rsidRPr="0018247E" w:rsidRDefault="0018247E" w:rsidP="0018247E">
      <w:pPr>
        <w:numPr>
          <w:ilvl w:val="0"/>
          <w:numId w:val="29"/>
        </w:numPr>
      </w:pPr>
      <w:r w:rsidRPr="0018247E">
        <w:t>Intermolecular Effects</w:t>
      </w:r>
      <w:r w:rsidRPr="0018247E">
        <w:br/>
        <w:t xml:space="preserve">Hydrogen bonding and crystal packing interactions present in the powder sample are not explicitly included in the theoretical model. </w:t>
      </w:r>
    </w:p>
    <w:p w14:paraId="74F023A4" w14:textId="77777777" w:rsidR="0018247E" w:rsidRPr="0018247E" w:rsidRDefault="0018247E" w:rsidP="0018247E">
      <w:pPr>
        <w:numPr>
          <w:ilvl w:val="0"/>
          <w:numId w:val="29"/>
        </w:numPr>
      </w:pPr>
      <w:r w:rsidRPr="0018247E">
        <w:t>Purity and Experimental Factors</w:t>
      </w:r>
      <w:r w:rsidRPr="0018247E">
        <w:br/>
        <w:t xml:space="preserve">The powder purity was approximately 98%, and minor impurities or environmental factors may influence weak spectral bands. </w:t>
      </w:r>
    </w:p>
    <w:p w14:paraId="3B94344D" w14:textId="77777777" w:rsidR="0018247E" w:rsidRPr="0018247E" w:rsidRDefault="0018247E" w:rsidP="0018247E">
      <w:pPr>
        <w:numPr>
          <w:ilvl w:val="0"/>
          <w:numId w:val="29"/>
        </w:numPr>
      </w:pPr>
      <w:r w:rsidRPr="0018247E">
        <w:t>Instrumental Broadening</w:t>
      </w:r>
      <w:r w:rsidRPr="0018247E">
        <w:br/>
        <w:t xml:space="preserve">Experimental peak widths are affected by instrument resolution and detector characteristics. </w:t>
      </w:r>
    </w:p>
    <w:p w14:paraId="3FA75333" w14:textId="77777777" w:rsidR="0018247E" w:rsidRPr="0018247E" w:rsidRDefault="0018247E" w:rsidP="0018247E">
      <w:r w:rsidRPr="0018247E">
        <w:t>These factors may contribute to the small frequency shifts observed between experiment and theory.</w:t>
      </w:r>
    </w:p>
    <w:p w14:paraId="112FB494" w14:textId="77777777" w:rsidR="0018247E" w:rsidRPr="0018247E" w:rsidRDefault="0018247E" w:rsidP="0018247E">
      <w:r w:rsidRPr="0018247E">
        <w:pict w14:anchorId="66FDB42C">
          <v:rect id="_x0000_i1371" style="width:0;height:1.5pt" o:hralign="center" o:hrstd="t" o:hr="t" fillcolor="#a0a0a0" stroked="f"/>
        </w:pict>
      </w:r>
    </w:p>
    <w:p w14:paraId="6E2F5E91" w14:textId="77777777" w:rsidR="0018247E" w:rsidRPr="0018247E" w:rsidRDefault="0018247E" w:rsidP="0018247E">
      <w:pPr>
        <w:rPr>
          <w:b/>
          <w:bCs/>
        </w:rPr>
      </w:pPr>
      <w:r w:rsidRPr="0018247E">
        <w:rPr>
          <w:b/>
          <w:bCs/>
        </w:rPr>
        <w:lastRenderedPageBreak/>
        <w:t>3.11 Future Scope</w:t>
      </w:r>
    </w:p>
    <w:p w14:paraId="2A4BC17C" w14:textId="77777777" w:rsidR="0018247E" w:rsidRPr="0018247E" w:rsidRDefault="0018247E" w:rsidP="0018247E">
      <w:r w:rsidRPr="0018247E">
        <w:t>The validated NAM reference spectrum established in this study can be extended in several directions.</w:t>
      </w:r>
    </w:p>
    <w:p w14:paraId="374A7F99" w14:textId="77777777" w:rsidR="0018247E" w:rsidRPr="0018247E" w:rsidRDefault="0018247E" w:rsidP="0018247E">
      <w:pPr>
        <w:numPr>
          <w:ilvl w:val="0"/>
          <w:numId w:val="30"/>
        </w:numPr>
      </w:pPr>
      <w:r w:rsidRPr="0018247E">
        <w:t>Comparative Biomarker Studies</w:t>
      </w:r>
      <w:r w:rsidRPr="0018247E">
        <w:br/>
        <w:t xml:space="preserve">Raman spectra of other bacterial biomarkers such as lipoteichoic acid (LTA), lipopolysaccharide (LPS), and peptidoglycan fragments can be studied and compared. </w:t>
      </w:r>
    </w:p>
    <w:p w14:paraId="400DEA59" w14:textId="77777777" w:rsidR="0018247E" w:rsidRPr="0018247E" w:rsidRDefault="0018247E" w:rsidP="0018247E">
      <w:pPr>
        <w:numPr>
          <w:ilvl w:val="0"/>
          <w:numId w:val="30"/>
        </w:numPr>
      </w:pPr>
      <w:r w:rsidRPr="0018247E">
        <w:t>Complex Sample Analysis</w:t>
      </w:r>
      <w:r w:rsidRPr="0018247E">
        <w:br/>
        <w:t xml:space="preserve">The reference spectrum can be used to interpret Raman data from bacterial lysates, mixed biomolecular samples, or clinical specimens. </w:t>
      </w:r>
    </w:p>
    <w:p w14:paraId="70E42308" w14:textId="77777777" w:rsidR="0018247E" w:rsidRPr="0018247E" w:rsidRDefault="0018247E" w:rsidP="0018247E">
      <w:pPr>
        <w:numPr>
          <w:ilvl w:val="0"/>
          <w:numId w:val="30"/>
        </w:numPr>
      </w:pPr>
      <w:r w:rsidRPr="0018247E">
        <w:t>Surface-Enhanced Raman Spectroscopy (SERS)</w:t>
      </w:r>
      <w:r w:rsidRPr="0018247E">
        <w:br/>
        <w:t xml:space="preserve">NAM detection sensitivity can be improved using nanostructured metallic substrates. </w:t>
      </w:r>
    </w:p>
    <w:p w14:paraId="7B20EDC7" w14:textId="77777777" w:rsidR="0018247E" w:rsidRPr="0018247E" w:rsidRDefault="0018247E" w:rsidP="0018247E">
      <w:pPr>
        <w:numPr>
          <w:ilvl w:val="0"/>
          <w:numId w:val="30"/>
        </w:numPr>
      </w:pPr>
      <w:r w:rsidRPr="0018247E">
        <w:t>Machine Learning-Based Classification</w:t>
      </w:r>
      <w:r w:rsidRPr="0018247E">
        <w:br/>
        <w:t xml:space="preserve">Peak features from NAM and related compounds can be used to train classification models for automated biomarker identification. </w:t>
      </w:r>
    </w:p>
    <w:p w14:paraId="394EDF82" w14:textId="77777777" w:rsidR="0018247E" w:rsidRPr="0018247E" w:rsidRDefault="0018247E" w:rsidP="0018247E">
      <w:pPr>
        <w:numPr>
          <w:ilvl w:val="0"/>
          <w:numId w:val="30"/>
        </w:numPr>
      </w:pPr>
      <w:r w:rsidRPr="0018247E">
        <w:t>Advanced Computational Models</w:t>
      </w:r>
      <w:r w:rsidRPr="0018247E">
        <w:br/>
        <w:t xml:space="preserve">Future studies may include solvent effects, periodic crystal calculations, or higher-level basis sets for improved theoretical accuracy. </w:t>
      </w:r>
    </w:p>
    <w:p w14:paraId="21E14D94" w14:textId="77777777" w:rsidR="0018247E" w:rsidRPr="0018247E" w:rsidRDefault="0018247E" w:rsidP="0018247E">
      <w:pPr>
        <w:numPr>
          <w:ilvl w:val="0"/>
          <w:numId w:val="30"/>
        </w:numPr>
      </w:pPr>
      <w:r w:rsidRPr="0018247E">
        <w:t>Biomedical Applications</w:t>
      </w:r>
      <w:r w:rsidRPr="0018247E">
        <w:br/>
        <w:t xml:space="preserve">The developed methodology may contribute to rapid bacterial detection platforms and point-of-care diagnostic tools. </w:t>
      </w:r>
    </w:p>
    <w:p w14:paraId="5B69E7F4" w14:textId="77777777" w:rsidR="0018247E" w:rsidRPr="0018247E" w:rsidRDefault="0018247E" w:rsidP="0018247E">
      <w:r w:rsidRPr="0018247E">
        <w:pict w14:anchorId="2DF5DA65">
          <v:rect id="_x0000_i1372" style="width:0;height:1.5pt" o:hralign="center" o:hrstd="t" o:hr="t" fillcolor="#a0a0a0" stroked="f"/>
        </w:pict>
      </w:r>
    </w:p>
    <w:p w14:paraId="08F45688" w14:textId="77777777" w:rsidR="0018247E" w:rsidRPr="0018247E" w:rsidRDefault="0018247E" w:rsidP="0018247E">
      <w:pPr>
        <w:rPr>
          <w:b/>
          <w:bCs/>
        </w:rPr>
      </w:pPr>
      <w:r w:rsidRPr="0018247E">
        <w:rPr>
          <w:b/>
          <w:bCs/>
        </w:rPr>
        <w:t>Final Statement</w:t>
      </w:r>
    </w:p>
    <w:p w14:paraId="20A85F8C" w14:textId="77777777" w:rsidR="0018247E" w:rsidRPr="0018247E" w:rsidRDefault="0018247E" w:rsidP="0018247E">
      <w:r w:rsidRPr="0018247E">
        <w:t>This work establishes a robust foundation for the spectroscopic identification of N-acetylmuramic acid and demonstrates the potential of integrating Raman spectroscopy with theoretical modelling for biomarker-driven diagnostic research.</w:t>
      </w:r>
    </w:p>
    <w:p w14:paraId="37FBBFBB" w14:textId="77777777" w:rsidR="001230B2" w:rsidRDefault="001230B2"/>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A3C"/>
    <w:multiLevelType w:val="multilevel"/>
    <w:tmpl w:val="98A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66E7"/>
    <w:multiLevelType w:val="multilevel"/>
    <w:tmpl w:val="E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4C9F"/>
    <w:multiLevelType w:val="multilevel"/>
    <w:tmpl w:val="4F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4F0B"/>
    <w:multiLevelType w:val="multilevel"/>
    <w:tmpl w:val="43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5198"/>
    <w:multiLevelType w:val="multilevel"/>
    <w:tmpl w:val="ED3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23233"/>
    <w:multiLevelType w:val="multilevel"/>
    <w:tmpl w:val="07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D054D"/>
    <w:multiLevelType w:val="multilevel"/>
    <w:tmpl w:val="2A1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E72CD"/>
    <w:multiLevelType w:val="multilevel"/>
    <w:tmpl w:val="E26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54392"/>
    <w:multiLevelType w:val="multilevel"/>
    <w:tmpl w:val="E1D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13493"/>
    <w:multiLevelType w:val="multilevel"/>
    <w:tmpl w:val="64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57DE"/>
    <w:multiLevelType w:val="multilevel"/>
    <w:tmpl w:val="38E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82922"/>
    <w:multiLevelType w:val="multilevel"/>
    <w:tmpl w:val="86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83177"/>
    <w:multiLevelType w:val="multilevel"/>
    <w:tmpl w:val="CB3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E39F2"/>
    <w:multiLevelType w:val="multilevel"/>
    <w:tmpl w:val="7FC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44880"/>
    <w:multiLevelType w:val="multilevel"/>
    <w:tmpl w:val="3B2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E7C34"/>
    <w:multiLevelType w:val="multilevel"/>
    <w:tmpl w:val="50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A1C16"/>
    <w:multiLevelType w:val="multilevel"/>
    <w:tmpl w:val="7B1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E6667"/>
    <w:multiLevelType w:val="multilevel"/>
    <w:tmpl w:val="AE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22F71"/>
    <w:multiLevelType w:val="multilevel"/>
    <w:tmpl w:val="8DF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4353B"/>
    <w:multiLevelType w:val="multilevel"/>
    <w:tmpl w:val="AE3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10654"/>
    <w:multiLevelType w:val="multilevel"/>
    <w:tmpl w:val="C45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F2336"/>
    <w:multiLevelType w:val="multilevel"/>
    <w:tmpl w:val="164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075EF"/>
    <w:multiLevelType w:val="multilevel"/>
    <w:tmpl w:val="35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A33EE"/>
    <w:multiLevelType w:val="multilevel"/>
    <w:tmpl w:val="F2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E1CFC"/>
    <w:multiLevelType w:val="multilevel"/>
    <w:tmpl w:val="29D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A0019"/>
    <w:multiLevelType w:val="multilevel"/>
    <w:tmpl w:val="CC9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771D3"/>
    <w:multiLevelType w:val="multilevel"/>
    <w:tmpl w:val="E1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71737"/>
    <w:multiLevelType w:val="multilevel"/>
    <w:tmpl w:val="7B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664BE"/>
    <w:multiLevelType w:val="multilevel"/>
    <w:tmpl w:val="378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26800">
    <w:abstractNumId w:val="8"/>
  </w:num>
  <w:num w:numId="2" w16cid:durableId="1755737964">
    <w:abstractNumId w:val="1"/>
  </w:num>
  <w:num w:numId="3" w16cid:durableId="1947032634">
    <w:abstractNumId w:val="12"/>
  </w:num>
  <w:num w:numId="4" w16cid:durableId="1974434577">
    <w:abstractNumId w:val="11"/>
  </w:num>
  <w:num w:numId="5" w16cid:durableId="222105227">
    <w:abstractNumId w:val="9"/>
  </w:num>
  <w:num w:numId="6" w16cid:durableId="1575699144">
    <w:abstractNumId w:val="10"/>
  </w:num>
  <w:num w:numId="7" w16cid:durableId="1757441268">
    <w:abstractNumId w:val="15"/>
  </w:num>
  <w:num w:numId="8" w16cid:durableId="1367949030">
    <w:abstractNumId w:val="28"/>
  </w:num>
  <w:num w:numId="9" w16cid:durableId="542407432">
    <w:abstractNumId w:val="21"/>
  </w:num>
  <w:num w:numId="10" w16cid:durableId="1198199369">
    <w:abstractNumId w:val="13"/>
  </w:num>
  <w:num w:numId="11" w16cid:durableId="762578851">
    <w:abstractNumId w:val="4"/>
  </w:num>
  <w:num w:numId="12" w16cid:durableId="1197238248">
    <w:abstractNumId w:val="18"/>
  </w:num>
  <w:num w:numId="13" w16cid:durableId="828593177">
    <w:abstractNumId w:val="24"/>
  </w:num>
  <w:num w:numId="14" w16cid:durableId="2011709952">
    <w:abstractNumId w:val="2"/>
  </w:num>
  <w:num w:numId="15" w16cid:durableId="114637184">
    <w:abstractNumId w:val="16"/>
  </w:num>
  <w:num w:numId="16" w16cid:durableId="981077134">
    <w:abstractNumId w:val="17"/>
  </w:num>
  <w:num w:numId="17" w16cid:durableId="472868315">
    <w:abstractNumId w:val="25"/>
  </w:num>
  <w:num w:numId="18" w16cid:durableId="1601795914">
    <w:abstractNumId w:val="22"/>
  </w:num>
  <w:num w:numId="19" w16cid:durableId="1595163673">
    <w:abstractNumId w:val="7"/>
  </w:num>
  <w:num w:numId="20" w16cid:durableId="327564251">
    <w:abstractNumId w:val="19"/>
  </w:num>
  <w:num w:numId="21" w16cid:durableId="1302879877">
    <w:abstractNumId w:val="29"/>
  </w:num>
  <w:num w:numId="22" w16cid:durableId="937324782">
    <w:abstractNumId w:val="5"/>
  </w:num>
  <w:num w:numId="23" w16cid:durableId="1753620468">
    <w:abstractNumId w:val="3"/>
  </w:num>
  <w:num w:numId="24" w16cid:durableId="997805905">
    <w:abstractNumId w:val="6"/>
  </w:num>
  <w:num w:numId="25" w16cid:durableId="1908611823">
    <w:abstractNumId w:val="14"/>
  </w:num>
  <w:num w:numId="26" w16cid:durableId="26879823">
    <w:abstractNumId w:val="27"/>
  </w:num>
  <w:num w:numId="27" w16cid:durableId="195510468">
    <w:abstractNumId w:val="26"/>
  </w:num>
  <w:num w:numId="28" w16cid:durableId="1099332576">
    <w:abstractNumId w:val="23"/>
  </w:num>
  <w:num w:numId="29" w16cid:durableId="1877501773">
    <w:abstractNumId w:val="0"/>
  </w:num>
  <w:num w:numId="30" w16cid:durableId="17139949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7E"/>
    <w:rsid w:val="00073D30"/>
    <w:rsid w:val="000C3207"/>
    <w:rsid w:val="001230B2"/>
    <w:rsid w:val="0018247E"/>
    <w:rsid w:val="00567F6D"/>
    <w:rsid w:val="008932FB"/>
    <w:rsid w:val="00A9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DAA0"/>
  <w15:chartTrackingRefBased/>
  <w15:docId w15:val="{327A3819-7D79-4990-A2DF-42274C8C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47E"/>
    <w:rPr>
      <w:rFonts w:eastAsiaTheme="majorEastAsia" w:cstheme="majorBidi"/>
      <w:color w:val="272727" w:themeColor="text1" w:themeTint="D8"/>
    </w:rPr>
  </w:style>
  <w:style w:type="paragraph" w:styleId="Title">
    <w:name w:val="Title"/>
    <w:basedOn w:val="Normal"/>
    <w:next w:val="Normal"/>
    <w:link w:val="TitleChar"/>
    <w:uiPriority w:val="10"/>
    <w:qFormat/>
    <w:rsid w:val="0018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47E"/>
    <w:pPr>
      <w:spacing w:before="160"/>
      <w:jc w:val="center"/>
    </w:pPr>
    <w:rPr>
      <w:i/>
      <w:iCs/>
      <w:color w:val="404040" w:themeColor="text1" w:themeTint="BF"/>
    </w:rPr>
  </w:style>
  <w:style w:type="character" w:customStyle="1" w:styleId="QuoteChar">
    <w:name w:val="Quote Char"/>
    <w:basedOn w:val="DefaultParagraphFont"/>
    <w:link w:val="Quote"/>
    <w:uiPriority w:val="29"/>
    <w:rsid w:val="0018247E"/>
    <w:rPr>
      <w:i/>
      <w:iCs/>
      <w:color w:val="404040" w:themeColor="text1" w:themeTint="BF"/>
    </w:rPr>
  </w:style>
  <w:style w:type="paragraph" w:styleId="ListParagraph">
    <w:name w:val="List Paragraph"/>
    <w:basedOn w:val="Normal"/>
    <w:uiPriority w:val="34"/>
    <w:qFormat/>
    <w:rsid w:val="0018247E"/>
    <w:pPr>
      <w:ind w:left="720"/>
      <w:contextualSpacing/>
    </w:pPr>
  </w:style>
  <w:style w:type="character" w:styleId="IntenseEmphasis">
    <w:name w:val="Intense Emphasis"/>
    <w:basedOn w:val="DefaultParagraphFont"/>
    <w:uiPriority w:val="21"/>
    <w:qFormat/>
    <w:rsid w:val="0018247E"/>
    <w:rPr>
      <w:i/>
      <w:iCs/>
      <w:color w:val="2F5496" w:themeColor="accent1" w:themeShade="BF"/>
    </w:rPr>
  </w:style>
  <w:style w:type="paragraph" w:styleId="IntenseQuote">
    <w:name w:val="Intense Quote"/>
    <w:basedOn w:val="Normal"/>
    <w:next w:val="Normal"/>
    <w:link w:val="IntenseQuoteChar"/>
    <w:uiPriority w:val="30"/>
    <w:qFormat/>
    <w:rsid w:val="0018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47E"/>
    <w:rPr>
      <w:i/>
      <w:iCs/>
      <w:color w:val="2F5496" w:themeColor="accent1" w:themeShade="BF"/>
    </w:rPr>
  </w:style>
  <w:style w:type="character" w:styleId="IntenseReference">
    <w:name w:val="Intense Reference"/>
    <w:basedOn w:val="DefaultParagraphFont"/>
    <w:uiPriority w:val="32"/>
    <w:qFormat/>
    <w:rsid w:val="00182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4843</Words>
  <Characters>27610</Characters>
  <Application>Microsoft Office Word</Application>
  <DocSecurity>0</DocSecurity>
  <Lines>230</Lines>
  <Paragraphs>64</Paragraphs>
  <ScaleCrop>false</ScaleCrop>
  <Company/>
  <LinksUpToDate>false</LinksUpToDate>
  <CharactersWithSpaces>32389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dcterms:created xsi:type="dcterms:W3CDTF">2026-04-21T06:03:00Z</dcterms:created>
  <dcterms:modified xsi:type="dcterms:W3CDTF">2026-04-21T06:25:00Z</dcterms:modified>
</cp:coreProperties>
</file>