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9F77" w14:textId="77777777" w:rsidR="0081450B" w:rsidRPr="0081450B" w:rsidRDefault="0081450B" w:rsidP="0081450B">
      <w:pPr>
        <w:numPr>
          <w:ilvl w:val="0"/>
          <w:numId w:val="1"/>
        </w:numPr>
      </w:pPr>
      <w:r w:rsidRPr="0081450B">
        <w:t>N-Acetylmuramic Acid (100 mg) – Part No.: A3007-100 MG (One hundred MG)</w:t>
      </w:r>
    </w:p>
    <w:p w14:paraId="1CB86E67" w14:textId="77777777" w:rsidR="0081450B" w:rsidRPr="0081450B" w:rsidRDefault="0081450B" w:rsidP="0081450B">
      <w:pPr>
        <w:numPr>
          <w:ilvl w:val="0"/>
          <w:numId w:val="1"/>
        </w:numPr>
      </w:pPr>
      <w:r w:rsidRPr="0081450B">
        <w:t>Lipopolysaccharides from </w:t>
      </w:r>
      <w:r w:rsidRPr="0081450B">
        <w:rPr>
          <w:i/>
          <w:iCs/>
        </w:rPr>
        <w:t>Escherichia coli</w:t>
      </w:r>
      <w:r w:rsidRPr="0081450B">
        <w:t> O111:B4 – Part No.: L2630-10 MG (Ten Mg)</w:t>
      </w:r>
    </w:p>
    <w:p w14:paraId="636C2673" w14:textId="77777777" w:rsidR="0081450B" w:rsidRPr="0081450B" w:rsidRDefault="0081450B" w:rsidP="0081450B">
      <w:pPr>
        <w:pStyle w:val="NormalWeb"/>
        <w:numPr>
          <w:ilvl w:val="0"/>
          <w:numId w:val="1"/>
        </w:numPr>
        <w:shd w:val="clear" w:color="auto" w:fill="FFFFFF"/>
        <w:rPr>
          <w:rStyle w:val="Strong"/>
          <w:rFonts w:ascii="Arial" w:hAnsi="Arial" w:cs="Arial"/>
          <w:b w:val="0"/>
          <w:bCs w:val="0"/>
          <w:color w:val="222222"/>
        </w:rPr>
      </w:pPr>
      <w:r w:rsidRPr="0081450B">
        <w:rPr>
          <w:rStyle w:val="Strong"/>
          <w:rFonts w:ascii="Arial" w:eastAsiaTheme="majorEastAsia" w:hAnsi="Arial" w:cs="Arial"/>
          <w:b w:val="0"/>
          <w:bCs w:val="0"/>
          <w:color w:val="222222"/>
        </w:rPr>
        <w:t>Lipoteichoic Acid from </w:t>
      </w:r>
      <w:r w:rsidRPr="0081450B">
        <w:rPr>
          <w:rStyle w:val="Emphasis"/>
          <w:rFonts w:ascii="Arial" w:eastAsiaTheme="majorEastAsia" w:hAnsi="Arial" w:cs="Arial"/>
          <w:color w:val="222222"/>
        </w:rPr>
        <w:t>Staphylococcus aureus</w:t>
      </w:r>
      <w:r w:rsidRPr="0081450B">
        <w:rPr>
          <w:rFonts w:ascii="Arial" w:hAnsi="Arial" w:cs="Arial"/>
          <w:color w:val="222222"/>
        </w:rPr>
        <w:t> – 10 mg (Ten MG)</w:t>
      </w:r>
      <w:r w:rsidRPr="0081450B">
        <w:rPr>
          <w:rFonts w:ascii="Arial" w:hAnsi="Arial" w:cs="Arial"/>
          <w:color w:val="222222"/>
        </w:rPr>
        <w:br/>
        <w:t>Part No.: </w:t>
      </w:r>
      <w:r w:rsidRPr="0081450B">
        <w:rPr>
          <w:rStyle w:val="Strong"/>
          <w:rFonts w:ascii="Arial" w:eastAsiaTheme="majorEastAsia" w:hAnsi="Arial" w:cs="Arial"/>
          <w:b w:val="0"/>
          <w:bCs w:val="0"/>
          <w:color w:val="222222"/>
        </w:rPr>
        <w:t>L2515-10MG </w:t>
      </w:r>
      <w:r>
        <w:rPr>
          <w:rStyle w:val="Strong"/>
          <w:rFonts w:ascii="Arial" w:eastAsiaTheme="majorEastAsia" w:hAnsi="Arial" w:cs="Arial"/>
          <w:b w:val="0"/>
          <w:bCs w:val="0"/>
          <w:color w:val="222222"/>
        </w:rPr>
        <w:br/>
      </w:r>
      <w:r>
        <w:rPr>
          <w:rStyle w:val="Strong"/>
          <w:rFonts w:ascii="Arial" w:eastAsiaTheme="majorEastAsia" w:hAnsi="Arial" w:cs="Arial"/>
          <w:b w:val="0"/>
          <w:bCs w:val="0"/>
          <w:color w:val="222222"/>
        </w:rPr>
        <w:br/>
      </w:r>
      <w:r w:rsidRPr="0081450B">
        <w:rPr>
          <w:rStyle w:val="Strong"/>
          <w:rFonts w:ascii="Arial" w:eastAsiaTheme="majorEastAsia" w:hAnsi="Arial" w:cs="Arial"/>
          <w:color w:val="222222"/>
        </w:rPr>
        <w:t>LPS</w:t>
      </w:r>
      <w:r>
        <w:rPr>
          <w:rStyle w:val="Strong"/>
          <w:rFonts w:ascii="Arial" w:eastAsiaTheme="majorEastAsia" w:hAnsi="Arial" w:cs="Arial"/>
          <w:color w:val="222222"/>
        </w:rPr>
        <w:t xml:space="preserve"> Sers spectra</w:t>
      </w:r>
    </w:p>
    <w:p w14:paraId="3C53F538" w14:textId="34CACECC" w:rsidR="0081450B" w:rsidRPr="0081450B" w:rsidRDefault="0081450B" w:rsidP="0081450B">
      <w:pPr>
        <w:pStyle w:val="NormalWeb"/>
        <w:shd w:val="clear" w:color="auto" w:fill="FFFFFF"/>
        <w:ind w:left="720"/>
        <w:rPr>
          <w:rFonts w:ascii="Arial" w:hAnsi="Arial" w:cs="Arial"/>
          <w:color w:val="222222"/>
        </w:rPr>
      </w:pPr>
      <w:r>
        <w:rPr>
          <w:rStyle w:val="Strong"/>
          <w:rFonts w:ascii="Arial" w:eastAsiaTheme="majorEastAsia" w:hAnsi="Arial" w:cs="Arial"/>
          <w:b w:val="0"/>
          <w:bCs w:val="0"/>
          <w:color w:val="222222"/>
        </w:rPr>
        <w:br/>
      </w:r>
      <w:r w:rsidRPr="0081450B">
        <w:rPr>
          <w:rFonts w:ascii="Arial" w:hAnsi="Arial" w:cs="Arial"/>
          <w:color w:val="222222"/>
        </w:rPr>
        <w:t>https://pmc.ncbi.nlm.nih.gov/articles/PMC8301963/</w:t>
      </w:r>
    </w:p>
    <w:p w14:paraId="274972C3" w14:textId="77777777" w:rsidR="0081450B" w:rsidRPr="0081450B" w:rsidRDefault="0081450B" w:rsidP="0081450B">
      <w:r w:rsidRPr="0081450B">
        <w:t xml:space="preserve">LPS stock solutions were prepared in pyrogen-free water at a 10 </w:t>
      </w:r>
      <w:proofErr w:type="spellStart"/>
      <w:r w:rsidRPr="0081450B">
        <w:t>nmole</w:t>
      </w:r>
      <w:proofErr w:type="spellEnd"/>
      <w:r w:rsidRPr="0081450B">
        <w:t xml:space="preserve">/mL concentration with extensive </w:t>
      </w:r>
      <w:proofErr w:type="spellStart"/>
      <w:r w:rsidRPr="0081450B">
        <w:t>vortexing</w:t>
      </w:r>
      <w:proofErr w:type="spellEnd"/>
      <w:r w:rsidRPr="0081450B">
        <w:t xml:space="preserve"> and sonication prior to each dilution</w:t>
      </w:r>
      <w:r>
        <w:br/>
      </w:r>
      <w:r>
        <w:br/>
      </w:r>
      <w:r w:rsidRPr="0081450B">
        <w:t xml:space="preserve">The </w:t>
      </w:r>
      <w:proofErr w:type="spellStart"/>
      <w:r w:rsidRPr="0081450B">
        <w:t>AgNRs</w:t>
      </w:r>
      <w:proofErr w:type="spellEnd"/>
      <w:r w:rsidRPr="0081450B">
        <w:t xml:space="preserve"> substrates used in this study were fabricated by an oblique angle deposition (OAD) technique.”</w:t>
      </w:r>
    </w:p>
    <w:p w14:paraId="47C464A0" w14:textId="77777777" w:rsidR="0081450B" w:rsidRPr="0081450B" w:rsidRDefault="0081450B" w:rsidP="0081450B">
      <w:r w:rsidRPr="0081450B">
        <w:t>“</w:t>
      </w:r>
      <w:proofErr w:type="spellStart"/>
      <w:r w:rsidRPr="0081450B">
        <w:t>AgNR</w:t>
      </w:r>
      <w:proofErr w:type="spellEnd"/>
      <w:r w:rsidRPr="0081450B">
        <w:t xml:space="preserve"> substrates have a SERS enhancement factor of ~10⁹ and a batch-to-batch variation of &lt;10%.</w:t>
      </w:r>
    </w:p>
    <w:p w14:paraId="0EE1B0F3" w14:textId="77777777" w:rsidR="0081450B" w:rsidRPr="0081450B" w:rsidRDefault="0081450B" w:rsidP="0081450B">
      <w:r w:rsidRPr="0081450B">
        <w:t>Unique surface-enhanced Raman scattering (SERS) spectra of LPS structures can be obtained.</w:t>
      </w:r>
      <w:r>
        <w:br/>
      </w:r>
      <w:r w:rsidRPr="0081450B">
        <w:t>No mention of:</w:t>
      </w:r>
    </w:p>
    <w:p w14:paraId="034E05F7" w14:textId="77777777" w:rsidR="0081450B" w:rsidRPr="0081450B" w:rsidRDefault="0081450B" w:rsidP="0081450B">
      <w:pPr>
        <w:numPr>
          <w:ilvl w:val="0"/>
          <w:numId w:val="3"/>
        </w:numPr>
      </w:pPr>
      <w:r w:rsidRPr="0081450B">
        <w:t>Antibodies</w:t>
      </w:r>
    </w:p>
    <w:p w14:paraId="6347843C" w14:textId="77777777" w:rsidR="0081450B" w:rsidRPr="0081450B" w:rsidRDefault="0081450B" w:rsidP="0081450B">
      <w:pPr>
        <w:numPr>
          <w:ilvl w:val="0"/>
          <w:numId w:val="3"/>
        </w:numPr>
      </w:pPr>
      <w:r w:rsidRPr="0081450B">
        <w:t>Aptamers</w:t>
      </w:r>
    </w:p>
    <w:p w14:paraId="49A8D1C8" w14:textId="77777777" w:rsidR="0081450B" w:rsidRPr="0081450B" w:rsidRDefault="0081450B" w:rsidP="0081450B">
      <w:pPr>
        <w:numPr>
          <w:ilvl w:val="0"/>
          <w:numId w:val="3"/>
        </w:numPr>
      </w:pPr>
      <w:r w:rsidRPr="0081450B">
        <w:t>Reporters (4-MBA, PAP, etc.)</w:t>
      </w:r>
    </w:p>
    <w:p w14:paraId="6E168AC0" w14:textId="6015A2BA" w:rsidR="0081450B" w:rsidRPr="0081450B" w:rsidRDefault="0081450B">
      <w:pPr>
        <w:rPr>
          <w:b/>
          <w:bCs/>
        </w:rPr>
      </w:pPr>
      <w:r w:rsidRPr="0081450B">
        <w:t>SERS spectra were collected … with a 785 nm near-IR diode laser.</w:t>
      </w:r>
      <w:r w:rsidRPr="0081450B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81450B">
        <w:t xml:space="preserve">Laser power on the sample of 100 </w:t>
      </w:r>
      <w:proofErr w:type="spellStart"/>
      <w:r w:rsidRPr="0081450B">
        <w:t>mW</w:t>
      </w:r>
      <w:proofErr w:type="spellEnd"/>
      <w:r w:rsidRPr="0081450B">
        <w:t>.</w:t>
      </w:r>
      <w:r>
        <w:br/>
      </w:r>
      <w:r w:rsidRPr="0081450B">
        <w:t>SERS spectra were collected … for 10 to 30 s</w:t>
      </w:r>
      <w:r>
        <w:br/>
      </w:r>
      <w:r w:rsidRPr="0081450B">
        <w:t xml:space="preserve">2 µL of the testing sample was dispensed directly on the </w:t>
      </w:r>
      <w:proofErr w:type="spellStart"/>
      <w:r w:rsidRPr="0081450B">
        <w:t>AgNR</w:t>
      </w:r>
      <w:proofErr w:type="spellEnd"/>
      <w:r w:rsidRPr="0081450B">
        <w:t xml:space="preserve"> substrate</w:t>
      </w:r>
      <w:r>
        <w:br/>
      </w:r>
      <w:r w:rsidRPr="0081450B">
        <w:t xml:space="preserve">All the LPS samples here are measured at a concentration of 10 </w:t>
      </w:r>
      <w:proofErr w:type="spellStart"/>
      <w:r w:rsidRPr="0081450B">
        <w:t>nmole</w:t>
      </w:r>
      <w:proofErr w:type="spellEnd"/>
      <w:r w:rsidRPr="0081450B">
        <w:t>/mL, which corresponds to their relevant pathophysiological concentrations in clinical infections</w:t>
      </w:r>
      <w:r>
        <w:br/>
      </w:r>
      <w:r w:rsidRPr="0081450B">
        <w:t xml:space="preserve">Measured by an Enwave ProRaman-L-785A2 Raman </w:t>
      </w:r>
      <w:proofErr w:type="spellStart"/>
      <w:r w:rsidRPr="0081450B">
        <w:t>analyzer</w:t>
      </w:r>
      <w:proofErr w:type="spellEnd"/>
      <w:r w:rsidRPr="0081450B">
        <w:t xml:space="preserve"> (Enwave Optronics, Irvine, CA, USA).</w:t>
      </w:r>
      <w:r>
        <w:br/>
      </w:r>
      <w:r w:rsidRPr="0081450B">
        <w:t>All spectra baselines were first corrected and the average spectra from the nine different measurements per sample were presented</w:t>
      </w:r>
      <w:r>
        <w:br/>
      </w:r>
      <w:r w:rsidRPr="0081450B">
        <w:rPr>
          <w:b/>
          <w:bCs/>
        </w:rPr>
        <w:t>Table 1 (Neisseria meningitidis)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078"/>
      </w:tblGrid>
      <w:tr w:rsidR="0081450B" w:rsidRPr="0081450B" w14:paraId="4B06F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5DD4F" w14:textId="77777777" w:rsidR="0081450B" w:rsidRPr="0081450B" w:rsidRDefault="0081450B" w:rsidP="0081450B">
            <w:pPr>
              <w:rPr>
                <w:b/>
                <w:bCs/>
              </w:rPr>
            </w:pPr>
            <w:r w:rsidRPr="0081450B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34981FC1" w14:textId="77777777" w:rsidR="0081450B" w:rsidRPr="0081450B" w:rsidRDefault="0081450B" w:rsidP="0081450B">
            <w:pPr>
              <w:rPr>
                <w:b/>
                <w:bCs/>
              </w:rPr>
            </w:pPr>
            <w:r w:rsidRPr="0081450B">
              <w:rPr>
                <w:b/>
                <w:bCs/>
              </w:rPr>
              <w:t>Assignment</w:t>
            </w:r>
          </w:p>
        </w:tc>
      </w:tr>
      <w:tr w:rsidR="0081450B" w:rsidRPr="0081450B" w14:paraId="53C6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3055" w14:textId="77777777" w:rsidR="0081450B" w:rsidRPr="0081450B" w:rsidRDefault="0081450B" w:rsidP="0081450B">
            <w:r w:rsidRPr="0081450B">
              <w:t>550</w:t>
            </w:r>
          </w:p>
        </w:tc>
        <w:tc>
          <w:tcPr>
            <w:tcW w:w="0" w:type="auto"/>
            <w:vAlign w:val="center"/>
            <w:hideMark/>
          </w:tcPr>
          <w:p w14:paraId="3D251C99" w14:textId="77777777" w:rsidR="0081450B" w:rsidRPr="0081450B" w:rsidRDefault="0081450B" w:rsidP="0081450B">
            <w:r w:rsidRPr="0081450B">
              <w:t>β(CH₂) ring</w:t>
            </w:r>
          </w:p>
        </w:tc>
      </w:tr>
      <w:tr w:rsidR="0081450B" w:rsidRPr="0081450B" w14:paraId="73B87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736B" w14:textId="77777777" w:rsidR="0081450B" w:rsidRPr="0081450B" w:rsidRDefault="0081450B" w:rsidP="0081450B">
            <w:r w:rsidRPr="0081450B">
              <w:t>680</w:t>
            </w:r>
          </w:p>
        </w:tc>
        <w:tc>
          <w:tcPr>
            <w:tcW w:w="0" w:type="auto"/>
            <w:vAlign w:val="center"/>
            <w:hideMark/>
          </w:tcPr>
          <w:p w14:paraId="61D99866" w14:textId="77777777" w:rsidR="0081450B" w:rsidRPr="0081450B" w:rsidRDefault="0081450B" w:rsidP="0081450B">
            <w:r w:rsidRPr="0081450B">
              <w:t>δ(C-O-C), fatty acid</w:t>
            </w:r>
          </w:p>
        </w:tc>
      </w:tr>
      <w:tr w:rsidR="0081450B" w:rsidRPr="0081450B" w14:paraId="3CF3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9E08" w14:textId="77777777" w:rsidR="0081450B" w:rsidRPr="0081450B" w:rsidRDefault="0081450B" w:rsidP="0081450B">
            <w:r w:rsidRPr="0081450B">
              <w:t>850</w:t>
            </w:r>
          </w:p>
        </w:tc>
        <w:tc>
          <w:tcPr>
            <w:tcW w:w="0" w:type="auto"/>
            <w:vAlign w:val="center"/>
            <w:hideMark/>
          </w:tcPr>
          <w:p w14:paraId="3B295D77" w14:textId="77777777" w:rsidR="0081450B" w:rsidRPr="0081450B" w:rsidRDefault="0081450B" w:rsidP="0081450B">
            <w:r w:rsidRPr="0081450B">
              <w:t>ν(C-O-C), saccharide</w:t>
            </w:r>
          </w:p>
        </w:tc>
      </w:tr>
      <w:tr w:rsidR="0081450B" w:rsidRPr="0081450B" w14:paraId="5F46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2EE3" w14:textId="77777777" w:rsidR="0081450B" w:rsidRPr="0081450B" w:rsidRDefault="0081450B" w:rsidP="0081450B">
            <w:r w:rsidRPr="0081450B">
              <w:rPr>
                <w:b/>
                <w:bCs/>
              </w:rPr>
              <w:t>988</w:t>
            </w:r>
          </w:p>
        </w:tc>
        <w:tc>
          <w:tcPr>
            <w:tcW w:w="0" w:type="auto"/>
            <w:vAlign w:val="center"/>
            <w:hideMark/>
          </w:tcPr>
          <w:p w14:paraId="3E65B7BF" w14:textId="77777777" w:rsidR="0081450B" w:rsidRPr="0081450B" w:rsidRDefault="0081450B" w:rsidP="0081450B">
            <w:r w:rsidRPr="0081450B">
              <w:rPr>
                <w:b/>
                <w:bCs/>
              </w:rPr>
              <w:t>Carbohydrates (</w:t>
            </w:r>
            <w:proofErr w:type="spellStart"/>
            <w:r w:rsidRPr="0081450B">
              <w:rPr>
                <w:b/>
                <w:bCs/>
              </w:rPr>
              <w:t>KDO</w:t>
            </w:r>
            <w:proofErr w:type="spellEnd"/>
            <w:r w:rsidRPr="0081450B">
              <w:rPr>
                <w:b/>
                <w:bCs/>
              </w:rPr>
              <w:t>)</w:t>
            </w:r>
          </w:p>
        </w:tc>
      </w:tr>
      <w:tr w:rsidR="0081450B" w:rsidRPr="0081450B" w14:paraId="2FDB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3A66" w14:textId="77777777" w:rsidR="0081450B" w:rsidRPr="0081450B" w:rsidRDefault="0081450B" w:rsidP="0081450B">
            <w:r w:rsidRPr="0081450B">
              <w:rPr>
                <w:b/>
                <w:bCs/>
              </w:rPr>
              <w:t>1131</w:t>
            </w:r>
          </w:p>
        </w:tc>
        <w:tc>
          <w:tcPr>
            <w:tcW w:w="0" w:type="auto"/>
            <w:vAlign w:val="center"/>
            <w:hideMark/>
          </w:tcPr>
          <w:p w14:paraId="66504108" w14:textId="77777777" w:rsidR="0081450B" w:rsidRPr="0081450B" w:rsidRDefault="0081450B" w:rsidP="0081450B">
            <w:r w:rsidRPr="0081450B">
              <w:rPr>
                <w:b/>
                <w:bCs/>
              </w:rPr>
              <w:t>Fatty acid C-C</w:t>
            </w:r>
          </w:p>
        </w:tc>
      </w:tr>
      <w:tr w:rsidR="0081450B" w:rsidRPr="0081450B" w14:paraId="25FFE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27F7" w14:textId="77777777" w:rsidR="0081450B" w:rsidRPr="0081450B" w:rsidRDefault="0081450B" w:rsidP="0081450B">
            <w:r w:rsidRPr="0081450B">
              <w:rPr>
                <w:b/>
                <w:bCs/>
              </w:rPr>
              <w:t>1330</w:t>
            </w:r>
          </w:p>
        </w:tc>
        <w:tc>
          <w:tcPr>
            <w:tcW w:w="0" w:type="auto"/>
            <w:vAlign w:val="center"/>
            <w:hideMark/>
          </w:tcPr>
          <w:p w14:paraId="6A1AECEB" w14:textId="77777777" w:rsidR="0081450B" w:rsidRPr="0081450B" w:rsidRDefault="0081450B" w:rsidP="0081450B">
            <w:r w:rsidRPr="0081450B">
              <w:rPr>
                <w:b/>
                <w:bCs/>
              </w:rPr>
              <w:t>Phospholipid δ(CH)</w:t>
            </w:r>
          </w:p>
        </w:tc>
      </w:tr>
      <w:tr w:rsidR="0081450B" w:rsidRPr="0081450B" w14:paraId="1E42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6FDA" w14:textId="77777777" w:rsidR="0081450B" w:rsidRPr="0081450B" w:rsidRDefault="0081450B" w:rsidP="0081450B">
            <w:r w:rsidRPr="0081450B">
              <w:lastRenderedPageBreak/>
              <w:t>1450</w:t>
            </w:r>
          </w:p>
        </w:tc>
        <w:tc>
          <w:tcPr>
            <w:tcW w:w="0" w:type="auto"/>
            <w:vAlign w:val="center"/>
            <w:hideMark/>
          </w:tcPr>
          <w:p w14:paraId="2EBCDBA2" w14:textId="77777777" w:rsidR="0081450B" w:rsidRPr="0081450B" w:rsidRDefault="0081450B" w:rsidP="0081450B">
            <w:r w:rsidRPr="0081450B">
              <w:t>CH₃ / CH₂ deformation</w:t>
            </w:r>
          </w:p>
        </w:tc>
      </w:tr>
    </w:tbl>
    <w:p w14:paraId="3D0070CD" w14:textId="6495E59E" w:rsidR="0081450B" w:rsidRPr="006A4B7B" w:rsidRDefault="0081450B">
      <w:pPr>
        <w:rPr>
          <w:b/>
          <w:bCs/>
        </w:rPr>
      </w:pPr>
      <w:r>
        <w:br/>
      </w:r>
      <w:r>
        <w:br/>
      </w:r>
      <w:r w:rsidR="006A4B7B" w:rsidRPr="006A4B7B">
        <w:rPr>
          <w:b/>
          <w:bCs/>
        </w:rPr>
        <w:t>Table 2 (Enteric LPS)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360"/>
      </w:tblGrid>
      <w:tr w:rsidR="0081450B" w:rsidRPr="0081450B" w14:paraId="6F62D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44C94" w14:textId="77777777" w:rsidR="0081450B" w:rsidRPr="0081450B" w:rsidRDefault="0081450B" w:rsidP="0081450B">
            <w:pPr>
              <w:rPr>
                <w:b/>
                <w:bCs/>
              </w:rPr>
            </w:pPr>
            <w:r w:rsidRPr="0081450B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3B2AAE05" w14:textId="77777777" w:rsidR="0081450B" w:rsidRPr="0081450B" w:rsidRDefault="0081450B" w:rsidP="0081450B">
            <w:pPr>
              <w:rPr>
                <w:b/>
                <w:bCs/>
              </w:rPr>
            </w:pPr>
            <w:r w:rsidRPr="0081450B">
              <w:rPr>
                <w:b/>
                <w:bCs/>
              </w:rPr>
              <w:t>Assignment</w:t>
            </w:r>
          </w:p>
        </w:tc>
      </w:tr>
      <w:tr w:rsidR="0081450B" w:rsidRPr="0081450B" w14:paraId="782C2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EF60" w14:textId="77777777" w:rsidR="0081450B" w:rsidRPr="0081450B" w:rsidRDefault="0081450B" w:rsidP="0081450B">
            <w:r w:rsidRPr="0081450B">
              <w:t>543</w:t>
            </w:r>
          </w:p>
        </w:tc>
        <w:tc>
          <w:tcPr>
            <w:tcW w:w="0" w:type="auto"/>
            <w:vAlign w:val="center"/>
            <w:hideMark/>
          </w:tcPr>
          <w:p w14:paraId="350411D0" w14:textId="77777777" w:rsidR="0081450B" w:rsidRPr="0081450B" w:rsidRDefault="0081450B" w:rsidP="0081450B">
            <w:r w:rsidRPr="0081450B">
              <w:t>Glycosidic ring</w:t>
            </w:r>
          </w:p>
        </w:tc>
      </w:tr>
      <w:tr w:rsidR="0081450B" w:rsidRPr="0081450B" w14:paraId="3EF23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937F" w14:textId="77777777" w:rsidR="0081450B" w:rsidRPr="0081450B" w:rsidRDefault="0081450B" w:rsidP="0081450B">
            <w:r w:rsidRPr="0081450B">
              <w:t>552</w:t>
            </w:r>
          </w:p>
        </w:tc>
        <w:tc>
          <w:tcPr>
            <w:tcW w:w="0" w:type="auto"/>
            <w:vAlign w:val="center"/>
            <w:hideMark/>
          </w:tcPr>
          <w:p w14:paraId="6FB647ED" w14:textId="77777777" w:rsidR="0081450B" w:rsidRPr="0081450B" w:rsidRDefault="0081450B" w:rsidP="0081450B">
            <w:r w:rsidRPr="0081450B">
              <w:t>Lipid ring</w:t>
            </w:r>
          </w:p>
        </w:tc>
      </w:tr>
      <w:tr w:rsidR="0081450B" w:rsidRPr="0081450B" w14:paraId="5AF6B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A0B1" w14:textId="77777777" w:rsidR="0081450B" w:rsidRPr="0081450B" w:rsidRDefault="0081450B" w:rsidP="0081450B">
            <w:r w:rsidRPr="0081450B">
              <w:t>715</w:t>
            </w:r>
          </w:p>
        </w:tc>
        <w:tc>
          <w:tcPr>
            <w:tcW w:w="0" w:type="auto"/>
            <w:vAlign w:val="center"/>
            <w:hideMark/>
          </w:tcPr>
          <w:p w14:paraId="1DA195A6" w14:textId="77777777" w:rsidR="0081450B" w:rsidRPr="0081450B" w:rsidRDefault="0081450B" w:rsidP="0081450B">
            <w:r w:rsidRPr="0081450B">
              <w:t>C-N</w:t>
            </w:r>
          </w:p>
        </w:tc>
      </w:tr>
      <w:tr w:rsidR="0081450B" w:rsidRPr="0081450B" w14:paraId="37267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3380" w14:textId="77777777" w:rsidR="0081450B" w:rsidRPr="0081450B" w:rsidRDefault="0081450B" w:rsidP="0081450B">
            <w:r w:rsidRPr="0081450B">
              <w:t>733</w:t>
            </w:r>
          </w:p>
        </w:tc>
        <w:tc>
          <w:tcPr>
            <w:tcW w:w="0" w:type="auto"/>
            <w:vAlign w:val="center"/>
            <w:hideMark/>
          </w:tcPr>
          <w:p w14:paraId="73379A47" w14:textId="77777777" w:rsidR="0081450B" w:rsidRPr="0081450B" w:rsidRDefault="0081450B" w:rsidP="0081450B">
            <w:r w:rsidRPr="0081450B">
              <w:t>Carbohydrate</w:t>
            </w:r>
          </w:p>
        </w:tc>
      </w:tr>
      <w:tr w:rsidR="0081450B" w:rsidRPr="0081450B" w14:paraId="1177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B738" w14:textId="77777777" w:rsidR="0081450B" w:rsidRPr="0081450B" w:rsidRDefault="0081450B" w:rsidP="0081450B">
            <w:r w:rsidRPr="0081450B">
              <w:t>981</w:t>
            </w:r>
          </w:p>
        </w:tc>
        <w:tc>
          <w:tcPr>
            <w:tcW w:w="0" w:type="auto"/>
            <w:vAlign w:val="center"/>
            <w:hideMark/>
          </w:tcPr>
          <w:p w14:paraId="1879BDE8" w14:textId="77777777" w:rsidR="0081450B" w:rsidRPr="0081450B" w:rsidRDefault="0081450B" w:rsidP="0081450B">
            <w:r w:rsidRPr="0081450B">
              <w:t>Lipid β(CH)</w:t>
            </w:r>
          </w:p>
        </w:tc>
      </w:tr>
      <w:tr w:rsidR="0081450B" w:rsidRPr="0081450B" w14:paraId="5C2B6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B4E4" w14:textId="77777777" w:rsidR="0081450B" w:rsidRPr="0081450B" w:rsidRDefault="0081450B" w:rsidP="0081450B">
            <w:r w:rsidRPr="0081450B">
              <w:t>1131</w:t>
            </w:r>
          </w:p>
        </w:tc>
        <w:tc>
          <w:tcPr>
            <w:tcW w:w="0" w:type="auto"/>
            <w:vAlign w:val="center"/>
            <w:hideMark/>
          </w:tcPr>
          <w:p w14:paraId="0EBF4E4C" w14:textId="77777777" w:rsidR="0081450B" w:rsidRPr="0081450B" w:rsidRDefault="0081450B" w:rsidP="0081450B">
            <w:r w:rsidRPr="0081450B">
              <w:t>Fatty acid</w:t>
            </w:r>
          </w:p>
        </w:tc>
      </w:tr>
      <w:tr w:rsidR="0081450B" w:rsidRPr="0081450B" w14:paraId="036D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60A0" w14:textId="77777777" w:rsidR="0081450B" w:rsidRPr="0081450B" w:rsidRDefault="0081450B" w:rsidP="0081450B">
            <w:r w:rsidRPr="0081450B">
              <w:t>1330</w:t>
            </w:r>
          </w:p>
        </w:tc>
        <w:tc>
          <w:tcPr>
            <w:tcW w:w="0" w:type="auto"/>
            <w:vAlign w:val="center"/>
            <w:hideMark/>
          </w:tcPr>
          <w:p w14:paraId="69B29790" w14:textId="77777777" w:rsidR="0081450B" w:rsidRPr="0081450B" w:rsidRDefault="0081450B" w:rsidP="0081450B">
            <w:r w:rsidRPr="0081450B">
              <w:t>Phospholipid</w:t>
            </w:r>
          </w:p>
        </w:tc>
      </w:tr>
    </w:tbl>
    <w:p w14:paraId="4D3E4CB5" w14:textId="77777777" w:rsidR="005660AC" w:rsidRPr="005660AC" w:rsidRDefault="006A4B7B" w:rsidP="005660AC">
      <w:r>
        <w:br/>
      </w:r>
      <w:r>
        <w:br/>
      </w:r>
      <w:r w:rsidRPr="006A4B7B">
        <w:t xml:space="preserve">Wu et al. demonstrated that lipopolysaccharides (LPS) derived from Gram-negative bacteria can be directly detected and differentiated using surface-enhanced Raman scattering without the use of antibodies, aptamers, or reporter molecules. The study employed silver nanorod substrates and measured aqueous LPS samples at clinically relevant concentrations (10 nmol/mL) using a 785 nm laser with a power of 100 </w:t>
      </w:r>
      <w:proofErr w:type="spellStart"/>
      <w:r w:rsidRPr="006A4B7B">
        <w:t>mW</w:t>
      </w:r>
      <w:proofErr w:type="spellEnd"/>
      <w:r w:rsidRPr="006A4B7B">
        <w:t xml:space="preserve"> and acquisition times of 10–30 s. Distinct Raman fingerprints arising from lipid A, phospholipids, and carbohydrate moieties enabled bacterial differentiation via </w:t>
      </w:r>
      <w:proofErr w:type="spellStart"/>
      <w:r w:rsidRPr="006A4B7B">
        <w:t>PCA</w:t>
      </w:r>
      <w:proofErr w:type="spellEnd"/>
      <w:r w:rsidRPr="006A4B7B">
        <w:t>. Importantly, the detection relied on intrinsic molecular signatures of endotoxins present in liquid samples, supporting label-free and lysis-free diagnostic sensing.</w:t>
      </w:r>
      <w:r w:rsidR="005660AC">
        <w:br/>
        <w:t>---------------------------------------------------------------------------------------------------------------------------</w:t>
      </w:r>
      <w:r w:rsidR="005660AC">
        <w:br/>
      </w:r>
      <w:r w:rsidR="005660AC">
        <w:br/>
      </w:r>
      <w:hyperlink r:id="rId5" w:history="1">
        <w:r w:rsidR="005660AC" w:rsidRPr="007237C2">
          <w:rPr>
            <w:rStyle w:val="Hyperlink"/>
          </w:rPr>
          <w:t>https://www.mdpi.com/1422-0067/24/15/12099</w:t>
        </w:r>
      </w:hyperlink>
      <w:r w:rsidR="005660AC">
        <w:br/>
      </w:r>
      <w:r w:rsidR="005660AC" w:rsidRPr="005660AC">
        <w:rPr>
          <w:b/>
          <w:bCs/>
        </w:rPr>
        <w:t>A Surface-Enhanced Raman Spectroscopy-Based Biosensor for the Detection of Biological Macromolecules: The Case of the Lipopolysaccharide Endotoxin Molecules</w:t>
      </w:r>
      <w:r w:rsidR="005660AC" w:rsidRPr="005660AC">
        <w:br/>
      </w:r>
      <w:r w:rsidR="005660AC" w:rsidRPr="005660AC">
        <w:rPr>
          <w:i/>
          <w:iCs/>
        </w:rPr>
        <w:t>Rusciano et al., Int. J. Mol. Sci. 2023</w:t>
      </w:r>
      <w:r w:rsidR="005660AC">
        <w:rPr>
          <w:i/>
          <w:iCs/>
        </w:rPr>
        <w:br/>
      </w:r>
      <w:r w:rsidR="005660AC" w:rsidRPr="005660AC">
        <w:t>LPS detection in aqueous solution”</w:t>
      </w:r>
      <w:r w:rsidR="005660AC" w:rsidRPr="005660AC">
        <w:br/>
        <w:t>“free LPS molecules from </w:t>
      </w:r>
      <w:r w:rsidR="005660AC" w:rsidRPr="005660AC">
        <w:rPr>
          <w:i/>
          <w:iCs/>
        </w:rPr>
        <w:t>E. coli</w:t>
      </w:r>
      <w:r w:rsidR="005660AC" w:rsidRPr="005660AC">
        <w:t> … present in aqueous solution”</w:t>
      </w:r>
      <w:r w:rsidR="005660AC">
        <w:br/>
      </w:r>
      <w:r w:rsidR="005660AC" w:rsidRPr="005660AC">
        <w:t>a high-enhancing nanostructured silver substrate”</w:t>
      </w:r>
    </w:p>
    <w:p w14:paraId="6A119777" w14:textId="77777777" w:rsidR="005660AC" w:rsidRPr="005660AC" w:rsidRDefault="005660AC" w:rsidP="005660AC">
      <w:r w:rsidRPr="005660AC">
        <w:t>“</w:t>
      </w:r>
      <w:proofErr w:type="gramStart"/>
      <w:r w:rsidRPr="005660AC">
        <w:t>coral</w:t>
      </w:r>
      <w:proofErr w:type="gramEnd"/>
      <w:r w:rsidRPr="005660AC">
        <w:t>-like nanomorphology with a strong porous character”</w:t>
      </w:r>
    </w:p>
    <w:p w14:paraId="40DFA491" w14:textId="77777777" w:rsidR="005660AC" w:rsidRPr="005660AC" w:rsidRDefault="005660AC" w:rsidP="005660AC">
      <w:r w:rsidRPr="005660AC">
        <w:t>a 30 nm Ag film … treated by inductively coupled plasma (</w:t>
      </w:r>
      <w:proofErr w:type="spellStart"/>
      <w:r w:rsidRPr="005660AC">
        <w:t>ICP</w:t>
      </w:r>
      <w:proofErr w:type="spellEnd"/>
      <w:r w:rsidRPr="005660AC">
        <w:t>) to induce the formation of plasmonic nanostructures”</w:t>
      </w:r>
    </w:p>
    <w:p w14:paraId="5EB92A3D" w14:textId="77777777" w:rsidR="005660AC" w:rsidRPr="005660AC" w:rsidRDefault="005660AC" w:rsidP="005660AC">
      <w:r w:rsidRPr="005660AC">
        <w:t>“</w:t>
      </w:r>
      <w:proofErr w:type="gramStart"/>
      <w:r w:rsidRPr="005660AC">
        <w:t>coral</w:t>
      </w:r>
      <w:proofErr w:type="gramEnd"/>
      <w:r w:rsidRPr="005660AC">
        <w:t>-like nanomorphology … high density of hot spots”</w:t>
      </w:r>
    </w:p>
    <w:p w14:paraId="4D0D1898" w14:textId="77777777" w:rsidR="005660AC" w:rsidRPr="005660AC" w:rsidRDefault="005660AC" w:rsidP="005660AC">
      <w:r w:rsidRPr="005660AC">
        <w:t>anti-lipid A polyclonal antibody (Ab)”</w:t>
      </w:r>
    </w:p>
    <w:p w14:paraId="0A754E92" w14:textId="77777777" w:rsidR="005660AC" w:rsidRPr="005660AC" w:rsidRDefault="005660AC" w:rsidP="005660AC">
      <w:r w:rsidRPr="005660AC">
        <w:lastRenderedPageBreak/>
        <w:t>“</w:t>
      </w:r>
      <w:proofErr w:type="gramStart"/>
      <w:r w:rsidRPr="005660AC">
        <w:t>the</w:t>
      </w:r>
      <w:proofErr w:type="gramEnd"/>
      <w:r w:rsidRPr="005660AC">
        <w:t xml:space="preserve"> silver substrate was coated with Ab”</w:t>
      </w:r>
    </w:p>
    <w:p w14:paraId="63D268F6" w14:textId="77777777" w:rsidR="005660AC" w:rsidRPr="005660AC" w:rsidRDefault="005660AC" w:rsidP="005660AC">
      <w:r w:rsidRPr="005660AC">
        <w:t>“</w:t>
      </w:r>
      <w:proofErr w:type="gramStart"/>
      <w:r w:rsidRPr="005660AC">
        <w:t>using</w:t>
      </w:r>
      <w:proofErr w:type="gramEnd"/>
      <w:r w:rsidRPr="005660AC">
        <w:t xml:space="preserve"> the anti-lipid A polyclonal antibody (Ab) as a Raman reporter</w:t>
      </w:r>
      <w:r>
        <w:br/>
      </w:r>
      <w:r w:rsidRPr="005660AC">
        <w:t>20 µL of LPS solutions … incubated for two hours”</w:t>
      </w:r>
    </w:p>
    <w:p w14:paraId="1A118940" w14:textId="77777777" w:rsidR="005660AC" w:rsidRPr="005660AC" w:rsidRDefault="005660AC" w:rsidP="005660AC">
      <w:r w:rsidRPr="005660AC">
        <w:t>“25 µL droplet of 10 µg/mL antibody</w:t>
      </w:r>
    </w:p>
    <w:p w14:paraId="492EABF7" w14:textId="77777777" w:rsidR="005660AC" w:rsidRPr="005660AC" w:rsidRDefault="005660AC" w:rsidP="005660AC">
      <w:r w:rsidRPr="005660AC">
        <w:t>LPS concentrations ranging from 1 ng/mL to 10 µg/mL”</w:t>
      </w:r>
    </w:p>
    <w:p w14:paraId="3F351A75" w14:textId="77777777" w:rsidR="005660AC" w:rsidRPr="005660AC" w:rsidRDefault="005660AC" w:rsidP="005660AC">
      <w:r w:rsidRPr="005660AC">
        <w:t xml:space="preserve">“LOD of 12 ng/mL and </w:t>
      </w:r>
      <w:proofErr w:type="spellStart"/>
      <w:r w:rsidRPr="005660AC">
        <w:t>LOQ</w:t>
      </w:r>
      <w:proofErr w:type="spellEnd"/>
      <w:r w:rsidRPr="005660AC">
        <w:t xml:space="preserve"> of 41 ng/mL”</w:t>
      </w:r>
      <w:r>
        <w:br/>
      </w:r>
      <w:r w:rsidRPr="005660AC">
        <w:t>Raman probe at 532 nm”</w:t>
      </w:r>
    </w:p>
    <w:p w14:paraId="7344C98D" w14:textId="77777777" w:rsidR="005660AC" w:rsidRPr="005660AC" w:rsidRDefault="005660AC" w:rsidP="005660AC">
      <w:r w:rsidRPr="005660AC">
        <w:t>“</w:t>
      </w:r>
      <w:proofErr w:type="gramStart"/>
      <w:r w:rsidRPr="005660AC">
        <w:t>laser</w:t>
      </w:r>
      <w:proofErr w:type="gramEnd"/>
      <w:r w:rsidRPr="005660AC">
        <w:t xml:space="preserve"> power impinging on the substrate of 100 µW”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3"/>
      </w:tblGrid>
      <w:tr w:rsidR="005660AC" w:rsidRPr="005660AC" w14:paraId="320DF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CDA11" w14:textId="77777777" w:rsidR="005660AC" w:rsidRPr="005660AC" w:rsidRDefault="005660AC" w:rsidP="005660AC">
            <w:pPr>
              <w:rPr>
                <w:b/>
                <w:bCs/>
              </w:rPr>
            </w:pPr>
            <w:r w:rsidRPr="005660A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76B517" w14:textId="77777777" w:rsidR="005660AC" w:rsidRPr="005660AC" w:rsidRDefault="005660AC" w:rsidP="005660AC">
            <w:pPr>
              <w:rPr>
                <w:b/>
                <w:bCs/>
              </w:rPr>
            </w:pPr>
            <w:r w:rsidRPr="005660AC">
              <w:rPr>
                <w:b/>
                <w:bCs/>
              </w:rPr>
              <w:t>Value</w:t>
            </w:r>
          </w:p>
        </w:tc>
      </w:tr>
      <w:tr w:rsidR="005660AC" w:rsidRPr="005660AC" w14:paraId="2AE2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3976" w14:textId="77777777" w:rsidR="005660AC" w:rsidRPr="005660AC" w:rsidRDefault="005660AC" w:rsidP="005660AC">
            <w:r w:rsidRPr="005660AC">
              <w:t>Wavelength</w:t>
            </w:r>
          </w:p>
        </w:tc>
        <w:tc>
          <w:tcPr>
            <w:tcW w:w="0" w:type="auto"/>
            <w:vAlign w:val="center"/>
            <w:hideMark/>
          </w:tcPr>
          <w:p w14:paraId="5D7D4C3E" w14:textId="77777777" w:rsidR="005660AC" w:rsidRPr="005660AC" w:rsidRDefault="005660AC" w:rsidP="005660AC">
            <w:r w:rsidRPr="005660AC">
              <w:rPr>
                <w:b/>
                <w:bCs/>
              </w:rPr>
              <w:t>532 nm</w:t>
            </w:r>
          </w:p>
        </w:tc>
      </w:tr>
      <w:tr w:rsidR="005660AC" w:rsidRPr="005660AC" w14:paraId="666AB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DFC6" w14:textId="77777777" w:rsidR="005660AC" w:rsidRPr="005660AC" w:rsidRDefault="005660AC" w:rsidP="005660AC">
            <w:r w:rsidRPr="005660AC">
              <w:t>Laser power</w:t>
            </w:r>
          </w:p>
        </w:tc>
        <w:tc>
          <w:tcPr>
            <w:tcW w:w="0" w:type="auto"/>
            <w:vAlign w:val="center"/>
            <w:hideMark/>
          </w:tcPr>
          <w:p w14:paraId="59D89F79" w14:textId="77777777" w:rsidR="005660AC" w:rsidRPr="005660AC" w:rsidRDefault="005660AC" w:rsidP="005660AC">
            <w:r w:rsidRPr="005660AC">
              <w:rPr>
                <w:b/>
                <w:bCs/>
              </w:rPr>
              <w:t>100 µW</w:t>
            </w:r>
          </w:p>
        </w:tc>
      </w:tr>
      <w:tr w:rsidR="005660AC" w:rsidRPr="005660AC" w14:paraId="64A22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B56C" w14:textId="77777777" w:rsidR="005660AC" w:rsidRPr="005660AC" w:rsidRDefault="005660AC" w:rsidP="005660AC">
            <w:r w:rsidRPr="005660AC">
              <w:t>Integration time</w:t>
            </w:r>
          </w:p>
        </w:tc>
        <w:tc>
          <w:tcPr>
            <w:tcW w:w="0" w:type="auto"/>
            <w:vAlign w:val="center"/>
            <w:hideMark/>
          </w:tcPr>
          <w:p w14:paraId="1FF3BCE3" w14:textId="77777777" w:rsidR="005660AC" w:rsidRPr="005660AC" w:rsidRDefault="005660AC" w:rsidP="005660AC">
            <w:r w:rsidRPr="005660AC">
              <w:rPr>
                <w:b/>
                <w:bCs/>
              </w:rPr>
              <w:t>1 s</w:t>
            </w:r>
          </w:p>
        </w:tc>
      </w:tr>
    </w:tbl>
    <w:p w14:paraId="38F1AE6C" w14:textId="77777777" w:rsidR="005660AC" w:rsidRPr="005660AC" w:rsidRDefault="005660AC" w:rsidP="005660AC">
      <w:pPr>
        <w:rPr>
          <w:b/>
          <w:bCs/>
        </w:rPr>
      </w:pPr>
      <w:r w:rsidRPr="005660AC">
        <w:rPr>
          <w:b/>
          <w:bCs/>
        </w:rPr>
        <w:t>Instrument Used</w:t>
      </w:r>
    </w:p>
    <w:p w14:paraId="1E880BB5" w14:textId="5F2B242F" w:rsidR="005660AC" w:rsidRPr="005660AC" w:rsidRDefault="005660AC" w:rsidP="005660AC">
      <w:proofErr w:type="spellStart"/>
      <w:r w:rsidRPr="005660AC">
        <w:t>WiTec</w:t>
      </w:r>
      <w:proofErr w:type="spellEnd"/>
      <w:r w:rsidRPr="005660AC">
        <w:t xml:space="preserve"> Alpha 300 confocal microscope</w:t>
      </w:r>
    </w:p>
    <w:p w14:paraId="22514310" w14:textId="0F944929" w:rsidR="005660AC" w:rsidRPr="005660AC" w:rsidRDefault="005660AC" w:rsidP="005660AC">
      <w:pPr>
        <w:rPr>
          <w:b/>
          <w:bCs/>
        </w:rPr>
      </w:pPr>
      <w:r w:rsidRPr="005660AC">
        <w:rPr>
          <w:b/>
          <w:bCs/>
        </w:rPr>
        <w:t>Measurement Strategy</w:t>
      </w:r>
      <w:r>
        <w:br/>
      </w:r>
      <w:r w:rsidRPr="005660AC">
        <w:t>100 spectra were recorded in a 20 × 20 µm area”</w:t>
      </w:r>
    </w:p>
    <w:p w14:paraId="228688A4" w14:textId="77777777" w:rsidR="005660AC" w:rsidRPr="005660AC" w:rsidRDefault="005660AC" w:rsidP="005660AC">
      <w:r w:rsidRPr="005660AC">
        <w:t>“5 raster scans”</w:t>
      </w:r>
    </w:p>
    <w:p w14:paraId="27EEEF9C" w14:textId="77777777" w:rsidR="005660AC" w:rsidRPr="005660AC" w:rsidRDefault="005660AC" w:rsidP="005660AC">
      <w:pPr>
        <w:rPr>
          <w:b/>
          <w:bCs/>
        </w:rPr>
      </w:pPr>
      <w:r w:rsidRPr="005660AC">
        <w:rPr>
          <w:b/>
          <w:bCs/>
        </w:rPr>
        <w:t> Raman Spectral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939"/>
      </w:tblGrid>
      <w:tr w:rsidR="005660AC" w:rsidRPr="005660AC" w14:paraId="5FD0E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F2B31" w14:textId="77777777" w:rsidR="005660AC" w:rsidRPr="005660AC" w:rsidRDefault="005660AC" w:rsidP="005660AC">
            <w:pPr>
              <w:rPr>
                <w:b/>
                <w:bCs/>
              </w:rPr>
            </w:pPr>
            <w:r w:rsidRPr="005660AC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4258B2D2" w14:textId="77777777" w:rsidR="005660AC" w:rsidRPr="005660AC" w:rsidRDefault="005660AC" w:rsidP="005660AC">
            <w:pPr>
              <w:rPr>
                <w:b/>
                <w:bCs/>
              </w:rPr>
            </w:pPr>
            <w:r w:rsidRPr="005660AC">
              <w:rPr>
                <w:b/>
                <w:bCs/>
              </w:rPr>
              <w:t>Assignment</w:t>
            </w:r>
          </w:p>
        </w:tc>
      </w:tr>
      <w:tr w:rsidR="005660AC" w:rsidRPr="005660AC" w14:paraId="7F39C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D127" w14:textId="77777777" w:rsidR="005660AC" w:rsidRPr="005660AC" w:rsidRDefault="005660AC" w:rsidP="005660AC">
            <w:r w:rsidRPr="005660AC">
              <w:t>~640</w:t>
            </w:r>
          </w:p>
        </w:tc>
        <w:tc>
          <w:tcPr>
            <w:tcW w:w="0" w:type="auto"/>
            <w:vAlign w:val="center"/>
            <w:hideMark/>
          </w:tcPr>
          <w:p w14:paraId="0B70BE1B" w14:textId="77777777" w:rsidR="005660AC" w:rsidRPr="005660AC" w:rsidRDefault="005660AC" w:rsidP="005660AC">
            <w:r w:rsidRPr="005660AC">
              <w:t>C-C-C out-of-plane bending</w:t>
            </w:r>
          </w:p>
        </w:tc>
      </w:tr>
      <w:tr w:rsidR="005660AC" w:rsidRPr="005660AC" w14:paraId="1DDB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47CF" w14:textId="77777777" w:rsidR="005660AC" w:rsidRPr="005660AC" w:rsidRDefault="005660AC" w:rsidP="005660AC">
            <w:r w:rsidRPr="005660AC">
              <w:t>~840</w:t>
            </w:r>
          </w:p>
        </w:tc>
        <w:tc>
          <w:tcPr>
            <w:tcW w:w="0" w:type="auto"/>
            <w:vAlign w:val="center"/>
            <w:hideMark/>
          </w:tcPr>
          <w:p w14:paraId="6782BEB7" w14:textId="77777777" w:rsidR="005660AC" w:rsidRPr="005660AC" w:rsidRDefault="005660AC" w:rsidP="005660AC">
            <w:r w:rsidRPr="005660AC">
              <w:t>C-H bending</w:t>
            </w:r>
          </w:p>
        </w:tc>
      </w:tr>
      <w:tr w:rsidR="005660AC" w:rsidRPr="005660AC" w14:paraId="1013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9A8D" w14:textId="77777777" w:rsidR="005660AC" w:rsidRPr="005660AC" w:rsidRDefault="005660AC" w:rsidP="005660AC">
            <w:r w:rsidRPr="005660AC">
              <w:rPr>
                <w:b/>
                <w:bCs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D16D5C3" w14:textId="77777777" w:rsidR="005660AC" w:rsidRPr="005660AC" w:rsidRDefault="005660AC" w:rsidP="005660AC">
            <w:r w:rsidRPr="005660AC">
              <w:t>Phenylalanine</w:t>
            </w:r>
          </w:p>
        </w:tc>
      </w:tr>
      <w:tr w:rsidR="005660AC" w:rsidRPr="005660AC" w14:paraId="3607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DA70" w14:textId="77777777" w:rsidR="005660AC" w:rsidRPr="005660AC" w:rsidRDefault="005660AC" w:rsidP="005660AC">
            <w:r w:rsidRPr="005660AC">
              <w:t>~1250</w:t>
            </w:r>
          </w:p>
        </w:tc>
        <w:tc>
          <w:tcPr>
            <w:tcW w:w="0" w:type="auto"/>
            <w:vAlign w:val="center"/>
            <w:hideMark/>
          </w:tcPr>
          <w:p w14:paraId="734EEDD9" w14:textId="77777777" w:rsidR="005660AC" w:rsidRPr="005660AC" w:rsidRDefault="005660AC" w:rsidP="005660AC">
            <w:r w:rsidRPr="005660AC">
              <w:t>C-N stretching</w:t>
            </w:r>
          </w:p>
        </w:tc>
      </w:tr>
      <w:tr w:rsidR="005660AC" w:rsidRPr="005660AC" w14:paraId="37EE7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E4EA" w14:textId="77777777" w:rsidR="005660AC" w:rsidRPr="005660AC" w:rsidRDefault="005660AC" w:rsidP="005660AC">
            <w:r w:rsidRPr="005660AC">
              <w:t>~1659</w:t>
            </w:r>
          </w:p>
        </w:tc>
        <w:tc>
          <w:tcPr>
            <w:tcW w:w="0" w:type="auto"/>
            <w:vAlign w:val="center"/>
            <w:hideMark/>
          </w:tcPr>
          <w:p w14:paraId="06C7BEC7" w14:textId="77777777" w:rsidR="005660AC" w:rsidRPr="005660AC" w:rsidRDefault="005660AC" w:rsidP="005660AC">
            <w:r w:rsidRPr="005660AC">
              <w:t>C=O stretching</w:t>
            </w:r>
          </w:p>
        </w:tc>
      </w:tr>
      <w:tr w:rsidR="005660AC" w:rsidRPr="005660AC" w14:paraId="202F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305C" w14:textId="77777777" w:rsidR="005660AC" w:rsidRPr="005660AC" w:rsidRDefault="005660AC" w:rsidP="005660AC">
            <w:r w:rsidRPr="005660AC">
              <w:rPr>
                <w:b/>
                <w:bCs/>
              </w:rPr>
              <w:t>1449</w:t>
            </w:r>
          </w:p>
        </w:tc>
        <w:tc>
          <w:tcPr>
            <w:tcW w:w="0" w:type="auto"/>
            <w:vAlign w:val="center"/>
            <w:hideMark/>
          </w:tcPr>
          <w:p w14:paraId="7ABC2DA2" w14:textId="77777777" w:rsidR="005660AC" w:rsidRPr="005660AC" w:rsidRDefault="005660AC" w:rsidP="005660AC">
            <w:r w:rsidRPr="005660AC">
              <w:t>CH₃ asymmetric bending</w:t>
            </w:r>
          </w:p>
        </w:tc>
      </w:tr>
      <w:tr w:rsidR="005660AC" w:rsidRPr="005660AC" w14:paraId="4B34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BD24" w14:textId="77777777" w:rsidR="005660AC" w:rsidRPr="005660AC" w:rsidRDefault="005660AC" w:rsidP="005660AC">
            <w:r w:rsidRPr="005660AC">
              <w:rPr>
                <w:b/>
                <w:bCs/>
              </w:rPr>
              <w:t>2883</w:t>
            </w:r>
          </w:p>
        </w:tc>
        <w:tc>
          <w:tcPr>
            <w:tcW w:w="0" w:type="auto"/>
            <w:vAlign w:val="center"/>
            <w:hideMark/>
          </w:tcPr>
          <w:p w14:paraId="3812FB06" w14:textId="77777777" w:rsidR="005660AC" w:rsidRPr="005660AC" w:rsidRDefault="005660AC" w:rsidP="005660AC">
            <w:r w:rsidRPr="005660AC">
              <w:t>CH₂ stretching</w:t>
            </w:r>
          </w:p>
        </w:tc>
      </w:tr>
      <w:tr w:rsidR="005660AC" w:rsidRPr="005660AC" w14:paraId="1829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9D81" w14:textId="77777777" w:rsidR="005660AC" w:rsidRPr="005660AC" w:rsidRDefault="005660AC" w:rsidP="005660AC">
            <w:r w:rsidRPr="005660AC">
              <w:rPr>
                <w:b/>
                <w:bCs/>
              </w:rPr>
              <w:t>2933 → 2922</w:t>
            </w:r>
          </w:p>
        </w:tc>
        <w:tc>
          <w:tcPr>
            <w:tcW w:w="0" w:type="auto"/>
            <w:vAlign w:val="center"/>
            <w:hideMark/>
          </w:tcPr>
          <w:p w14:paraId="27703EE6" w14:textId="77777777" w:rsidR="005660AC" w:rsidRPr="005660AC" w:rsidRDefault="005660AC" w:rsidP="005660AC">
            <w:r w:rsidRPr="005660AC">
              <w:t>CH₃ stretching (blue shift upon LPS binding)</w:t>
            </w:r>
          </w:p>
        </w:tc>
      </w:tr>
    </w:tbl>
    <w:p w14:paraId="1962CD7C" w14:textId="77777777" w:rsidR="005660AC" w:rsidRPr="005660AC" w:rsidRDefault="005660AC" w:rsidP="005660AC">
      <w:pPr>
        <w:rPr>
          <w:b/>
          <w:bCs/>
        </w:rPr>
      </w:pPr>
      <w:r w:rsidRPr="005660AC">
        <w:rPr>
          <w:b/>
          <w:bCs/>
        </w:rPr>
        <w:t>Data Analysis Method</w:t>
      </w:r>
    </w:p>
    <w:p w14:paraId="77A56290" w14:textId="77777777" w:rsidR="005660AC" w:rsidRPr="005660AC" w:rsidRDefault="005660AC" w:rsidP="005660AC">
      <w:r w:rsidRPr="005660AC">
        <w:t>Principal Component Analysis (</w:t>
      </w:r>
      <w:proofErr w:type="spellStart"/>
      <w:r w:rsidRPr="005660AC">
        <w:t>PCA</w:t>
      </w:r>
      <w:proofErr w:type="spellEnd"/>
      <w:r w:rsidRPr="005660AC">
        <w:t>)”</w:t>
      </w:r>
    </w:p>
    <w:p w14:paraId="1EC32D05" w14:textId="77777777" w:rsidR="005660AC" w:rsidRDefault="005660AC" w:rsidP="005660AC">
      <w:r w:rsidRPr="005660AC">
        <w:t>“</w:t>
      </w:r>
      <w:proofErr w:type="gramStart"/>
      <w:r w:rsidRPr="005660AC">
        <w:t>frequency</w:t>
      </w:r>
      <w:proofErr w:type="gramEnd"/>
      <w:r w:rsidRPr="005660AC">
        <w:t>-shift SERS approach”</w:t>
      </w:r>
    </w:p>
    <w:p w14:paraId="6C550E5C" w14:textId="2A312E9D" w:rsidR="005660AC" w:rsidRPr="005660AC" w:rsidRDefault="005660AC" w:rsidP="005660AC">
      <w:r w:rsidRPr="005660AC">
        <w:rPr>
          <w:b/>
          <w:bCs/>
        </w:rPr>
        <w:lastRenderedPageBreak/>
        <w:t xml:space="preserve">Ultrasensitive and label-free detection of prognostic and diagnostic biomarkers of sepsis on a </w:t>
      </w:r>
      <w:proofErr w:type="spellStart"/>
      <w:r w:rsidRPr="005660AC">
        <w:rPr>
          <w:b/>
          <w:bCs/>
        </w:rPr>
        <w:t>AgNP</w:t>
      </w:r>
      <w:proofErr w:type="spellEnd"/>
      <w:r w:rsidRPr="005660AC">
        <w:rPr>
          <w:b/>
          <w:bCs/>
        </w:rPr>
        <w:t>-laden black phosphorus-based SERS platform</w:t>
      </w:r>
      <w:r w:rsidRPr="005660AC">
        <w:br/>
      </w:r>
      <w:r w:rsidRPr="005660AC">
        <w:rPr>
          <w:i/>
          <w:iCs/>
        </w:rPr>
        <w:t>Kundu et al., 2022</w:t>
      </w:r>
    </w:p>
    <w:p w14:paraId="36A536DA" w14:textId="77777777" w:rsidR="005660AC" w:rsidRPr="005660AC" w:rsidRDefault="005660AC" w:rsidP="005660AC">
      <w:hyperlink r:id="rId6" w:history="1">
        <w:r w:rsidRPr="007237C2">
          <w:rPr>
            <w:rStyle w:val="Hyperlink"/>
          </w:rPr>
          <w:t>https://pubs.rsc.org/en/content/articlehtml/2022/sd/d1sd00057h</w:t>
        </w:r>
      </w:hyperlink>
      <w:r>
        <w:br/>
      </w:r>
      <w:r>
        <w:br/>
      </w:r>
      <w:r w:rsidRPr="005660AC">
        <w:t xml:space="preserve">10 </w:t>
      </w:r>
      <w:proofErr w:type="spellStart"/>
      <w:r w:rsidRPr="005660AC">
        <w:t>μL</w:t>
      </w:r>
      <w:proofErr w:type="spellEnd"/>
      <w:r w:rsidRPr="005660AC">
        <w:t xml:space="preserve"> solution of LPS with concentrations varying from 1000 </w:t>
      </w:r>
      <w:proofErr w:type="spellStart"/>
      <w:r w:rsidRPr="005660AC">
        <w:t>nM</w:t>
      </w:r>
      <w:proofErr w:type="spellEnd"/>
      <w:r w:rsidRPr="005660AC">
        <w:t xml:space="preserve"> to 1 </w:t>
      </w:r>
      <w:proofErr w:type="spellStart"/>
      <w:r w:rsidRPr="005660AC">
        <w:t>nM</w:t>
      </w:r>
      <w:proofErr w:type="spellEnd"/>
      <w:r w:rsidRPr="005660AC">
        <w:t xml:space="preserve"> were drop-casted onto the SERS substrate</w:t>
      </w:r>
      <w:r>
        <w:br/>
      </w:r>
      <w:r>
        <w:br/>
      </w:r>
      <w:r w:rsidRPr="005660AC">
        <w:t>LPS is a bacterial endotoxin present in the outer cell membrane of Gram-negative bacteria.</w:t>
      </w:r>
      <w:r>
        <w:br/>
      </w:r>
      <w:r w:rsidRPr="005660AC">
        <w:t>uniquely designed SERS substrate on black phosphorus (BP) flake”</w:t>
      </w:r>
    </w:p>
    <w:p w14:paraId="7B361253" w14:textId="77777777" w:rsidR="005660AC" w:rsidRPr="005660AC" w:rsidRDefault="005660AC" w:rsidP="005660AC">
      <w:r w:rsidRPr="005660AC">
        <w:t>“</w:t>
      </w:r>
      <w:proofErr w:type="gramStart"/>
      <w:r w:rsidRPr="005660AC">
        <w:t>silver</w:t>
      </w:r>
      <w:proofErr w:type="gramEnd"/>
      <w:r w:rsidRPr="005660AC">
        <w:t xml:space="preserve"> nanoparticles (</w:t>
      </w:r>
      <w:proofErr w:type="spellStart"/>
      <w:r w:rsidRPr="005660AC">
        <w:t>AgNPs</w:t>
      </w:r>
      <w:proofErr w:type="spellEnd"/>
      <w:r w:rsidRPr="005660AC">
        <w:t>) are synthesized over the BP surface</w:t>
      </w:r>
    </w:p>
    <w:p w14:paraId="2CE1DA41" w14:textId="77777777" w:rsidR="005660AC" w:rsidRPr="005660AC" w:rsidRDefault="005660AC" w:rsidP="005660AC">
      <w:r w:rsidRPr="005660AC">
        <w:t xml:space="preserve">Pristine BP flake was mechanically exfoliated … immersed in the </w:t>
      </w:r>
      <w:proofErr w:type="spellStart"/>
      <w:r w:rsidRPr="005660AC">
        <w:t>AgNO</w:t>
      </w:r>
      <w:proofErr w:type="spellEnd"/>
      <w:r w:rsidRPr="005660AC">
        <w:t>₃ precursor solution … Ag⁺ reduced to Ag⁰</w:t>
      </w:r>
      <w:r>
        <w:br/>
      </w:r>
      <w:r w:rsidRPr="005660AC">
        <w:t>Ultrasensitive and label-free detection …”</w:t>
      </w:r>
    </w:p>
    <w:p w14:paraId="6F7EC2DB" w14:textId="77777777" w:rsidR="005660AC" w:rsidRPr="005660AC" w:rsidRDefault="005660AC" w:rsidP="005660AC">
      <w:r w:rsidRPr="005660AC">
        <w:t>“</w:t>
      </w:r>
      <w:proofErr w:type="gramStart"/>
      <w:r w:rsidRPr="005660AC">
        <w:t>signature</w:t>
      </w:r>
      <w:proofErr w:type="gramEnd"/>
      <w:r w:rsidRPr="005660AC">
        <w:t xml:space="preserve"> Raman peaks of LPS arises only on the </w:t>
      </w:r>
      <w:proofErr w:type="spellStart"/>
      <w:r w:rsidRPr="005660AC">
        <w:t>AgNP@BP</w:t>
      </w:r>
      <w:proofErr w:type="spellEnd"/>
      <w:r w:rsidRPr="005660AC">
        <w:t xml:space="preserve"> SERS substrate</w:t>
      </w:r>
    </w:p>
    <w:p w14:paraId="2824B034" w14:textId="77777777" w:rsidR="001A6FAA" w:rsidRPr="001A6FAA" w:rsidRDefault="001A6FAA" w:rsidP="001A6FAA">
      <w:r w:rsidRPr="001A6FAA">
        <w:t xml:space="preserve">10 </w:t>
      </w:r>
      <w:proofErr w:type="spellStart"/>
      <w:r w:rsidRPr="001A6FAA">
        <w:t>μL</w:t>
      </w:r>
      <w:proofErr w:type="spellEnd"/>
      <w:r w:rsidRPr="001A6FAA">
        <w:t xml:space="preserve"> solution of LPS … drop-casted onto the SERS substrate</w:t>
      </w:r>
      <w:r>
        <w:br/>
      </w:r>
      <w:r>
        <w:br/>
      </w:r>
      <w:r w:rsidRPr="001A6FAA">
        <w:t xml:space="preserve">concentrations varying from 1000 </w:t>
      </w:r>
      <w:proofErr w:type="spellStart"/>
      <w:r w:rsidRPr="001A6FAA">
        <w:t>nM</w:t>
      </w:r>
      <w:proofErr w:type="spellEnd"/>
      <w:r w:rsidRPr="001A6FAA">
        <w:t xml:space="preserve"> to 1 </w:t>
      </w:r>
      <w:proofErr w:type="spellStart"/>
      <w:r w:rsidRPr="001A6FAA">
        <w:t>nM</w:t>
      </w:r>
      <w:proofErr w:type="spellEnd"/>
      <w:r>
        <w:br/>
      </w:r>
      <w:r w:rsidRPr="001A6FAA">
        <w:t xml:space="preserve">the enhancement in the Raman signal is not prominent beyond </w:t>
      </w:r>
      <w:r w:rsidRPr="001A6FAA">
        <w:rPr>
          <w:rFonts w:ascii="Cambria Math" w:hAnsi="Cambria Math" w:cs="Cambria Math"/>
        </w:rPr>
        <w:t>∼</w:t>
      </w:r>
      <w:r w:rsidRPr="001A6FAA">
        <w:t xml:space="preserve">1 </w:t>
      </w:r>
      <w:proofErr w:type="spellStart"/>
      <w:r w:rsidRPr="001A6FAA">
        <w:t>nM</w:t>
      </w:r>
      <w:proofErr w:type="spellEnd"/>
      <w:r w:rsidRPr="001A6FAA">
        <w:t xml:space="preserve"> concentration, which is the limit of detection (LOD)</w:t>
      </w:r>
      <w:r>
        <w:br/>
      </w:r>
      <w:proofErr w:type="spellStart"/>
      <w:proofErr w:type="gramStart"/>
      <w:r w:rsidRPr="001A6FAA">
        <w:t>Nd:YAG</w:t>
      </w:r>
      <w:proofErr w:type="spellEnd"/>
      <w:proofErr w:type="gramEnd"/>
      <w:r w:rsidRPr="001A6FAA">
        <w:t> 532 nm laser line”</w:t>
      </w:r>
    </w:p>
    <w:p w14:paraId="228888AB" w14:textId="77777777" w:rsidR="001A6FAA" w:rsidRPr="001A6FAA" w:rsidRDefault="001A6FAA" w:rsidP="001A6FAA">
      <w:r w:rsidRPr="001A6FAA">
        <w:t>“</w:t>
      </w:r>
      <w:proofErr w:type="gramStart"/>
      <w:r w:rsidRPr="001A6FAA">
        <w:t>laser</w:t>
      </w:r>
      <w:proofErr w:type="gramEnd"/>
      <w:r w:rsidRPr="001A6FAA">
        <w:t xml:space="preserve"> power was kept at </w:t>
      </w:r>
      <w:r w:rsidRPr="001A6FAA">
        <w:rPr>
          <w:rFonts w:ascii="Cambria Math" w:hAnsi="Cambria Math" w:cs="Cambria Math"/>
        </w:rPr>
        <w:t>∼</w:t>
      </w:r>
      <w:r w:rsidRPr="001A6FAA">
        <w:t>2 mW</w:t>
      </w:r>
    </w:p>
    <w:p w14:paraId="675C8BE5" w14:textId="77777777" w:rsidR="001A6FAA" w:rsidRPr="001A6FAA" w:rsidRDefault="001A6FAA" w:rsidP="001A6FAA">
      <w:r w:rsidRPr="001A6FAA">
        <w:t xml:space="preserve">characterized by a </w:t>
      </w:r>
      <w:proofErr w:type="spellStart"/>
      <w:r w:rsidRPr="001A6FAA">
        <w:t>WITec</w:t>
      </w:r>
      <w:proofErr w:type="spellEnd"/>
      <w:r w:rsidRPr="001A6FAA">
        <w:t xml:space="preserve"> alpha 300R Raman spectrometer</w:t>
      </w:r>
      <w:r>
        <w:br/>
      </w:r>
      <w:r w:rsidRPr="001A6FAA">
        <w:t xml:space="preserve">The average value of the SERS enhancement factor was found to be … EF </w:t>
      </w:r>
      <w:r w:rsidRPr="001A6FAA">
        <w:rPr>
          <w:rFonts w:ascii="Cambria Math" w:hAnsi="Cambria Math" w:cs="Cambria Math"/>
        </w:rPr>
        <w:t>∼</w:t>
      </w:r>
      <w:r w:rsidRPr="001A6FAA">
        <w:t xml:space="preserve">2.9 </w:t>
      </w:r>
      <w:r w:rsidRPr="001A6FAA">
        <w:rPr>
          <w:rFonts w:ascii="Calibri" w:hAnsi="Calibri" w:cs="Calibri"/>
        </w:rPr>
        <w:t>×</w:t>
      </w:r>
      <w:r w:rsidRPr="001A6FAA">
        <w:t xml:space="preserve"> 10</w:t>
      </w:r>
      <w:r w:rsidRPr="001A6FAA">
        <w:rPr>
          <w:rFonts w:ascii="Calibri" w:hAnsi="Calibri" w:cs="Calibri"/>
        </w:rPr>
        <w:t>¹⁴</w:t>
      </w:r>
      <w:r w:rsidRPr="001A6FAA">
        <w:t xml:space="preserve"> for LPS</w:t>
      </w:r>
      <w:r>
        <w:br/>
      </w:r>
      <w:r w:rsidRPr="001A6FAA">
        <w:t>The signature Raman peaks of LPS are observed at 1131, 1366, and 1655 cm⁻¹”</w:t>
      </w:r>
    </w:p>
    <w:p w14:paraId="646FADED" w14:textId="77777777" w:rsidR="001A6FAA" w:rsidRPr="001A6FAA" w:rsidRDefault="001A6FAA" w:rsidP="001A6FAA">
      <w:r w:rsidRPr="001A6FAA">
        <w:t>“A Raman peak at 1316 cm⁻¹ confirms the presence of aliphatic molecules”</w:t>
      </w:r>
    </w:p>
    <w:p w14:paraId="2B703FDB" w14:textId="77777777" w:rsidR="001A6FAA" w:rsidRPr="001A6FAA" w:rsidRDefault="001A6FAA" w:rsidP="001A6FAA">
      <w:r w:rsidRPr="001A6FAA">
        <w:t xml:space="preserve">“Raman peak at </w:t>
      </w:r>
      <w:r w:rsidRPr="001A6FAA">
        <w:rPr>
          <w:rFonts w:ascii="Cambria Math" w:hAnsi="Cambria Math" w:cs="Cambria Math"/>
        </w:rPr>
        <w:t>∼</w:t>
      </w:r>
      <w:r w:rsidRPr="001A6FAA">
        <w:t>2900 cm</w:t>
      </w:r>
      <w:r w:rsidRPr="001A6FAA">
        <w:rPr>
          <w:rFonts w:ascii="Calibri" w:hAnsi="Calibri" w:cs="Calibri"/>
        </w:rPr>
        <w:t>⁻¹</w:t>
      </w:r>
      <w:r w:rsidRPr="001A6FAA">
        <w:t xml:space="preserve"> originated from CO and CH</w:t>
      </w:r>
      <w:r w:rsidRPr="001A6FAA">
        <w:rPr>
          <w:rFonts w:ascii="Calibri" w:hAnsi="Calibri" w:cs="Calibri"/>
        </w:rPr>
        <w:t>₃</w:t>
      </w:r>
      <w:r w:rsidRPr="001A6FAA">
        <w:t xml:space="preserve"> stretching modes</w:t>
      </w:r>
    </w:p>
    <w:p w14:paraId="2C0F033F" w14:textId="77777777" w:rsidR="001A6FAA" w:rsidRPr="001A6FAA" w:rsidRDefault="001A6FAA" w:rsidP="001A6FAA">
      <w:pPr>
        <w:rPr>
          <w:b/>
          <w:bCs/>
        </w:rPr>
      </w:pPr>
      <w:r w:rsidRPr="001A6FAA">
        <w:rPr>
          <w:b/>
          <w:bCs/>
        </w:rPr>
        <w:t>LPS Raman Fingerprint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045"/>
      </w:tblGrid>
      <w:tr w:rsidR="001A6FAA" w:rsidRPr="001A6FAA" w14:paraId="7D377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94F2F" w14:textId="77777777" w:rsidR="001A6FAA" w:rsidRPr="001A6FAA" w:rsidRDefault="001A6FAA" w:rsidP="001A6FAA">
            <w:pPr>
              <w:rPr>
                <w:b/>
                <w:bCs/>
              </w:rPr>
            </w:pPr>
            <w:r w:rsidRPr="001A6FAA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2A2F8CC0" w14:textId="77777777" w:rsidR="001A6FAA" w:rsidRPr="001A6FAA" w:rsidRDefault="001A6FAA" w:rsidP="001A6FAA">
            <w:pPr>
              <w:rPr>
                <w:b/>
                <w:bCs/>
              </w:rPr>
            </w:pPr>
            <w:r w:rsidRPr="001A6FAA">
              <w:rPr>
                <w:b/>
                <w:bCs/>
              </w:rPr>
              <w:t>Assignment</w:t>
            </w:r>
          </w:p>
        </w:tc>
      </w:tr>
      <w:tr w:rsidR="001A6FAA" w:rsidRPr="001A6FAA" w14:paraId="3DF12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F3E4" w14:textId="77777777" w:rsidR="001A6FAA" w:rsidRPr="001A6FAA" w:rsidRDefault="001A6FAA" w:rsidP="001A6FAA">
            <w:r w:rsidRPr="001A6FAA">
              <w:rPr>
                <w:b/>
                <w:bCs/>
              </w:rPr>
              <w:t>1131</w:t>
            </w:r>
          </w:p>
        </w:tc>
        <w:tc>
          <w:tcPr>
            <w:tcW w:w="0" w:type="auto"/>
            <w:vAlign w:val="center"/>
            <w:hideMark/>
          </w:tcPr>
          <w:p w14:paraId="1A3D54F6" w14:textId="77777777" w:rsidR="001A6FAA" w:rsidRPr="001A6FAA" w:rsidRDefault="001A6FAA" w:rsidP="001A6FAA">
            <w:r w:rsidRPr="001A6FAA">
              <w:t>Lipid vibrations</w:t>
            </w:r>
          </w:p>
        </w:tc>
      </w:tr>
      <w:tr w:rsidR="001A6FAA" w:rsidRPr="001A6FAA" w14:paraId="3E99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7F93" w14:textId="77777777" w:rsidR="001A6FAA" w:rsidRPr="001A6FAA" w:rsidRDefault="001A6FAA" w:rsidP="001A6FAA">
            <w:r w:rsidRPr="001A6FAA">
              <w:rPr>
                <w:b/>
                <w:bCs/>
              </w:rPr>
              <w:t>1316</w:t>
            </w:r>
          </w:p>
        </w:tc>
        <w:tc>
          <w:tcPr>
            <w:tcW w:w="0" w:type="auto"/>
            <w:vAlign w:val="center"/>
            <w:hideMark/>
          </w:tcPr>
          <w:p w14:paraId="37652715" w14:textId="77777777" w:rsidR="001A6FAA" w:rsidRPr="001A6FAA" w:rsidRDefault="001A6FAA" w:rsidP="001A6FAA">
            <w:r w:rsidRPr="001A6FAA">
              <w:t>Aliphatic molecules</w:t>
            </w:r>
          </w:p>
        </w:tc>
      </w:tr>
      <w:tr w:rsidR="001A6FAA" w:rsidRPr="001A6FAA" w14:paraId="7F68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FEB7" w14:textId="77777777" w:rsidR="001A6FAA" w:rsidRPr="001A6FAA" w:rsidRDefault="001A6FAA" w:rsidP="001A6FAA">
            <w:r w:rsidRPr="001A6FAA">
              <w:rPr>
                <w:b/>
                <w:bCs/>
              </w:rPr>
              <w:t>1366</w:t>
            </w:r>
          </w:p>
        </w:tc>
        <w:tc>
          <w:tcPr>
            <w:tcW w:w="0" w:type="auto"/>
            <w:vAlign w:val="center"/>
            <w:hideMark/>
          </w:tcPr>
          <w:p w14:paraId="3B2E6F19" w14:textId="77777777" w:rsidR="001A6FAA" w:rsidRPr="001A6FAA" w:rsidRDefault="001A6FAA" w:rsidP="001A6FAA">
            <w:r w:rsidRPr="001A6FAA">
              <w:t>Lipids</w:t>
            </w:r>
          </w:p>
        </w:tc>
      </w:tr>
      <w:tr w:rsidR="001A6FAA" w:rsidRPr="001A6FAA" w14:paraId="7604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F1E5" w14:textId="77777777" w:rsidR="001A6FAA" w:rsidRPr="001A6FAA" w:rsidRDefault="001A6FAA" w:rsidP="001A6FAA">
            <w:r w:rsidRPr="001A6FAA">
              <w:rPr>
                <w:b/>
                <w:bCs/>
              </w:rPr>
              <w:t>1579</w:t>
            </w:r>
          </w:p>
        </w:tc>
        <w:tc>
          <w:tcPr>
            <w:tcW w:w="0" w:type="auto"/>
            <w:vAlign w:val="center"/>
            <w:hideMark/>
          </w:tcPr>
          <w:p w14:paraId="5509DA32" w14:textId="77777777" w:rsidR="001A6FAA" w:rsidRPr="001A6FAA" w:rsidRDefault="001A6FAA" w:rsidP="001A6FAA">
            <w:r w:rsidRPr="001A6FAA">
              <w:t>Graphitic carbon</w:t>
            </w:r>
          </w:p>
        </w:tc>
      </w:tr>
      <w:tr w:rsidR="001A6FAA" w:rsidRPr="001A6FAA" w14:paraId="0D20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712B" w14:textId="77777777" w:rsidR="001A6FAA" w:rsidRPr="001A6FAA" w:rsidRDefault="001A6FAA" w:rsidP="001A6FAA">
            <w:r w:rsidRPr="001A6FAA">
              <w:rPr>
                <w:b/>
                <w:bCs/>
              </w:rPr>
              <w:t>1655</w:t>
            </w:r>
          </w:p>
        </w:tc>
        <w:tc>
          <w:tcPr>
            <w:tcW w:w="0" w:type="auto"/>
            <w:vAlign w:val="center"/>
            <w:hideMark/>
          </w:tcPr>
          <w:p w14:paraId="73F15A41" w14:textId="77777777" w:rsidR="001A6FAA" w:rsidRPr="001A6FAA" w:rsidRDefault="001A6FAA" w:rsidP="001A6FAA">
            <w:r w:rsidRPr="001A6FAA">
              <w:t>Lipids (C=O)</w:t>
            </w:r>
          </w:p>
        </w:tc>
      </w:tr>
      <w:tr w:rsidR="001A6FAA" w:rsidRPr="001A6FAA" w14:paraId="3856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0D0D" w14:textId="77777777" w:rsidR="001A6FAA" w:rsidRPr="001A6FAA" w:rsidRDefault="001A6FAA" w:rsidP="001A6FAA">
            <w:r w:rsidRPr="001A6FAA">
              <w:rPr>
                <w:b/>
                <w:bCs/>
              </w:rPr>
              <w:t>~2900</w:t>
            </w:r>
          </w:p>
        </w:tc>
        <w:tc>
          <w:tcPr>
            <w:tcW w:w="0" w:type="auto"/>
            <w:vAlign w:val="center"/>
            <w:hideMark/>
          </w:tcPr>
          <w:p w14:paraId="676F6A83" w14:textId="77777777" w:rsidR="001A6FAA" w:rsidRPr="001A6FAA" w:rsidRDefault="001A6FAA" w:rsidP="001A6FAA">
            <w:r w:rsidRPr="001A6FAA">
              <w:t>CH₃ / CO stretching (lipid + sugar)</w:t>
            </w:r>
          </w:p>
        </w:tc>
      </w:tr>
    </w:tbl>
    <w:p w14:paraId="724CAE13" w14:textId="565C33EB" w:rsidR="001230B2" w:rsidRDefault="001A6FAA">
      <w:r w:rsidRPr="001A6FAA">
        <w:t>The electromagnetic enhancement is dominated over the chemical enhancement</w:t>
      </w:r>
    </w:p>
    <w:p w14:paraId="2EC0AA7B" w14:textId="77777777" w:rsidR="001A6FAA" w:rsidRPr="001A6FAA" w:rsidRDefault="001A6FAA" w:rsidP="001A6FAA">
      <w:r w:rsidRPr="001A6FAA">
        <w:lastRenderedPageBreak/>
        <w:t>spiked clinical samples … prepared in sterile human serum”</w:t>
      </w:r>
    </w:p>
    <w:p w14:paraId="3058EE0D" w14:textId="77777777" w:rsidR="001A6FAA" w:rsidRPr="001A6FAA" w:rsidRDefault="001A6FAA" w:rsidP="001A6FAA">
      <w:r w:rsidRPr="001A6FAA">
        <w:t xml:space="preserve">“LOD values as low as 1 </w:t>
      </w:r>
      <w:proofErr w:type="spellStart"/>
      <w:r w:rsidRPr="001A6FAA">
        <w:t>pM</w:t>
      </w:r>
      <w:proofErr w:type="spellEnd"/>
      <w:r w:rsidRPr="001A6FAA">
        <w:t xml:space="preserve"> and 100 </w:t>
      </w:r>
      <w:proofErr w:type="spellStart"/>
      <w:r w:rsidRPr="001A6FAA">
        <w:t>fM</w:t>
      </w:r>
      <w:proofErr w:type="spellEnd"/>
    </w:p>
    <w:p w14:paraId="5940ECCC" w14:textId="77777777" w:rsidR="001A6FAA" w:rsidRDefault="001A6FAA"/>
    <w:sectPr w:rsidR="001A6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540D6"/>
    <w:multiLevelType w:val="multilevel"/>
    <w:tmpl w:val="18DE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25E0C"/>
    <w:multiLevelType w:val="multilevel"/>
    <w:tmpl w:val="7486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46533"/>
    <w:multiLevelType w:val="multilevel"/>
    <w:tmpl w:val="5D8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6293804">
    <w:abstractNumId w:val="1"/>
  </w:num>
  <w:num w:numId="2" w16cid:durableId="1237477395">
    <w:abstractNumId w:val="0"/>
  </w:num>
  <w:num w:numId="3" w16cid:durableId="56210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0B"/>
    <w:rsid w:val="001230B2"/>
    <w:rsid w:val="001A6FAA"/>
    <w:rsid w:val="0046499E"/>
    <w:rsid w:val="005660AC"/>
    <w:rsid w:val="00567F6D"/>
    <w:rsid w:val="006A4B7B"/>
    <w:rsid w:val="0081450B"/>
    <w:rsid w:val="008932FB"/>
    <w:rsid w:val="00A952A4"/>
    <w:rsid w:val="00CB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B51D"/>
  <w15:chartTrackingRefBased/>
  <w15:docId w15:val="{7A25E0A4-F921-40FC-8F9D-2A0B18FC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450B"/>
    <w:rPr>
      <w:b/>
      <w:bCs/>
    </w:rPr>
  </w:style>
  <w:style w:type="character" w:styleId="Emphasis">
    <w:name w:val="Emphasis"/>
    <w:basedOn w:val="DefaultParagraphFont"/>
    <w:uiPriority w:val="20"/>
    <w:qFormat/>
    <w:rsid w:val="0081450B"/>
    <w:rPr>
      <w:i/>
      <w:iCs/>
    </w:rPr>
  </w:style>
  <w:style w:type="character" w:styleId="Hyperlink">
    <w:name w:val="Hyperlink"/>
    <w:basedOn w:val="DefaultParagraphFont"/>
    <w:uiPriority w:val="99"/>
    <w:unhideWhenUsed/>
    <w:rsid w:val="00566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s.rsc.org/en/content/articlehtml/2022/sd/d1sd00057h" TargetMode="External"/><Relationship Id="rId5" Type="http://schemas.openxmlformats.org/officeDocument/2006/relationships/hyperlink" Target="https://www.mdpi.com/1422-0067/24/15/1209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2026-01-07T06:02:00Z</dcterms:created>
  <dcterms:modified xsi:type="dcterms:W3CDTF">2026-01-07T07:45:00Z</dcterms:modified>
</cp:coreProperties>
</file>