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4B70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Sigma-Aldrich MurNAc </w:t>
      </w:r>
    </w:p>
    <w:p w14:paraId="57BD5851" w14:textId="77777777" w:rsidR="00520E36" w:rsidRPr="00520E36" w:rsidRDefault="00520E36" w:rsidP="00520E36">
      <w:pPr>
        <w:rPr>
          <w:b/>
          <w:bCs/>
        </w:rPr>
      </w:pPr>
      <w:r>
        <w:br/>
      </w:r>
      <w:hyperlink r:id="rId5" w:history="1">
        <w:r w:rsidRPr="009D305A">
          <w:rPr>
            <w:rStyle w:val="Hyperlink"/>
          </w:rPr>
          <w:t>https://www.sigmaaldrich.com/IN/en/product/sigma/a3007?srsltid=AfmBOor6RMD2491NjmxDPcxMJuOyywBG89HfqEkaSXxflAKH7u3lgWJO</w:t>
        </w:r>
      </w:hyperlink>
      <w:r>
        <w:br/>
      </w:r>
      <w:r>
        <w:br/>
      </w:r>
      <w:r>
        <w:br/>
      </w:r>
      <w:r w:rsidRPr="00520E36">
        <w:rPr>
          <w:b/>
          <w:bCs/>
        </w:rPr>
        <w:t>PubChem MurNAc </w:t>
      </w:r>
    </w:p>
    <w:p w14:paraId="572411C7" w14:textId="0CB9FD85" w:rsidR="001230B2" w:rsidRDefault="00520E36">
      <w:r>
        <w:br/>
      </w:r>
      <w:hyperlink r:id="rId6" w:history="1">
        <w:r w:rsidRPr="009D305A">
          <w:rPr>
            <w:rStyle w:val="Hyperlink"/>
          </w:rPr>
          <w:t>https://pubchem.ncbi.nlm.nih.gov/compound/5462244#section=Information-Sources</w:t>
        </w:r>
      </w:hyperlink>
    </w:p>
    <w:p w14:paraId="71F675E0" w14:textId="77777777" w:rsidR="00520E36" w:rsidRDefault="00520E36"/>
    <w:p w14:paraId="1BE0B00E" w14:textId="77777777" w:rsidR="00520E36" w:rsidRDefault="00520E36"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045"/>
        <w:gridCol w:w="2060"/>
      </w:tblGrid>
      <w:tr w:rsidR="00520E36" w:rsidRPr="00520E36" w14:paraId="0756F29A" w14:textId="77777777" w:rsidTr="00520E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ED73D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2403F2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PubChem</w:t>
            </w:r>
          </w:p>
        </w:tc>
        <w:tc>
          <w:tcPr>
            <w:tcW w:w="0" w:type="auto"/>
            <w:vAlign w:val="center"/>
            <w:hideMark/>
          </w:tcPr>
          <w:p w14:paraId="6FB82B03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Sigma-Aldrich</w:t>
            </w:r>
          </w:p>
        </w:tc>
      </w:tr>
      <w:tr w:rsidR="00520E36" w:rsidRPr="00520E36" w14:paraId="29E28DD8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FA0" w14:textId="77777777" w:rsidR="00520E36" w:rsidRPr="00520E36" w:rsidRDefault="00520E36" w:rsidP="00520E36">
            <w:r w:rsidRPr="00520E36">
              <w:t>Name</w:t>
            </w:r>
          </w:p>
        </w:tc>
        <w:tc>
          <w:tcPr>
            <w:tcW w:w="0" w:type="auto"/>
            <w:vAlign w:val="center"/>
            <w:hideMark/>
          </w:tcPr>
          <w:p w14:paraId="484F5103" w14:textId="77777777" w:rsidR="00520E36" w:rsidRPr="00520E36" w:rsidRDefault="00520E36" w:rsidP="00520E36">
            <w:r w:rsidRPr="00520E36">
              <w:t>N-Acetylmuramic acid</w:t>
            </w:r>
          </w:p>
        </w:tc>
        <w:tc>
          <w:tcPr>
            <w:tcW w:w="0" w:type="auto"/>
            <w:vAlign w:val="center"/>
            <w:hideMark/>
          </w:tcPr>
          <w:p w14:paraId="25E3A94C" w14:textId="77777777" w:rsidR="00520E36" w:rsidRPr="00520E36" w:rsidRDefault="00520E36" w:rsidP="00520E36">
            <w:r w:rsidRPr="00520E36">
              <w:t>N-Acetylmuramic acid</w:t>
            </w:r>
          </w:p>
        </w:tc>
      </w:tr>
      <w:tr w:rsidR="00520E36" w:rsidRPr="00520E36" w14:paraId="32D598DA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6B03" w14:textId="77777777" w:rsidR="00520E36" w:rsidRPr="00520E36" w:rsidRDefault="00520E36" w:rsidP="00520E36">
            <w:r w:rsidRPr="00520E36">
              <w:t>Formula</w:t>
            </w:r>
          </w:p>
        </w:tc>
        <w:tc>
          <w:tcPr>
            <w:tcW w:w="0" w:type="auto"/>
            <w:vAlign w:val="center"/>
            <w:hideMark/>
          </w:tcPr>
          <w:p w14:paraId="07DE403D" w14:textId="77777777" w:rsidR="00520E36" w:rsidRPr="00520E36" w:rsidRDefault="00520E36" w:rsidP="00520E36">
            <w:r w:rsidRPr="00520E36">
              <w:t>C₁₁H₁₉NO₈</w:t>
            </w:r>
          </w:p>
        </w:tc>
        <w:tc>
          <w:tcPr>
            <w:tcW w:w="0" w:type="auto"/>
            <w:vAlign w:val="center"/>
            <w:hideMark/>
          </w:tcPr>
          <w:p w14:paraId="7453183C" w14:textId="77777777" w:rsidR="00520E36" w:rsidRPr="00520E36" w:rsidRDefault="00520E36" w:rsidP="00520E36">
            <w:r w:rsidRPr="00520E36">
              <w:t>C₁₁H₁₉NO₈</w:t>
            </w:r>
          </w:p>
        </w:tc>
      </w:tr>
      <w:tr w:rsidR="00520E36" w:rsidRPr="00520E36" w14:paraId="51394290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C221" w14:textId="77777777" w:rsidR="00520E36" w:rsidRPr="00520E36" w:rsidRDefault="00520E36" w:rsidP="00520E36">
            <w:r w:rsidRPr="00520E36">
              <w:t>MW</w:t>
            </w:r>
          </w:p>
        </w:tc>
        <w:tc>
          <w:tcPr>
            <w:tcW w:w="0" w:type="auto"/>
            <w:vAlign w:val="center"/>
            <w:hideMark/>
          </w:tcPr>
          <w:p w14:paraId="40054B26" w14:textId="77777777" w:rsidR="00520E36" w:rsidRPr="00520E36" w:rsidRDefault="00520E36" w:rsidP="00520E36">
            <w:r w:rsidRPr="00520E36">
              <w:t>293.27 g/mol</w:t>
            </w:r>
          </w:p>
        </w:tc>
        <w:tc>
          <w:tcPr>
            <w:tcW w:w="0" w:type="auto"/>
            <w:vAlign w:val="center"/>
            <w:hideMark/>
          </w:tcPr>
          <w:p w14:paraId="2620BE82" w14:textId="77777777" w:rsidR="00520E36" w:rsidRPr="00520E36" w:rsidRDefault="00520E36" w:rsidP="00520E36">
            <w:r w:rsidRPr="00520E36">
              <w:t>293.27 g/mol</w:t>
            </w:r>
          </w:p>
        </w:tc>
      </w:tr>
      <w:tr w:rsidR="00520E36" w:rsidRPr="00520E36" w14:paraId="0EF864EB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7724" w14:textId="77777777" w:rsidR="00520E36" w:rsidRPr="00520E36" w:rsidRDefault="00520E36" w:rsidP="00520E36">
            <w:r w:rsidRPr="00520E36">
              <w:t>CAS</w:t>
            </w:r>
          </w:p>
        </w:tc>
        <w:tc>
          <w:tcPr>
            <w:tcW w:w="0" w:type="auto"/>
            <w:vAlign w:val="center"/>
            <w:hideMark/>
          </w:tcPr>
          <w:p w14:paraId="5ED657F9" w14:textId="77777777" w:rsidR="00520E36" w:rsidRPr="00520E36" w:rsidRDefault="00520E36" w:rsidP="00520E36">
            <w:r w:rsidRPr="00520E36">
              <w:rPr>
                <w:b/>
                <w:bCs/>
              </w:rPr>
              <w:t>10597-89-4</w:t>
            </w:r>
          </w:p>
        </w:tc>
        <w:tc>
          <w:tcPr>
            <w:tcW w:w="0" w:type="auto"/>
            <w:vAlign w:val="center"/>
            <w:hideMark/>
          </w:tcPr>
          <w:p w14:paraId="5FF9D8A0" w14:textId="77777777" w:rsidR="00520E36" w:rsidRPr="00520E36" w:rsidRDefault="00520E36" w:rsidP="00520E36">
            <w:r w:rsidRPr="00520E36">
              <w:rPr>
                <w:b/>
                <w:bCs/>
              </w:rPr>
              <w:t>10597-89-4</w:t>
            </w:r>
          </w:p>
        </w:tc>
      </w:tr>
      <w:tr w:rsidR="00520E36" w:rsidRPr="00520E36" w14:paraId="0132DA3B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4956" w14:textId="77777777" w:rsidR="00520E36" w:rsidRPr="00520E36" w:rsidRDefault="00520E36" w:rsidP="00520E36">
            <w:r w:rsidRPr="00520E36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8BE4A66" w14:textId="77777777" w:rsidR="00520E36" w:rsidRPr="00520E36" w:rsidRDefault="00520E36" w:rsidP="00520E36">
            <w:r w:rsidRPr="00520E36">
              <w:t>MurNAc</w:t>
            </w:r>
          </w:p>
        </w:tc>
        <w:tc>
          <w:tcPr>
            <w:tcW w:w="0" w:type="auto"/>
            <w:vAlign w:val="center"/>
            <w:hideMark/>
          </w:tcPr>
          <w:p w14:paraId="173902F3" w14:textId="77777777" w:rsidR="00520E36" w:rsidRPr="00520E36" w:rsidRDefault="00520E36" w:rsidP="00520E36">
            <w:r w:rsidRPr="00520E36">
              <w:t>MurNAc</w:t>
            </w:r>
          </w:p>
        </w:tc>
      </w:tr>
      <w:tr w:rsidR="00520E36" w:rsidRPr="00520E36" w14:paraId="5CBA19A0" w14:textId="77777777" w:rsidTr="00520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B485" w14:textId="77777777" w:rsidR="00520E36" w:rsidRPr="00520E36" w:rsidRDefault="00520E36" w:rsidP="00520E36">
            <w:r w:rsidRPr="00520E36">
              <w:t>Stereochemistry</w:t>
            </w:r>
          </w:p>
        </w:tc>
        <w:tc>
          <w:tcPr>
            <w:tcW w:w="0" w:type="auto"/>
            <w:vAlign w:val="center"/>
            <w:hideMark/>
          </w:tcPr>
          <w:p w14:paraId="451C16CD" w14:textId="77777777" w:rsidR="00520E36" w:rsidRPr="00520E36" w:rsidRDefault="00520E36" w:rsidP="00520E36">
            <w:r w:rsidRPr="00520E36">
              <w:t>D-MurNAc</w:t>
            </w:r>
          </w:p>
        </w:tc>
        <w:tc>
          <w:tcPr>
            <w:tcW w:w="0" w:type="auto"/>
            <w:vAlign w:val="center"/>
            <w:hideMark/>
          </w:tcPr>
          <w:p w14:paraId="61A39C90" w14:textId="77777777" w:rsidR="00520E36" w:rsidRPr="00520E36" w:rsidRDefault="00520E36" w:rsidP="00520E36">
            <w:r w:rsidRPr="00520E36">
              <w:t>D-MurNAc</w:t>
            </w:r>
          </w:p>
        </w:tc>
      </w:tr>
    </w:tbl>
    <w:p w14:paraId="4A3D4488" w14:textId="77777777" w:rsidR="00520E36" w:rsidRPr="00520E36" w:rsidRDefault="00520E36" w:rsidP="00520E36">
      <w:pPr>
        <w:rPr>
          <w:b/>
          <w:bCs/>
        </w:rPr>
      </w:pPr>
      <w:r>
        <w:br/>
      </w:r>
      <w:r>
        <w:br/>
      </w:r>
      <w:r w:rsidRPr="00520E36">
        <w:rPr>
          <w:b/>
          <w:bCs/>
        </w:rPr>
        <w:t>Sigma-Aldrich sells the same molecule that PubChem documents.</w:t>
      </w:r>
      <w:r w:rsidRPr="00520E36">
        <w:br/>
        <w:t>PubChem = </w:t>
      </w:r>
      <w:r w:rsidRPr="00520E36">
        <w:rPr>
          <w:b/>
          <w:bCs/>
        </w:rPr>
        <w:t>reference database</w:t>
      </w:r>
      <w:r w:rsidRPr="00520E36">
        <w:br/>
        <w:t>Sigma-Aldrich = </w:t>
      </w:r>
      <w:r w:rsidRPr="00520E36">
        <w:rPr>
          <w:b/>
          <w:bCs/>
        </w:rPr>
        <w:t>physical supplier</w:t>
      </w:r>
      <w:r>
        <w:rPr>
          <w:b/>
          <w:bCs/>
        </w:rPr>
        <w:br/>
      </w:r>
      <w:r>
        <w:rPr>
          <w:b/>
          <w:bCs/>
        </w:rPr>
        <w:br/>
      </w:r>
      <w:r w:rsidRPr="00520E36">
        <w:rPr>
          <w:i/>
          <w:iCs/>
        </w:rPr>
        <w:t>The molecular structure of N-acetylmuramic acid (MurNAc) was obtained from the PubChem database (CID 5462244). The structure corresponds to the commercially available MurNAc standard (Sigma-Aldrich, ≥98% purity)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lastRenderedPageBreak/>
        <w:br/>
      </w:r>
      <w:r>
        <w:rPr>
          <w:i/>
          <w:iCs/>
        </w:rPr>
        <w:br/>
      </w:r>
      <w:r>
        <w:rPr>
          <w:i/>
          <w:iCs/>
        </w:rPr>
        <w:br/>
      </w:r>
      <w:r w:rsidRPr="00520E36">
        <w:rPr>
          <w:b/>
          <w:bCs/>
        </w:rPr>
        <w:t>1️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MATERIAL &amp; SAMPLE REQUIREMENTS (EXPERIMENTAL)</w:t>
      </w:r>
    </w:p>
    <w:p w14:paraId="2B7AFA1D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 xml:space="preserve">1.1 Chemical standard (already done </w:t>
      </w:r>
      <w:r w:rsidRPr="00520E36">
        <w:rPr>
          <w:rFonts w:ascii="Segoe UI Symbol" w:hAnsi="Segoe UI Symbol" w:cs="Segoe UI Symbol"/>
          <w:b/>
          <w:bCs/>
        </w:rPr>
        <w:t>✔</w:t>
      </w:r>
      <w:r w:rsidRPr="00520E36">
        <w:rPr>
          <w:b/>
          <w:bCs/>
        </w:rPr>
        <w:t>)</w:t>
      </w:r>
    </w:p>
    <w:p w14:paraId="27D9EE46" w14:textId="77777777" w:rsidR="00520E36" w:rsidRPr="00520E36" w:rsidRDefault="00520E36" w:rsidP="00520E36">
      <w:pPr>
        <w:numPr>
          <w:ilvl w:val="0"/>
          <w:numId w:val="1"/>
        </w:numPr>
      </w:pPr>
      <w:r w:rsidRPr="00520E36">
        <w:rPr>
          <w:b/>
          <w:bCs/>
        </w:rPr>
        <w:t>Compound:</w:t>
      </w:r>
      <w:r w:rsidRPr="00520E36">
        <w:t> N-Acetylmuramic acid (MurNAc)</w:t>
      </w:r>
    </w:p>
    <w:p w14:paraId="6E96AEB2" w14:textId="77777777" w:rsidR="00520E36" w:rsidRPr="00520E36" w:rsidRDefault="00520E36" w:rsidP="00520E36">
      <w:pPr>
        <w:numPr>
          <w:ilvl w:val="0"/>
          <w:numId w:val="1"/>
        </w:numPr>
      </w:pPr>
      <w:r w:rsidRPr="00520E36">
        <w:rPr>
          <w:b/>
          <w:bCs/>
        </w:rPr>
        <w:t>Purity:</w:t>
      </w:r>
      <w:r w:rsidRPr="00520E36">
        <w:t> ≥98% (Sigma-Aldrich A3007)</w:t>
      </w:r>
    </w:p>
    <w:p w14:paraId="25B8D681" w14:textId="77777777" w:rsidR="00520E36" w:rsidRPr="00520E36" w:rsidRDefault="00520E36" w:rsidP="00520E36">
      <w:pPr>
        <w:numPr>
          <w:ilvl w:val="0"/>
          <w:numId w:val="1"/>
        </w:numPr>
      </w:pPr>
      <w:r w:rsidRPr="00520E36">
        <w:rPr>
          <w:b/>
          <w:bCs/>
        </w:rPr>
        <w:t>Form:</w:t>
      </w:r>
      <w:r w:rsidRPr="00520E36">
        <w:t> Powder</w:t>
      </w:r>
    </w:p>
    <w:p w14:paraId="3F09E5CF" w14:textId="77777777" w:rsidR="00520E36" w:rsidRPr="00520E36" w:rsidRDefault="00520E36" w:rsidP="00520E36">
      <w:pPr>
        <w:numPr>
          <w:ilvl w:val="0"/>
          <w:numId w:val="1"/>
        </w:numPr>
      </w:pPr>
      <w:r w:rsidRPr="00520E36">
        <w:rPr>
          <w:b/>
          <w:bCs/>
        </w:rPr>
        <w:t>Solubility:</w:t>
      </w:r>
      <w:r w:rsidRPr="00520E36">
        <w:t> Water (up to ~50 mg/mL)</w:t>
      </w:r>
    </w:p>
    <w:p w14:paraId="79C212F5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Mention in report:</w:t>
      </w:r>
    </w:p>
    <w:p w14:paraId="255E3C43" w14:textId="77777777" w:rsidR="00520E36" w:rsidRPr="00520E36" w:rsidRDefault="00520E36" w:rsidP="00520E36">
      <w:r w:rsidRPr="00520E36">
        <w:t>“Analytical-grade MurNAc (≥98%, Sigma-Aldrich) was used without further purification.”</w:t>
      </w:r>
    </w:p>
    <w:p w14:paraId="2B3AA88A" w14:textId="77777777" w:rsidR="00520E36" w:rsidRPr="00520E36" w:rsidRDefault="00520E36" w:rsidP="00520E36">
      <w:r w:rsidRPr="00520E36">
        <w:pict w14:anchorId="6A91505D">
          <v:rect id="_x0000_i1025" style="width:0;height:0" o:hralign="center" o:hrstd="t" o:hr="t" fillcolor="#a0a0a0" stroked="f"/>
        </w:pict>
      </w:r>
    </w:p>
    <w:p w14:paraId="04607394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1.2 Substrate</w:t>
      </w:r>
    </w:p>
    <w:p w14:paraId="033EA626" w14:textId="77777777" w:rsidR="00520E36" w:rsidRPr="00520E36" w:rsidRDefault="00520E36" w:rsidP="00520E36">
      <w:pPr>
        <w:numPr>
          <w:ilvl w:val="0"/>
          <w:numId w:val="2"/>
        </w:numPr>
      </w:pPr>
      <w:r w:rsidRPr="00520E36">
        <w:rPr>
          <w:b/>
          <w:bCs/>
        </w:rPr>
        <w:t>CRS / SERS chip</w:t>
      </w:r>
    </w:p>
    <w:p w14:paraId="1578A7D2" w14:textId="77777777" w:rsidR="00520E36" w:rsidRPr="00520E36" w:rsidRDefault="00520E36" w:rsidP="00520E36">
      <w:pPr>
        <w:numPr>
          <w:ilvl w:val="0"/>
          <w:numId w:val="2"/>
        </w:numPr>
      </w:pPr>
      <w:r w:rsidRPr="00520E36">
        <w:rPr>
          <w:b/>
          <w:bCs/>
        </w:rPr>
        <w:t>Nanostructure:</w:t>
      </w:r>
      <w:r w:rsidRPr="00520E36">
        <w:t> Au/Ag nanoparticles (gold–silver nano-coated)</w:t>
      </w:r>
    </w:p>
    <w:p w14:paraId="50CAD69E" w14:textId="77777777" w:rsidR="00520E36" w:rsidRPr="00520E36" w:rsidRDefault="00520E36" w:rsidP="00520E36">
      <w:pPr>
        <w:numPr>
          <w:ilvl w:val="0"/>
          <w:numId w:val="2"/>
        </w:numPr>
      </w:pPr>
      <w:r w:rsidRPr="00520E36">
        <w:rPr>
          <w:b/>
          <w:bCs/>
        </w:rPr>
        <w:t>Role:</w:t>
      </w:r>
      <w:r w:rsidRPr="00520E36">
        <w:t> Localized surface plasmon enhancement</w:t>
      </w:r>
    </w:p>
    <w:p w14:paraId="10984624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Critical:</w:t>
      </w:r>
      <w:r w:rsidRPr="00520E36">
        <w:br/>
        <w:t>You must record:</w:t>
      </w:r>
    </w:p>
    <w:p w14:paraId="3CC78548" w14:textId="77777777" w:rsidR="00520E36" w:rsidRPr="00520E36" w:rsidRDefault="00520E36" w:rsidP="00520E36">
      <w:pPr>
        <w:numPr>
          <w:ilvl w:val="0"/>
          <w:numId w:val="3"/>
        </w:numPr>
      </w:pPr>
      <w:r w:rsidRPr="00520E36">
        <w:t>Au only / Ag only / Au–Ag hybrid</w:t>
      </w:r>
    </w:p>
    <w:p w14:paraId="4D50E975" w14:textId="77777777" w:rsidR="00520E36" w:rsidRPr="00520E36" w:rsidRDefault="00520E36" w:rsidP="00520E36">
      <w:pPr>
        <w:numPr>
          <w:ilvl w:val="0"/>
          <w:numId w:val="3"/>
        </w:numPr>
      </w:pPr>
      <w:r w:rsidRPr="00520E36">
        <w:t>Approximate particle size (if vendor gives it)</w:t>
      </w:r>
    </w:p>
    <w:p w14:paraId="3419003A" w14:textId="77777777" w:rsidR="00520E36" w:rsidRPr="00520E36" w:rsidRDefault="00520E36" w:rsidP="00520E36">
      <w:pPr>
        <w:numPr>
          <w:ilvl w:val="0"/>
          <w:numId w:val="3"/>
        </w:numPr>
      </w:pPr>
      <w:r w:rsidRPr="00520E36">
        <w:t>Chip batch ID</w:t>
      </w:r>
    </w:p>
    <w:p w14:paraId="3E2A78ED" w14:textId="77777777" w:rsidR="00520E36" w:rsidRPr="00520E36" w:rsidRDefault="00520E36" w:rsidP="00520E36">
      <w:r w:rsidRPr="00520E36">
        <w:pict w14:anchorId="63C4FF16">
          <v:rect id="_x0000_i1026" style="width:0;height:0" o:hralign="center" o:hrstd="t" o:hr="t" fillcolor="#a0a0a0" stroked="f"/>
        </w:pict>
      </w:r>
    </w:p>
    <w:p w14:paraId="7E6DFD5A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1.3 Sample preparation (VERY IMPORTANT)</w:t>
      </w:r>
    </w:p>
    <w:p w14:paraId="5C9D5D0E" w14:textId="77777777" w:rsidR="00520E36" w:rsidRPr="00520E36" w:rsidRDefault="00520E36" w:rsidP="00520E36">
      <w:r w:rsidRPr="00520E36">
        <w:t>You must </w:t>
      </w:r>
      <w:r w:rsidRPr="00520E36">
        <w:rPr>
          <w:b/>
          <w:bCs/>
        </w:rPr>
        <w:t>define and keep constant</w:t>
      </w:r>
      <w:r w:rsidRPr="00520E3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3628"/>
      </w:tblGrid>
      <w:tr w:rsidR="00520E36" w:rsidRPr="00520E36" w14:paraId="4A875B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07C990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CC6D3B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Requirement</w:t>
            </w:r>
          </w:p>
        </w:tc>
      </w:tr>
      <w:tr w:rsidR="00520E36" w:rsidRPr="00520E36" w14:paraId="4D96F6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BD1435" w14:textId="77777777" w:rsidR="00520E36" w:rsidRPr="00520E36" w:rsidRDefault="00520E36" w:rsidP="00520E36">
            <w:r w:rsidRPr="00520E36">
              <w:t>Solvent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BD1338" w14:textId="77777777" w:rsidR="00520E36" w:rsidRPr="00520E36" w:rsidRDefault="00520E36" w:rsidP="00520E36">
            <w:r w:rsidRPr="00520E36">
              <w:t>Milli-Q water (preferred)</w:t>
            </w:r>
          </w:p>
        </w:tc>
      </w:tr>
      <w:tr w:rsidR="00520E36" w:rsidRPr="00520E36" w14:paraId="3BC10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72DEB5" w14:textId="77777777" w:rsidR="00520E36" w:rsidRPr="00520E36" w:rsidRDefault="00520E36" w:rsidP="00520E36">
            <w:r w:rsidRPr="00520E36">
              <w:t>Concentration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D69939" w14:textId="77777777" w:rsidR="00520E36" w:rsidRPr="00520E36" w:rsidRDefault="00520E36" w:rsidP="00520E36">
            <w:r w:rsidRPr="00520E36">
              <w:t>Start: 1 mM → dilute (100 µM, 10 µM)</w:t>
            </w:r>
          </w:p>
        </w:tc>
      </w:tr>
      <w:tr w:rsidR="00520E36" w:rsidRPr="00520E36" w14:paraId="4D5B3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31EA82" w14:textId="77777777" w:rsidR="00520E36" w:rsidRPr="00520E36" w:rsidRDefault="00520E36" w:rsidP="00520E36">
            <w:r w:rsidRPr="00520E36">
              <w:t>Volume on chip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FE7855" w14:textId="77777777" w:rsidR="00520E36" w:rsidRPr="00520E36" w:rsidRDefault="00520E36" w:rsidP="00520E36">
            <w:r w:rsidRPr="00520E36">
              <w:t>e.g., 5–10 µL</w:t>
            </w:r>
          </w:p>
        </w:tc>
      </w:tr>
      <w:tr w:rsidR="00520E36" w:rsidRPr="00520E36" w14:paraId="19E312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9FFD8C" w14:textId="77777777" w:rsidR="00520E36" w:rsidRPr="00520E36" w:rsidRDefault="00520E36" w:rsidP="00520E36">
            <w:r w:rsidRPr="00520E36">
              <w:lastRenderedPageBreak/>
              <w:t>Drying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CEBADA" w14:textId="77777777" w:rsidR="00520E36" w:rsidRPr="00520E36" w:rsidRDefault="00520E36" w:rsidP="00520E36">
            <w:r w:rsidRPr="00520E36">
              <w:t>Air-dry / N₂ dry</w:t>
            </w:r>
          </w:p>
        </w:tc>
      </w:tr>
      <w:tr w:rsidR="00520E36" w:rsidRPr="00520E36" w14:paraId="67703AD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4DED93" w14:textId="77777777" w:rsidR="00520E36" w:rsidRPr="00520E36" w:rsidRDefault="00520E36" w:rsidP="00520E36">
            <w:r w:rsidRPr="00520E36">
              <w:t>Replicates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39FE064" w14:textId="77777777" w:rsidR="00520E36" w:rsidRPr="00520E36" w:rsidRDefault="00520E36" w:rsidP="00520E36">
            <w:r w:rsidRPr="00520E36">
              <w:t>≥3 spots</w:t>
            </w:r>
          </w:p>
        </w:tc>
      </w:tr>
    </w:tbl>
    <w:p w14:paraId="578D1946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Why this matters:</w:t>
      </w:r>
      <w:r w:rsidRPr="00520E36">
        <w:br/>
        <w:t>SERS peak </w:t>
      </w:r>
      <w:r w:rsidRPr="00520E36">
        <w:rPr>
          <w:b/>
          <w:bCs/>
        </w:rPr>
        <w:t>intensity changes</w:t>
      </w:r>
      <w:r w:rsidRPr="00520E36">
        <w:t>, but </w:t>
      </w:r>
      <w:r w:rsidRPr="00520E36">
        <w:rPr>
          <w:b/>
          <w:bCs/>
        </w:rPr>
        <w:t>peak positions should remain stable</w:t>
      </w:r>
      <w:r w:rsidRPr="00520E36">
        <w:t>.</w:t>
      </w:r>
    </w:p>
    <w:p w14:paraId="5B0F78DB" w14:textId="77777777" w:rsidR="00520E36" w:rsidRPr="00520E36" w:rsidRDefault="00520E36" w:rsidP="00520E36">
      <w:r w:rsidRPr="00520E36">
        <w:pict w14:anchorId="177AE023">
          <v:rect id="_x0000_i1027" style="width:0;height:0" o:hralign="center" o:hrstd="t" o:hr="t" fillcolor="#a0a0a0" stroked="f"/>
        </w:pict>
      </w:r>
    </w:p>
    <w:p w14:paraId="7B9C4F02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2️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RAMAN / SERS INSTRUMENT SETTINGS (LOCK THESE)</w:t>
      </w:r>
    </w:p>
    <w:p w14:paraId="368FFDAF" w14:textId="77777777" w:rsidR="00520E36" w:rsidRPr="00520E36" w:rsidRDefault="00520E36" w:rsidP="00520E36">
      <w:r w:rsidRPr="00520E36">
        <w:t>You </w:t>
      </w:r>
      <w:r w:rsidRPr="00520E36">
        <w:rPr>
          <w:b/>
          <w:bCs/>
        </w:rPr>
        <w:t>must use identical settings</w:t>
      </w:r>
      <w:r w:rsidRPr="00520E36">
        <w:t> for comparison.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7"/>
        <w:gridCol w:w="2652"/>
      </w:tblGrid>
      <w:tr w:rsidR="00520E36" w:rsidRPr="00520E36" w14:paraId="0B6E2F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03E316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2BABE5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What to report</w:t>
            </w:r>
          </w:p>
        </w:tc>
      </w:tr>
      <w:tr w:rsidR="00520E36" w:rsidRPr="00520E36" w14:paraId="7A7224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101523" w14:textId="77777777" w:rsidR="00520E36" w:rsidRPr="00520E36" w:rsidRDefault="00520E36" w:rsidP="00520E36">
            <w:r w:rsidRPr="00520E36">
              <w:t>Laser wavelength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07AC85" w14:textId="77777777" w:rsidR="00520E36" w:rsidRPr="00520E36" w:rsidRDefault="00520E36" w:rsidP="00520E36">
            <w:r w:rsidRPr="00520E36">
              <w:t>532 / 633 / 785 nm</w:t>
            </w:r>
          </w:p>
        </w:tc>
      </w:tr>
      <w:tr w:rsidR="00520E36" w:rsidRPr="00520E36" w14:paraId="26BB6B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F91A65" w14:textId="77777777" w:rsidR="00520E36" w:rsidRPr="00520E36" w:rsidRDefault="00520E36" w:rsidP="00520E36">
            <w:r w:rsidRPr="00520E36">
              <w:t>Laser power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6482A" w14:textId="77777777" w:rsidR="00520E36" w:rsidRPr="00520E36" w:rsidRDefault="00520E36" w:rsidP="00520E36">
            <w:r w:rsidRPr="00520E36">
              <w:t>(e.g., 0.5–5 mW on sample)</w:t>
            </w:r>
          </w:p>
        </w:tc>
      </w:tr>
      <w:tr w:rsidR="00520E36" w:rsidRPr="00520E36" w14:paraId="315B5A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0FF5C8" w14:textId="77777777" w:rsidR="00520E36" w:rsidRPr="00520E36" w:rsidRDefault="00520E36" w:rsidP="00520E36">
            <w:r w:rsidRPr="00520E36"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54FC2F" w14:textId="77777777" w:rsidR="00520E36" w:rsidRPr="00520E36" w:rsidRDefault="00520E36" w:rsidP="00520E36">
            <w:r w:rsidRPr="00520E36">
              <w:t>10× / 50×</w:t>
            </w:r>
          </w:p>
        </w:tc>
      </w:tr>
      <w:tr w:rsidR="00520E36" w:rsidRPr="00520E36" w14:paraId="75CE84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B4B8F6" w14:textId="77777777" w:rsidR="00520E36" w:rsidRPr="00520E36" w:rsidRDefault="00520E36" w:rsidP="00520E36">
            <w:r w:rsidRPr="00520E36">
              <w:t>Integration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2886F6" w14:textId="77777777" w:rsidR="00520E36" w:rsidRPr="00520E36" w:rsidRDefault="00520E36" w:rsidP="00520E36">
            <w:r w:rsidRPr="00520E36">
              <w:t>(e.g., 5–10 s)</w:t>
            </w:r>
          </w:p>
        </w:tc>
      </w:tr>
      <w:tr w:rsidR="00520E36" w:rsidRPr="00520E36" w14:paraId="1B15E1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B09E84" w14:textId="77777777" w:rsidR="00520E36" w:rsidRPr="00520E36" w:rsidRDefault="00520E36" w:rsidP="00520E36">
            <w:r w:rsidRPr="00520E36">
              <w:t>Accumulations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BDF968" w14:textId="77777777" w:rsidR="00520E36" w:rsidRPr="00520E36" w:rsidRDefault="00520E36" w:rsidP="00520E36">
            <w:r w:rsidRPr="00520E36">
              <w:t>2–5</w:t>
            </w:r>
          </w:p>
        </w:tc>
      </w:tr>
      <w:tr w:rsidR="00520E36" w:rsidRPr="00520E36" w14:paraId="46D9D1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6F1F41" w14:textId="77777777" w:rsidR="00520E36" w:rsidRPr="00520E36" w:rsidRDefault="00520E36" w:rsidP="00520E36">
            <w:r w:rsidRPr="00520E36">
              <w:t>Spectral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0ED3A3" w14:textId="77777777" w:rsidR="00520E36" w:rsidRPr="00520E36" w:rsidRDefault="00520E36" w:rsidP="00520E36">
            <w:r w:rsidRPr="00520E36">
              <w:t>400–1800 cm⁻¹</w:t>
            </w:r>
          </w:p>
        </w:tc>
      </w:tr>
      <w:tr w:rsidR="00520E36" w:rsidRPr="00520E36" w14:paraId="72ACC4D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D4A11E7" w14:textId="77777777" w:rsidR="00520E36" w:rsidRPr="00520E36" w:rsidRDefault="00520E36" w:rsidP="00520E36">
            <w:r w:rsidRPr="00520E36">
              <w:t>Spectral resolution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D9D9D6B" w14:textId="77777777" w:rsidR="00520E36" w:rsidRPr="00520E36" w:rsidRDefault="00520E36" w:rsidP="00520E36">
            <w:r w:rsidRPr="00520E36">
              <w:t>cm⁻¹ value</w:t>
            </w:r>
          </w:p>
        </w:tc>
      </w:tr>
    </w:tbl>
    <w:p w14:paraId="690799E8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Golden rule:</w:t>
      </w:r>
      <w:r w:rsidRPr="00520E36">
        <w:br/>
      </w:r>
      <w:r w:rsidRPr="00520E36">
        <w:rPr>
          <w:b/>
          <w:bCs/>
        </w:rPr>
        <w:t>Never change settings between samples.</w:t>
      </w:r>
    </w:p>
    <w:p w14:paraId="63A84F97" w14:textId="77777777" w:rsidR="00520E36" w:rsidRPr="00520E36" w:rsidRDefault="00520E36" w:rsidP="00520E36">
      <w:r w:rsidRPr="00520E36">
        <w:pict w14:anchorId="5FF55CD4">
          <v:rect id="_x0000_i1028" style="width:0;height:0" o:hralign="center" o:hrstd="t" o:hr="t" fillcolor="#a0a0a0" stroked="f"/>
        </w:pict>
      </w:r>
    </w:p>
    <w:p w14:paraId="4B024CCA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3️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CONTROL EXPERIMENTS (MANDATORY)</w:t>
      </w:r>
    </w:p>
    <w:p w14:paraId="3248C1AB" w14:textId="77777777" w:rsidR="00520E36" w:rsidRPr="00520E36" w:rsidRDefault="00520E36" w:rsidP="00520E36">
      <w:r w:rsidRPr="00520E36">
        <w:t>You must record </w:t>
      </w:r>
      <w:r w:rsidRPr="00520E36">
        <w:rPr>
          <w:b/>
          <w:bCs/>
        </w:rPr>
        <w:t>all three</w:t>
      </w:r>
      <w:r w:rsidRPr="00520E36">
        <w:t>:</w:t>
      </w:r>
    </w:p>
    <w:p w14:paraId="2C3A8042" w14:textId="77777777" w:rsidR="00520E36" w:rsidRPr="00520E36" w:rsidRDefault="00520E36" w:rsidP="00520E36">
      <w:r w:rsidRPr="00520E36">
        <w:lastRenderedPageBreak/>
        <w:t>1️</w:t>
      </w:r>
      <w:r w:rsidRPr="00520E36">
        <w:rPr>
          <w:rFonts w:ascii="Segoe UI Symbol" w:hAnsi="Segoe UI Symbol" w:cs="Segoe UI Symbol"/>
        </w:rPr>
        <w:t>⃣</w:t>
      </w:r>
      <w:r w:rsidRPr="00520E36">
        <w:t> </w:t>
      </w:r>
      <w:r w:rsidRPr="00520E36">
        <w:rPr>
          <w:b/>
          <w:bCs/>
        </w:rPr>
        <w:t>Bare CRS chip</w:t>
      </w:r>
      <w:r w:rsidRPr="00520E36">
        <w:t> (background)</w:t>
      </w:r>
      <w:r w:rsidRPr="00520E36">
        <w:br/>
        <w:t>2️</w:t>
      </w:r>
      <w:r w:rsidRPr="00520E36">
        <w:rPr>
          <w:rFonts w:ascii="Segoe UI Symbol" w:hAnsi="Segoe UI Symbol" w:cs="Segoe UI Symbol"/>
        </w:rPr>
        <w:t>⃣</w:t>
      </w:r>
      <w:r w:rsidRPr="00520E36">
        <w:t> </w:t>
      </w:r>
      <w:r w:rsidRPr="00520E36">
        <w:rPr>
          <w:b/>
          <w:bCs/>
        </w:rPr>
        <w:t>Solvent on chip</w:t>
      </w:r>
      <w:r w:rsidRPr="00520E36">
        <w:t> (water only)</w:t>
      </w:r>
      <w:r w:rsidRPr="00520E36">
        <w:br/>
        <w:t>3️</w:t>
      </w:r>
      <w:r w:rsidRPr="00520E36">
        <w:rPr>
          <w:rFonts w:ascii="Segoe UI Symbol" w:hAnsi="Segoe UI Symbol" w:cs="Segoe UI Symbol"/>
        </w:rPr>
        <w:t>⃣</w:t>
      </w:r>
      <w:r w:rsidRPr="00520E36">
        <w:t> </w:t>
      </w:r>
      <w:r w:rsidRPr="00520E36">
        <w:rPr>
          <w:b/>
          <w:bCs/>
        </w:rPr>
        <w:t>MurNAc on chip</w:t>
      </w:r>
    </w:p>
    <w:p w14:paraId="5B573439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 xml:space="preserve"> This proves peaks are </w:t>
      </w:r>
      <w:r w:rsidRPr="00520E36">
        <w:rPr>
          <w:b/>
          <w:bCs/>
        </w:rPr>
        <w:t>from MurNAc</w:t>
      </w:r>
      <w:r w:rsidRPr="00520E36">
        <w:t>, not the substrate.</w:t>
      </w:r>
    </w:p>
    <w:p w14:paraId="3B7B5D27" w14:textId="77777777" w:rsidR="00520E36" w:rsidRPr="00520E36" w:rsidRDefault="00520E36" w:rsidP="00520E36">
      <w:r w:rsidRPr="00520E36">
        <w:pict w14:anchorId="62F7211B">
          <v:rect id="_x0000_i1029" style="width:0;height:0" o:hralign="center" o:hrstd="t" o:hr="t" fillcolor="#a0a0a0" stroked="f"/>
        </w:pict>
      </w:r>
    </w:p>
    <w:p w14:paraId="06B170F8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4️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THEORETICAL REQUIREMENTS (COMPUTATIONAL)</w:t>
      </w:r>
    </w:p>
    <w:p w14:paraId="60479EBA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4.1 Structure preparation</w:t>
      </w:r>
    </w:p>
    <w:p w14:paraId="36A12E19" w14:textId="77777777" w:rsidR="00520E36" w:rsidRPr="00520E36" w:rsidRDefault="00520E36" w:rsidP="00520E36">
      <w:pPr>
        <w:numPr>
          <w:ilvl w:val="0"/>
          <w:numId w:val="4"/>
        </w:numPr>
      </w:pPr>
      <w:r w:rsidRPr="00520E36">
        <w:t>Use </w:t>
      </w:r>
      <w:r w:rsidRPr="00520E36">
        <w:rPr>
          <w:b/>
          <w:bCs/>
        </w:rPr>
        <w:t>SDF from PubChem / Sigma</w:t>
      </w:r>
    </w:p>
    <w:p w14:paraId="60723778" w14:textId="77777777" w:rsidR="00520E36" w:rsidRPr="00520E36" w:rsidRDefault="00520E36" w:rsidP="00520E36">
      <w:pPr>
        <w:numPr>
          <w:ilvl w:val="0"/>
          <w:numId w:val="4"/>
        </w:numPr>
      </w:pPr>
      <w:r w:rsidRPr="00520E36">
        <w:t>Convert → </w:t>
      </w:r>
      <w:r w:rsidRPr="00520E36">
        <w:rPr>
          <w:b/>
          <w:bCs/>
        </w:rPr>
        <w:t>XYZ</w:t>
      </w:r>
    </w:p>
    <w:p w14:paraId="18C6CDE3" w14:textId="77777777" w:rsidR="00520E36" w:rsidRPr="00520E36" w:rsidRDefault="00520E36" w:rsidP="00520E36">
      <w:pPr>
        <w:numPr>
          <w:ilvl w:val="0"/>
          <w:numId w:val="4"/>
        </w:numPr>
      </w:pPr>
      <w:r w:rsidRPr="00520E36">
        <w:t>Check:</w:t>
      </w:r>
    </w:p>
    <w:p w14:paraId="1DD54865" w14:textId="77777777" w:rsidR="00520E36" w:rsidRPr="00520E36" w:rsidRDefault="00520E36" w:rsidP="00520E36">
      <w:pPr>
        <w:numPr>
          <w:ilvl w:val="1"/>
          <w:numId w:val="4"/>
        </w:numPr>
      </w:pPr>
      <w:r w:rsidRPr="00520E36">
        <w:t>Correct stereochemistry</w:t>
      </w:r>
    </w:p>
    <w:p w14:paraId="1A4716BF" w14:textId="77777777" w:rsidR="00520E36" w:rsidRPr="00520E36" w:rsidRDefault="00520E36" w:rsidP="00520E36">
      <w:pPr>
        <w:numPr>
          <w:ilvl w:val="1"/>
          <w:numId w:val="4"/>
        </w:numPr>
      </w:pPr>
      <w:r w:rsidRPr="00520E36">
        <w:t>Neutral (COOH) form</w:t>
      </w:r>
    </w:p>
    <w:p w14:paraId="34405EE0" w14:textId="77777777" w:rsidR="00520E36" w:rsidRPr="00520E36" w:rsidRDefault="00520E36" w:rsidP="00520E36">
      <w:pPr>
        <w:numPr>
          <w:ilvl w:val="1"/>
          <w:numId w:val="4"/>
        </w:numPr>
      </w:pPr>
      <w:r w:rsidRPr="00520E36">
        <w:t>No missing hydrogens</w:t>
      </w:r>
    </w:p>
    <w:p w14:paraId="248487C6" w14:textId="77777777" w:rsidR="00520E36" w:rsidRPr="00520E36" w:rsidRDefault="00520E36" w:rsidP="00520E36">
      <w:r w:rsidRPr="00520E36">
        <w:pict w14:anchorId="3DBDFED2">
          <v:rect id="_x0000_i1030" style="width:0;height:0" o:hralign="center" o:hrstd="t" o:hr="t" fillcolor="#a0a0a0" stroked="f"/>
        </w:pict>
      </w:r>
    </w:p>
    <w:p w14:paraId="0B598CF3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4.2 DFT Raman calculation (minimum acceptable level)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3404"/>
      </w:tblGrid>
      <w:tr w:rsidR="00520E36" w:rsidRPr="00520E36" w14:paraId="6E31FD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810DD6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FC9020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Recommendation</w:t>
            </w:r>
          </w:p>
        </w:tc>
      </w:tr>
      <w:tr w:rsidR="00520E36" w:rsidRPr="00520E36" w14:paraId="3A68F3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C7DAB7" w14:textId="77777777" w:rsidR="00520E36" w:rsidRPr="00520E36" w:rsidRDefault="00520E36" w:rsidP="00520E36">
            <w:r w:rsidRPr="00520E36">
              <w:t>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1E5328" w14:textId="77777777" w:rsidR="00520E36" w:rsidRPr="00520E36" w:rsidRDefault="00520E36" w:rsidP="00520E36">
            <w:r w:rsidRPr="00520E36">
              <w:t>ORCA / Gaussian</w:t>
            </w:r>
          </w:p>
        </w:tc>
      </w:tr>
      <w:tr w:rsidR="00520E36" w:rsidRPr="00520E36" w14:paraId="6B3C40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56657C" w14:textId="77777777" w:rsidR="00520E36" w:rsidRPr="00520E36" w:rsidRDefault="00520E36" w:rsidP="00520E36">
            <w:r w:rsidRPr="00520E36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8040A0" w14:textId="77777777" w:rsidR="00520E36" w:rsidRPr="00520E36" w:rsidRDefault="00520E36" w:rsidP="00520E36">
            <w:r w:rsidRPr="00520E36">
              <w:t>B3LYP</w:t>
            </w:r>
          </w:p>
        </w:tc>
      </w:tr>
      <w:tr w:rsidR="00520E36" w:rsidRPr="00520E36" w14:paraId="027B9A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87EF67" w14:textId="77777777" w:rsidR="00520E36" w:rsidRPr="00520E36" w:rsidRDefault="00520E36" w:rsidP="00520E36">
            <w:r w:rsidRPr="00520E36">
              <w:t>Basis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F7FB96" w14:textId="77777777" w:rsidR="00520E36" w:rsidRPr="00520E36" w:rsidRDefault="00520E36" w:rsidP="00520E36">
            <w:r w:rsidRPr="00520E36">
              <w:t>6-31G(d) or def2-SVP</w:t>
            </w:r>
          </w:p>
        </w:tc>
      </w:tr>
      <w:tr w:rsidR="00520E36" w:rsidRPr="00520E36" w14:paraId="6BA881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D129D4" w14:textId="77777777" w:rsidR="00520E36" w:rsidRPr="00520E36" w:rsidRDefault="00520E36" w:rsidP="00520E36">
            <w:r w:rsidRPr="00520E36">
              <w:t>Job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3E8CB3" w14:textId="77777777" w:rsidR="00520E36" w:rsidRPr="00520E36" w:rsidRDefault="00520E36" w:rsidP="00520E36">
            <w:r w:rsidRPr="00520E36">
              <w:t>Geometry optimization + Frequency</w:t>
            </w:r>
          </w:p>
        </w:tc>
      </w:tr>
      <w:tr w:rsidR="00520E36" w:rsidRPr="00520E36" w14:paraId="22F845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8F0A38" w14:textId="77777777" w:rsidR="00520E36" w:rsidRPr="00520E36" w:rsidRDefault="00520E36" w:rsidP="00520E36">
            <w:r w:rsidRPr="00520E36">
              <w:t>Raman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87DB64" w14:textId="77777777" w:rsidR="00520E36" w:rsidRPr="00520E36" w:rsidRDefault="00520E36" w:rsidP="00520E36">
            <w:r w:rsidRPr="00520E36">
              <w:rPr>
                <w:b/>
                <w:bCs/>
              </w:rPr>
              <w:t>YES (mandatory)</w:t>
            </w:r>
          </w:p>
        </w:tc>
      </w:tr>
      <w:tr w:rsidR="00520E36" w:rsidRPr="00520E36" w14:paraId="739F667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97CCBC7" w14:textId="77777777" w:rsidR="00520E36" w:rsidRPr="00520E36" w:rsidRDefault="00520E36" w:rsidP="00520E36">
            <w:r w:rsidRPr="00520E36">
              <w:t>Scaling factor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3A2478B" w14:textId="77777777" w:rsidR="00520E36" w:rsidRPr="00520E36" w:rsidRDefault="00520E36" w:rsidP="00520E36">
            <w:r w:rsidRPr="00520E36">
              <w:t>~0.96–0.98</w:t>
            </w:r>
          </w:p>
        </w:tc>
      </w:tr>
    </w:tbl>
    <w:p w14:paraId="452A4A81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You must confirm:</w:t>
      </w:r>
      <w:r w:rsidRPr="00520E36">
        <w:br/>
      </w:r>
      <w:r w:rsidRPr="00520E36">
        <w:rPr>
          <w:rFonts w:ascii="Segoe UI Symbol" w:hAnsi="Segoe UI Symbol" w:cs="Segoe UI Symbol"/>
        </w:rPr>
        <w:t>✔</w:t>
      </w:r>
      <w:r w:rsidRPr="00520E36">
        <w:rPr>
          <w:rFonts w:ascii="Calibri" w:hAnsi="Calibri" w:cs="Calibri"/>
        </w:rPr>
        <w:t> </w:t>
      </w:r>
      <w:r w:rsidRPr="00520E36">
        <w:rPr>
          <w:b/>
          <w:bCs/>
        </w:rPr>
        <w:t>No imaginary frequencies</w:t>
      </w:r>
      <w:r w:rsidRPr="00520E36">
        <w:t> → stable structure</w:t>
      </w:r>
    </w:p>
    <w:p w14:paraId="0279131B" w14:textId="77777777" w:rsidR="00520E36" w:rsidRPr="00520E36" w:rsidRDefault="00520E36" w:rsidP="00520E36">
      <w:r w:rsidRPr="00520E36">
        <w:pict w14:anchorId="3CE59B5A">
          <v:rect id="_x0000_i1031" style="width:0;height:0" o:hralign="center" o:hrstd="t" o:hr="t" fillcolor="#a0a0a0" stroked="f"/>
        </w:pict>
      </w:r>
    </w:p>
    <w:p w14:paraId="79DE96EC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5️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EXPECTED RAMAN-ACTIVE REGIONS (VERY IMPORTANT)</w:t>
      </w:r>
    </w:p>
    <w:p w14:paraId="6B50CAB4" w14:textId="77777777" w:rsidR="00520E36" w:rsidRPr="00520E36" w:rsidRDefault="00520E36" w:rsidP="00520E36">
      <w:r w:rsidRPr="00520E36">
        <w:lastRenderedPageBreak/>
        <w:t>You should </w:t>
      </w:r>
      <w:r w:rsidRPr="00520E36">
        <w:rPr>
          <w:b/>
          <w:bCs/>
        </w:rPr>
        <w:t>expect and later assign</w:t>
      </w:r>
      <w:r w:rsidRPr="00520E3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293"/>
      </w:tblGrid>
      <w:tr w:rsidR="00520E36" w:rsidRPr="00520E36" w14:paraId="6948D4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7D4C9C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F0C1D6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Assignment</w:t>
            </w:r>
          </w:p>
        </w:tc>
      </w:tr>
      <w:tr w:rsidR="00520E36" w:rsidRPr="00520E36" w14:paraId="252C6B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1E86E9" w14:textId="77777777" w:rsidR="00520E36" w:rsidRPr="00520E36" w:rsidRDefault="00520E36" w:rsidP="00520E36">
            <w:r w:rsidRPr="00520E36">
              <w:t>850–950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2A6332" w14:textId="77777777" w:rsidR="00520E36" w:rsidRPr="00520E36" w:rsidRDefault="00520E36" w:rsidP="00520E36">
            <w:r w:rsidRPr="00520E36">
              <w:t>C–O–C, sugar ring</w:t>
            </w:r>
          </w:p>
        </w:tc>
      </w:tr>
      <w:tr w:rsidR="00520E36" w:rsidRPr="00520E36" w14:paraId="08ECDE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159AB0" w14:textId="77777777" w:rsidR="00520E36" w:rsidRPr="00520E36" w:rsidRDefault="00520E36" w:rsidP="00520E36">
            <w:r w:rsidRPr="00520E36">
              <w:t>1000–1150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DC2E66" w14:textId="77777777" w:rsidR="00520E36" w:rsidRPr="00520E36" w:rsidRDefault="00520E36" w:rsidP="00520E36">
            <w:r w:rsidRPr="00520E36">
              <w:t>C–O stretching</w:t>
            </w:r>
          </w:p>
        </w:tc>
      </w:tr>
      <w:tr w:rsidR="00520E36" w:rsidRPr="00520E36" w14:paraId="010E8F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1E514C" w14:textId="77777777" w:rsidR="00520E36" w:rsidRPr="00520E36" w:rsidRDefault="00520E36" w:rsidP="00520E36">
            <w:r w:rsidRPr="00520E36">
              <w:t>1250–1350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218595" w14:textId="77777777" w:rsidR="00520E36" w:rsidRPr="00520E36" w:rsidRDefault="00520E36" w:rsidP="00520E36">
            <w:r w:rsidRPr="00520E36">
              <w:t>C–N, amide III</w:t>
            </w:r>
          </w:p>
        </w:tc>
      </w:tr>
      <w:tr w:rsidR="00520E36" w:rsidRPr="00520E36" w14:paraId="7897D9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93DCF7" w14:textId="77777777" w:rsidR="00520E36" w:rsidRPr="00520E36" w:rsidRDefault="00520E36" w:rsidP="00520E36">
            <w:r w:rsidRPr="00520E36">
              <w:t>~1450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90BC63" w14:textId="77777777" w:rsidR="00520E36" w:rsidRPr="00520E36" w:rsidRDefault="00520E36" w:rsidP="00520E36">
            <w:r w:rsidRPr="00520E36">
              <w:t>CH₂ / CH bending</w:t>
            </w:r>
          </w:p>
        </w:tc>
      </w:tr>
      <w:tr w:rsidR="00520E36" w:rsidRPr="00520E36" w14:paraId="0F94F2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9209E5" w14:textId="77777777" w:rsidR="00520E36" w:rsidRPr="00520E36" w:rsidRDefault="00520E36" w:rsidP="00520E36">
            <w:r w:rsidRPr="00520E36">
              <w:t>~1550–1650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929619" w14:textId="77777777" w:rsidR="00520E36" w:rsidRPr="00520E36" w:rsidRDefault="00520E36" w:rsidP="00520E36">
            <w:r w:rsidRPr="00520E36">
              <w:t>Amide I (C=O)</w:t>
            </w:r>
          </w:p>
        </w:tc>
      </w:tr>
      <w:tr w:rsidR="00520E36" w:rsidRPr="00520E36" w14:paraId="636CACE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0396B7B" w14:textId="77777777" w:rsidR="00520E36" w:rsidRPr="00520E36" w:rsidRDefault="00520E36" w:rsidP="00520E36">
            <w:r w:rsidRPr="00520E36">
              <w:t>~1730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5DD3CA8" w14:textId="77777777" w:rsidR="00520E36" w:rsidRPr="00520E36" w:rsidRDefault="00520E36" w:rsidP="00520E36">
            <w:r w:rsidRPr="00520E36">
              <w:t>COOH (may shift / weaken in SERS)</w:t>
            </w:r>
          </w:p>
        </w:tc>
      </w:tr>
    </w:tbl>
    <w:p w14:paraId="5B312840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Key point:</w:t>
      </w:r>
      <w:r w:rsidRPr="00520E36">
        <w:br/>
      </w:r>
      <w:r w:rsidRPr="00520E36">
        <w:rPr>
          <w:b/>
          <w:bCs/>
        </w:rPr>
        <w:t>Peak positions ≈ same</w:t>
      </w:r>
      <w:r w:rsidRPr="00520E36">
        <w:br/>
      </w:r>
      <w:r w:rsidRPr="00520E36">
        <w:rPr>
          <w:b/>
          <w:bCs/>
        </w:rPr>
        <w:t>Peak intensities ≠ same (SERS effect)</w:t>
      </w:r>
    </w:p>
    <w:p w14:paraId="07E20A67" w14:textId="77777777" w:rsidR="00520E36" w:rsidRPr="00520E36" w:rsidRDefault="00520E36" w:rsidP="00520E36">
      <w:r w:rsidRPr="00520E36">
        <w:pict w14:anchorId="4F859619">
          <v:rect id="_x0000_i1032" style="width:0;height:0" o:hralign="center" o:hrstd="t" o:hr="t" fillcolor="#a0a0a0" stroked="f"/>
        </w:pict>
      </w:r>
    </w:p>
    <w:p w14:paraId="05B5BB28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6️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EXPERIMENT vs THEORY COMPARISON (CORE OF YOUR WORK)</w:t>
      </w:r>
    </w:p>
    <w:p w14:paraId="27D9A7AD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6.1 What MUST match</w:t>
      </w:r>
    </w:p>
    <w:p w14:paraId="64026FE3" w14:textId="77777777" w:rsidR="00520E36" w:rsidRPr="00520E36" w:rsidRDefault="00520E36" w:rsidP="00520E36">
      <w:pPr>
        <w:numPr>
          <w:ilvl w:val="0"/>
          <w:numId w:val="5"/>
        </w:numPr>
      </w:pPr>
      <w:r w:rsidRPr="00520E36">
        <w:t>Peak </w:t>
      </w:r>
      <w:r w:rsidRPr="00520E36">
        <w:rPr>
          <w:b/>
          <w:bCs/>
        </w:rPr>
        <w:t>positions</w:t>
      </w:r>
      <w:r w:rsidRPr="00520E36">
        <w:t> (±10–20 cm⁻¹)</w:t>
      </w:r>
    </w:p>
    <w:p w14:paraId="4C8B41B6" w14:textId="77777777" w:rsidR="00520E36" w:rsidRPr="00520E36" w:rsidRDefault="00520E36" w:rsidP="00520E36">
      <w:pPr>
        <w:numPr>
          <w:ilvl w:val="0"/>
          <w:numId w:val="5"/>
        </w:numPr>
      </w:pPr>
      <w:r w:rsidRPr="00520E36">
        <w:t>Functional group assignments</w:t>
      </w:r>
    </w:p>
    <w:p w14:paraId="1564D2B0" w14:textId="77777777" w:rsidR="00520E36" w:rsidRPr="00520E36" w:rsidRDefault="00520E36" w:rsidP="00520E36">
      <w:pPr>
        <w:numPr>
          <w:ilvl w:val="0"/>
          <w:numId w:val="5"/>
        </w:numPr>
      </w:pPr>
      <w:r w:rsidRPr="00520E36">
        <w:t>Presence of </w:t>
      </w:r>
      <w:r w:rsidRPr="00520E36">
        <w:rPr>
          <w:b/>
          <w:bCs/>
        </w:rPr>
        <w:t>amide + sugar modes</w:t>
      </w:r>
    </w:p>
    <w:p w14:paraId="57F36F2C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6.2 What will differ (and is OK)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3477"/>
      </w:tblGrid>
      <w:tr w:rsidR="00520E36" w:rsidRPr="00520E36" w14:paraId="32ED1E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FCBE88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262F2F" w14:textId="77777777" w:rsidR="00520E36" w:rsidRPr="00520E36" w:rsidRDefault="00520E36" w:rsidP="00520E36">
            <w:pPr>
              <w:rPr>
                <w:b/>
                <w:bCs/>
              </w:rPr>
            </w:pPr>
            <w:r w:rsidRPr="00520E36">
              <w:rPr>
                <w:b/>
                <w:bCs/>
              </w:rPr>
              <w:t>Reason</w:t>
            </w:r>
          </w:p>
        </w:tc>
      </w:tr>
      <w:tr w:rsidR="00520E36" w:rsidRPr="00520E36" w14:paraId="5F0B96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C09AC3" w14:textId="77777777" w:rsidR="00520E36" w:rsidRPr="00520E36" w:rsidRDefault="00520E36" w:rsidP="00520E36">
            <w:r w:rsidRPr="00520E36">
              <w:t>Intensity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FE18D5" w14:textId="77777777" w:rsidR="00520E36" w:rsidRPr="00520E36" w:rsidRDefault="00520E36" w:rsidP="00520E36">
            <w:r w:rsidRPr="00520E36">
              <w:t>Orientation + plasmon enhancement</w:t>
            </w:r>
          </w:p>
        </w:tc>
      </w:tr>
      <w:tr w:rsidR="00520E36" w:rsidRPr="00520E36" w14:paraId="35A0DA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89F427" w14:textId="77777777" w:rsidR="00520E36" w:rsidRPr="00520E36" w:rsidRDefault="00520E36" w:rsidP="00520E36">
            <w:r w:rsidRPr="00520E36">
              <w:t>Missing peaks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686969" w14:textId="77777777" w:rsidR="00520E36" w:rsidRPr="00520E36" w:rsidRDefault="00520E36" w:rsidP="00520E36">
            <w:r w:rsidRPr="00520E36">
              <w:t>Selection rules + surface binding</w:t>
            </w:r>
          </w:p>
        </w:tc>
      </w:tr>
      <w:tr w:rsidR="00520E36" w:rsidRPr="00520E36" w14:paraId="4D5DA2C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6FAB033" w14:textId="77777777" w:rsidR="00520E36" w:rsidRPr="00520E36" w:rsidRDefault="00520E36" w:rsidP="00520E36">
            <w:r w:rsidRPr="00520E36">
              <w:t>Shifted peaks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A467E08" w14:textId="77777777" w:rsidR="00520E36" w:rsidRPr="00520E36" w:rsidRDefault="00520E36" w:rsidP="00520E36">
            <w:r w:rsidRPr="00520E36">
              <w:t>Au/Ag–molecule interaction</w:t>
            </w:r>
          </w:p>
        </w:tc>
      </w:tr>
    </w:tbl>
    <w:p w14:paraId="1C3B0DD4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 xml:space="preserve"> This is NOT an error — this is </w:t>
      </w:r>
      <w:r w:rsidRPr="00520E36">
        <w:rPr>
          <w:b/>
          <w:bCs/>
        </w:rPr>
        <w:t>science</w:t>
      </w:r>
      <w:r w:rsidRPr="00520E36">
        <w:t>.</w:t>
      </w:r>
    </w:p>
    <w:p w14:paraId="208E4DD1" w14:textId="77777777" w:rsidR="00520E36" w:rsidRPr="00520E36" w:rsidRDefault="00520E36" w:rsidP="00520E36">
      <w:r w:rsidRPr="00520E36">
        <w:lastRenderedPageBreak/>
        <w:pict w14:anchorId="52DC2515">
          <v:rect id="_x0000_i1033" style="width:0;height:0" o:hralign="center" o:hrstd="t" o:hr="t" fillcolor="#a0a0a0" stroked="f"/>
        </w:pict>
      </w:r>
    </w:p>
    <w:p w14:paraId="0E4C0F90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7️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DATA PRESENTATION (FOR REPORT / PAPER)</w:t>
      </w:r>
    </w:p>
    <w:p w14:paraId="16FDC97A" w14:textId="77777777" w:rsidR="00520E36" w:rsidRPr="00520E36" w:rsidRDefault="00520E36" w:rsidP="00520E36">
      <w:r w:rsidRPr="00520E36">
        <w:t>You must include:</w:t>
      </w:r>
    </w:p>
    <w:p w14:paraId="21270FB6" w14:textId="77777777" w:rsidR="00520E36" w:rsidRPr="00520E36" w:rsidRDefault="00520E36" w:rsidP="00520E36">
      <w:pPr>
        <w:numPr>
          <w:ilvl w:val="0"/>
          <w:numId w:val="6"/>
        </w:numPr>
      </w:pPr>
      <w:r w:rsidRPr="00520E36">
        <w:t>Experimental Raman spectrum</w:t>
      </w:r>
    </w:p>
    <w:p w14:paraId="72926A0B" w14:textId="77777777" w:rsidR="00520E36" w:rsidRPr="00520E36" w:rsidRDefault="00520E36" w:rsidP="00520E36">
      <w:pPr>
        <w:numPr>
          <w:ilvl w:val="0"/>
          <w:numId w:val="6"/>
        </w:numPr>
      </w:pPr>
      <w:r w:rsidRPr="00520E36">
        <w:t>Theoretical Raman spectrum (scaled)</w:t>
      </w:r>
    </w:p>
    <w:p w14:paraId="75FB1949" w14:textId="77777777" w:rsidR="00520E36" w:rsidRPr="00520E36" w:rsidRDefault="00520E36" w:rsidP="00520E36">
      <w:pPr>
        <w:numPr>
          <w:ilvl w:val="0"/>
          <w:numId w:val="6"/>
        </w:numPr>
      </w:pPr>
      <w:r w:rsidRPr="00520E36">
        <w:rPr>
          <w:b/>
          <w:bCs/>
        </w:rPr>
        <w:t>Overlay plot</w:t>
      </w:r>
    </w:p>
    <w:p w14:paraId="3D05F7EF" w14:textId="77777777" w:rsidR="00520E36" w:rsidRPr="00520E36" w:rsidRDefault="00520E36" w:rsidP="00520E36">
      <w:pPr>
        <w:numPr>
          <w:ilvl w:val="0"/>
          <w:numId w:val="6"/>
        </w:numPr>
      </w:pPr>
      <w:r w:rsidRPr="00520E36">
        <w:t>Peak assignment table</w:t>
      </w:r>
    </w:p>
    <w:p w14:paraId="290573C0" w14:textId="77777777" w:rsidR="00520E36" w:rsidRPr="00520E36" w:rsidRDefault="00520E36" w:rsidP="00520E36">
      <w:pPr>
        <w:numPr>
          <w:ilvl w:val="0"/>
          <w:numId w:val="6"/>
        </w:numPr>
      </w:pPr>
      <w:r w:rsidRPr="00520E36">
        <w:t>Schematic of MurNAc vibrational modes</w:t>
      </w:r>
    </w:p>
    <w:p w14:paraId="5136641E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📌</w:t>
      </w:r>
      <w:r w:rsidRPr="00520E36">
        <w:t> </w:t>
      </w:r>
      <w:r w:rsidRPr="00520E36">
        <w:rPr>
          <w:i/>
          <w:iCs/>
        </w:rPr>
        <w:t>Strong sentence to use:</w:t>
      </w:r>
    </w:p>
    <w:p w14:paraId="2EABA4CC" w14:textId="77777777" w:rsidR="00520E36" w:rsidRPr="00520E36" w:rsidRDefault="00520E36" w:rsidP="00520E36">
      <w:r w:rsidRPr="00520E36">
        <w:t>“The agreement between calculated and experimental Raman bands confirms the molecular origin of the observed SERS signatures.”</w:t>
      </w:r>
    </w:p>
    <w:p w14:paraId="09DDEE0B" w14:textId="77777777" w:rsidR="00520E36" w:rsidRPr="00520E36" w:rsidRDefault="00520E36" w:rsidP="00520E36">
      <w:r w:rsidRPr="00520E36">
        <w:pict w14:anchorId="628774F6">
          <v:rect id="_x0000_i1034" style="width:0;height:0" o:hralign="center" o:hrstd="t" o:hr="t" fillcolor="#a0a0a0" stroked="f"/>
        </w:pict>
      </w:r>
    </w:p>
    <w:p w14:paraId="2201DDDC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8️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FINAL SCIENTIFIC CLAIM YOU WILL MAKE</w:t>
      </w:r>
    </w:p>
    <w:p w14:paraId="3CA90DCD" w14:textId="77777777" w:rsidR="00520E36" w:rsidRPr="00520E36" w:rsidRDefault="00520E36" w:rsidP="00520E36">
      <w:r w:rsidRPr="00520E36">
        <w:t>You are </w:t>
      </w:r>
      <w:r w:rsidRPr="00520E36">
        <w:rPr>
          <w:b/>
          <w:bCs/>
        </w:rPr>
        <w:t>NOT</w:t>
      </w:r>
      <w:r w:rsidRPr="00520E36">
        <w:t> just measuring Raman.</w:t>
      </w:r>
    </w:p>
    <w:p w14:paraId="3C8332E3" w14:textId="77777777" w:rsidR="00520E36" w:rsidRPr="00520E36" w:rsidRDefault="00520E36" w:rsidP="00520E36">
      <w:r w:rsidRPr="00520E36">
        <w:t>You are proving:</w:t>
      </w:r>
    </w:p>
    <w:p w14:paraId="1043F7E6" w14:textId="77777777" w:rsidR="00520E36" w:rsidRPr="00520E36" w:rsidRDefault="00520E36" w:rsidP="00520E36">
      <w:r w:rsidRPr="00520E36">
        <w:rPr>
          <w:rFonts w:ascii="Segoe UI Emoji" w:hAnsi="Segoe UI Emoji" w:cs="Segoe UI Emoji"/>
        </w:rPr>
        <w:t>✅</w:t>
      </w:r>
      <w:r w:rsidRPr="00520E36">
        <w:t xml:space="preserve"> Identity of MurNAc</w:t>
      </w:r>
      <w:r w:rsidRPr="00520E36">
        <w:br/>
      </w:r>
      <w:r w:rsidRPr="00520E36">
        <w:rPr>
          <w:rFonts w:ascii="Segoe UI Emoji" w:hAnsi="Segoe UI Emoji" w:cs="Segoe UI Emoji"/>
        </w:rPr>
        <w:t>✅</w:t>
      </w:r>
      <w:r w:rsidRPr="00520E36">
        <w:t xml:space="preserve"> Validity of CRS SERS chip</w:t>
      </w:r>
      <w:r w:rsidRPr="00520E36">
        <w:br/>
      </w:r>
      <w:r w:rsidRPr="00520E36">
        <w:rPr>
          <w:rFonts w:ascii="Segoe UI Emoji" w:hAnsi="Segoe UI Emoji" w:cs="Segoe UI Emoji"/>
        </w:rPr>
        <w:t>✅</w:t>
      </w:r>
      <w:r w:rsidRPr="00520E36">
        <w:t xml:space="preserve"> Reliability of DFT Raman prediction</w:t>
      </w:r>
      <w:r w:rsidRPr="00520E36">
        <w:br/>
      </w:r>
      <w:r w:rsidRPr="00520E36">
        <w:rPr>
          <w:rFonts w:ascii="Segoe UI Emoji" w:hAnsi="Segoe UI Emoji" w:cs="Segoe UI Emoji"/>
        </w:rPr>
        <w:t>✅</w:t>
      </w:r>
      <w:r w:rsidRPr="00520E36">
        <w:t xml:space="preserve"> Practical applicability for</w:t>
      </w:r>
      <w:r w:rsidRPr="00520E36">
        <w:rPr>
          <w:rFonts w:ascii="Calibri" w:hAnsi="Calibri" w:cs="Calibri"/>
        </w:rPr>
        <w:t> </w:t>
      </w:r>
      <w:r w:rsidRPr="00520E36">
        <w:rPr>
          <w:b/>
          <w:bCs/>
        </w:rPr>
        <w:t>bacterial biomarkers</w:t>
      </w:r>
    </w:p>
    <w:p w14:paraId="1A89E655" w14:textId="77777777" w:rsidR="00520E36" w:rsidRPr="00520E36" w:rsidRDefault="00520E36" w:rsidP="00520E36">
      <w:r w:rsidRPr="00520E36">
        <w:pict w14:anchorId="019EF583">
          <v:rect id="_x0000_i1035" style="width:0;height:0" o:hralign="center" o:hrstd="t" o:hr="t" fillcolor="#a0a0a0" stroked="f"/>
        </w:pict>
      </w:r>
    </w:p>
    <w:p w14:paraId="37561210" w14:textId="77777777" w:rsidR="00520E36" w:rsidRPr="00520E36" w:rsidRDefault="00520E36" w:rsidP="00520E36">
      <w:pPr>
        <w:rPr>
          <w:b/>
          <w:bCs/>
        </w:rPr>
      </w:pPr>
      <w:r w:rsidRPr="00520E36">
        <w:rPr>
          <w:b/>
          <w:bCs/>
        </w:rPr>
        <w:t>9️</w:t>
      </w:r>
      <w:r w:rsidRPr="00520E36">
        <w:rPr>
          <w:rFonts w:ascii="Segoe UI Symbol" w:hAnsi="Segoe UI Symbol" w:cs="Segoe UI Symbol"/>
          <w:b/>
          <w:bCs/>
        </w:rPr>
        <w:t>⃣</w:t>
      </w:r>
      <w:r w:rsidRPr="00520E36">
        <w:rPr>
          <w:b/>
          <w:bCs/>
        </w:rPr>
        <w:t xml:space="preserve"> COMMON MISTAKES TO AVOID </w:t>
      </w:r>
      <w:r w:rsidRPr="00520E36">
        <w:rPr>
          <w:rFonts w:ascii="Segoe UI Emoji" w:hAnsi="Segoe UI Emoji" w:cs="Segoe UI Emoji"/>
          <w:b/>
          <w:bCs/>
        </w:rPr>
        <w:t>❌</w:t>
      </w:r>
    </w:p>
    <w:p w14:paraId="7BFFB8B7" w14:textId="77777777" w:rsidR="00520E36" w:rsidRPr="00520E36" w:rsidRDefault="00520E36" w:rsidP="00520E36">
      <w:pPr>
        <w:numPr>
          <w:ilvl w:val="0"/>
          <w:numId w:val="7"/>
        </w:numPr>
      </w:pPr>
      <w:r w:rsidRPr="00520E36">
        <w:t>Changing laser power mid-experiment</w:t>
      </w:r>
    </w:p>
    <w:p w14:paraId="1C5E3A92" w14:textId="77777777" w:rsidR="00520E36" w:rsidRPr="00520E36" w:rsidRDefault="00520E36" w:rsidP="00520E36">
      <w:pPr>
        <w:numPr>
          <w:ilvl w:val="0"/>
          <w:numId w:val="7"/>
        </w:numPr>
      </w:pPr>
      <w:r w:rsidRPr="00520E36">
        <w:t>Comparing </w:t>
      </w:r>
      <w:r w:rsidRPr="00520E36">
        <w:rPr>
          <w:b/>
          <w:bCs/>
        </w:rPr>
        <w:t>unscaled</w:t>
      </w:r>
      <w:r w:rsidRPr="00520E36">
        <w:t> DFT spectra</w:t>
      </w:r>
    </w:p>
    <w:p w14:paraId="65F9B0B4" w14:textId="77777777" w:rsidR="00520E36" w:rsidRPr="00520E36" w:rsidRDefault="00520E36" w:rsidP="00520E36">
      <w:pPr>
        <w:numPr>
          <w:ilvl w:val="0"/>
          <w:numId w:val="7"/>
        </w:numPr>
      </w:pPr>
      <w:r w:rsidRPr="00520E36">
        <w:t>Ignoring background subtraction</w:t>
      </w:r>
    </w:p>
    <w:p w14:paraId="36FCD60A" w14:textId="77777777" w:rsidR="00520E36" w:rsidRPr="00520E36" w:rsidRDefault="00520E36" w:rsidP="00520E36">
      <w:pPr>
        <w:numPr>
          <w:ilvl w:val="0"/>
          <w:numId w:val="7"/>
        </w:numPr>
      </w:pPr>
      <w:r w:rsidRPr="00520E36">
        <w:t>Expecting identical intensities</w:t>
      </w:r>
    </w:p>
    <w:p w14:paraId="1CABFFA6" w14:textId="77777777" w:rsidR="00520E36" w:rsidRPr="00520E36" w:rsidRDefault="00520E36" w:rsidP="00520E36">
      <w:pPr>
        <w:numPr>
          <w:ilvl w:val="0"/>
          <w:numId w:val="7"/>
        </w:numPr>
      </w:pPr>
      <w:r w:rsidRPr="00520E36">
        <w:t>Not reporting substrate details</w:t>
      </w:r>
    </w:p>
    <w:p w14:paraId="5DDF0960" w14:textId="0D7B37C2" w:rsidR="00520E36" w:rsidRDefault="00520E36"/>
    <w:sectPr w:rsidR="00520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6C2"/>
    <w:multiLevelType w:val="multilevel"/>
    <w:tmpl w:val="D91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276AA"/>
    <w:multiLevelType w:val="multilevel"/>
    <w:tmpl w:val="3CE4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07255"/>
    <w:multiLevelType w:val="multilevel"/>
    <w:tmpl w:val="E0B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9B2415"/>
    <w:multiLevelType w:val="multilevel"/>
    <w:tmpl w:val="FF8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864278"/>
    <w:multiLevelType w:val="multilevel"/>
    <w:tmpl w:val="53A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0D01F0"/>
    <w:multiLevelType w:val="multilevel"/>
    <w:tmpl w:val="E7B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BD766C"/>
    <w:multiLevelType w:val="multilevel"/>
    <w:tmpl w:val="C9A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000198">
    <w:abstractNumId w:val="6"/>
  </w:num>
  <w:num w:numId="2" w16cid:durableId="2071035713">
    <w:abstractNumId w:val="4"/>
  </w:num>
  <w:num w:numId="3" w16cid:durableId="1620137498">
    <w:abstractNumId w:val="2"/>
  </w:num>
  <w:num w:numId="4" w16cid:durableId="378944055">
    <w:abstractNumId w:val="3"/>
  </w:num>
  <w:num w:numId="5" w16cid:durableId="948775502">
    <w:abstractNumId w:val="0"/>
  </w:num>
  <w:num w:numId="6" w16cid:durableId="271594965">
    <w:abstractNumId w:val="1"/>
  </w:num>
  <w:num w:numId="7" w16cid:durableId="1717654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6"/>
    <w:rsid w:val="001230B2"/>
    <w:rsid w:val="00520E36"/>
    <w:rsid w:val="00567F6D"/>
    <w:rsid w:val="008932FB"/>
    <w:rsid w:val="009F45A7"/>
    <w:rsid w:val="00A952A4"/>
    <w:rsid w:val="00F0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6684"/>
  <w15:chartTrackingRefBased/>
  <w15:docId w15:val="{3D5A36B6-62EB-42A5-8D78-6D71E6F3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chem.ncbi.nlm.nih.gov/compound/5462244#section=Information-Sources" TargetMode="External"/><Relationship Id="rId5" Type="http://schemas.openxmlformats.org/officeDocument/2006/relationships/hyperlink" Target="https://www.sigmaaldrich.com/IN/en/product/sigma/a3007?srsltid=AfmBOor6RMD2491NjmxDPcxMJuOyywBG89HfqEkaSXxflAKH7u3lgWJ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6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2026-01-20T04:18:00Z</dcterms:created>
  <dcterms:modified xsi:type="dcterms:W3CDTF">2026-01-20T04:18:00Z</dcterms:modified>
</cp:coreProperties>
</file>