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A12E9" w14:textId="5975A522" w:rsidR="00D26613" w:rsidRDefault="00000000">
      <w:pPr>
        <w:jc w:val="center"/>
      </w:pPr>
      <w:r>
        <w:rPr>
          <w:b/>
          <w:sz w:val="40"/>
        </w:rPr>
        <w:t>Progress Report</w:t>
      </w:r>
    </w:p>
    <w:p w14:paraId="5734292B" w14:textId="77777777" w:rsidR="00D26613" w:rsidRDefault="00000000">
      <w:pPr>
        <w:jc w:val="center"/>
      </w:pPr>
      <w:r>
        <w:rPr>
          <w:i/>
          <w:sz w:val="25"/>
        </w:rPr>
        <w:t>Fabrication and Evaluation of Ag/Black-Silicon SERS Substrates for Detection of Bacterial Cell-Wall Biomarkers</w:t>
      </w:r>
    </w:p>
    <w:p w14:paraId="7FC58677" w14:textId="77777777" w:rsidR="00D26613" w:rsidRDefault="00D26613"/>
    <w:p w14:paraId="57C4854E" w14:textId="77777777" w:rsidR="00D26613" w:rsidRDefault="00000000">
      <w:pPr>
        <w:pStyle w:val="Heading1"/>
      </w:pPr>
      <w:r>
        <w:t>1. Research Background</w:t>
      </w:r>
    </w:p>
    <w:p w14:paraId="293AE7C4" w14:textId="77777777" w:rsidR="00D26613" w:rsidRDefault="00000000">
      <w:pPr>
        <w:spacing w:after="80"/>
      </w:pPr>
      <w:r>
        <w:t>Rapid and label-free detection of bacterial biomarkers is an important requirement for the development of faster diagnostic approaches for bacterial infection and sepsis. N-acetylmuramic acid (NAM/MurNAc) is of particular interest because it is a structural component of bacterial peptidoglycan and is not synthesised by human cells.</w:t>
      </w:r>
    </w:p>
    <w:p w14:paraId="53DA094B" w14:textId="77777777" w:rsidR="00D26613" w:rsidRDefault="00000000">
      <w:pPr>
        <w:spacing w:after="80"/>
      </w:pPr>
      <w:r>
        <w:t>Surface-enhanced Raman spectroscopy (SERS) was selected as the detection approach because it can provide highly sensitive, label-free molecular detection when the analyte is effectively positioned near plasmonically active metallic surfaces.</w:t>
      </w:r>
    </w:p>
    <w:p w14:paraId="6EA359D6" w14:textId="77777777" w:rsidR="00D26613" w:rsidRDefault="00000000">
      <w:pPr>
        <w:spacing w:after="80"/>
      </w:pPr>
      <w:r>
        <w:t>The primary focus of the present work has been the fabrication and optimisation of silver-decorated black-silicon SERS substrates and their evaluation using Rhodamine 6G (R6G) as a reference analyte, followed by attempts to detect NAM.</w:t>
      </w:r>
    </w:p>
    <w:p w14:paraId="0BBA4D8C" w14:textId="77777777" w:rsidR="00D26613" w:rsidRDefault="00000000">
      <w:pPr>
        <w:spacing w:after="60"/>
      </w:pPr>
      <w:r>
        <w:t>The work was designed to answer two major questions:</w:t>
      </w:r>
    </w:p>
    <w:p w14:paraId="053DAF6E" w14:textId="77777777" w:rsidR="00D26613" w:rsidRDefault="00000000">
      <w:pPr>
        <w:spacing w:after="60"/>
        <w:ind w:left="461" w:hanging="461"/>
      </w:pPr>
      <w:r>
        <w:t>1.  Can the fabricated Ag/black-silicon substrate provide sufficient SERS enhancement?</w:t>
      </w:r>
    </w:p>
    <w:p w14:paraId="2A7FD1F3" w14:textId="77777777" w:rsidR="00D26613" w:rsidRDefault="00000000">
      <w:pPr>
        <w:spacing w:after="60"/>
        <w:ind w:left="461" w:hanging="461"/>
      </w:pPr>
      <w:r>
        <w:t>2.  If the substrate is strongly SERS-active, why is NAM still not producing a reproducible Raman signal?</w:t>
      </w:r>
    </w:p>
    <w:p w14:paraId="04A61998" w14:textId="77777777" w:rsidR="00D26613" w:rsidRDefault="00000000">
      <w:pPr>
        <w:pStyle w:val="Heading1"/>
      </w:pPr>
      <w:r>
        <w:t>2. Objectives</w:t>
      </w:r>
    </w:p>
    <w:p w14:paraId="7330862D" w14:textId="77777777" w:rsidR="00D26613" w:rsidRDefault="00000000">
      <w:pPr>
        <w:spacing w:after="60"/>
      </w:pPr>
      <w:r>
        <w:t>The main objectives of the experimental work were:</w:t>
      </w:r>
    </w:p>
    <w:p w14:paraId="279861C3" w14:textId="77777777" w:rsidR="00D26613" w:rsidRDefault="00000000">
      <w:pPr>
        <w:spacing w:after="60"/>
        <w:ind w:left="461" w:hanging="461"/>
      </w:pPr>
      <w:r>
        <w:t>1.  To fabricate silver-decorated black-silicon substrates using metal-assisted chemical etching (MACE).</w:t>
      </w:r>
    </w:p>
    <w:p w14:paraId="1BEB4198" w14:textId="77777777" w:rsidR="00D26613" w:rsidRDefault="00000000">
      <w:pPr>
        <w:spacing w:after="60"/>
        <w:ind w:left="461" w:hanging="461"/>
      </w:pPr>
      <w:r>
        <w:t>2.  To study the effect of etching conditions on SERS enhancement.</w:t>
      </w:r>
    </w:p>
    <w:p w14:paraId="2B403033" w14:textId="77777777" w:rsidR="00D26613" w:rsidRDefault="00000000">
      <w:pPr>
        <w:spacing w:after="60"/>
        <w:ind w:left="461" w:hanging="461"/>
      </w:pPr>
      <w:r>
        <w:t>3.  To validate the fabricated substrates using R6G.</w:t>
      </w:r>
    </w:p>
    <w:p w14:paraId="5885CF0C" w14:textId="77777777" w:rsidR="00D26613" w:rsidRDefault="00000000">
      <w:pPr>
        <w:spacing w:after="60"/>
        <w:ind w:left="461" w:hanging="461"/>
      </w:pPr>
      <w:r>
        <w:t>4.  To attempt label-free SERS detection of NAM.</w:t>
      </w:r>
    </w:p>
    <w:p w14:paraId="2064D3E1" w14:textId="77777777" w:rsidR="00D26613" w:rsidRDefault="00000000">
      <w:pPr>
        <w:spacing w:after="60"/>
        <w:ind w:left="461" w:hanging="461"/>
      </w:pPr>
      <w:r>
        <w:t>5.  To determine whether the absence of NAM detection is related to substrate performance, Raman measurement conditions, analyte concentration, analyte adsorption, molecular properties of NAM, or sample deposition and drying.</w:t>
      </w:r>
    </w:p>
    <w:p w14:paraId="57213461" w14:textId="77777777" w:rsidR="00D26613" w:rsidRDefault="00000000">
      <w:pPr>
        <w:spacing w:after="60"/>
        <w:ind w:left="461" w:hanging="461"/>
      </w:pPr>
      <w:r>
        <w:t>6.  To establish a reliable experimental and data-analysis procedure for future NAM, LPS and LTA experiments.</w:t>
      </w:r>
    </w:p>
    <w:p w14:paraId="2FE35EAE" w14:textId="77777777" w:rsidR="00D26613" w:rsidRDefault="00000000">
      <w:pPr>
        <w:pStyle w:val="Heading1"/>
      </w:pPr>
      <w:r>
        <w:t>3. Substrate Fabrication</w:t>
      </w:r>
    </w:p>
    <w:p w14:paraId="40B41333" w14:textId="77777777" w:rsidR="00D26613" w:rsidRDefault="00000000">
      <w:pPr>
        <w:spacing w:after="80"/>
      </w:pPr>
      <w:r>
        <w:t>The substrate fabrication was based on one-step metal-assisted chemical etching.</w:t>
      </w:r>
    </w:p>
    <w:p w14:paraId="57516B22" w14:textId="77777777" w:rsidR="00D26613" w:rsidRDefault="00000000">
      <w:pPr>
        <w:spacing w:after="80"/>
      </w:pPr>
      <w:r>
        <w:t>Silicon substrates were cleaned sequentially using acetone, 2-propanol and deionised water, followed by drying. The native oxide was removed using dilute HF before the MACE process.</w:t>
      </w:r>
    </w:p>
    <w:p w14:paraId="6987EEDC" w14:textId="77777777" w:rsidR="00D26613" w:rsidRDefault="00000000">
      <w:pPr>
        <w:spacing w:after="80"/>
      </w:pPr>
      <w:r>
        <w:t>For the main fabrication condition, 0.170 g of AgNO₃ was dissolved in deionised water, followed by the addition of 8.6 mL HF. The solution was made up to a final volume of 50 mL. The resulting nominal concentrations were approximately 20 mM AgNO₃ and approximately 4.8 M HF.</w:t>
      </w:r>
    </w:p>
    <w:p w14:paraId="1EE36343" w14:textId="77777777" w:rsidR="00D26613" w:rsidRDefault="00000000">
      <w:pPr>
        <w:spacing w:after="80"/>
      </w:pPr>
      <w:r>
        <w:t>During the MACE process, silver is deposited on the silicon surface while the silicon is simultaneously etched, producing a nanostructured black-silicon surface decorated with silver.</w:t>
      </w:r>
    </w:p>
    <w:p w14:paraId="1463C60D" w14:textId="77777777" w:rsidR="00D26613" w:rsidRDefault="00000000">
      <w:pPr>
        <w:spacing w:after="80"/>
      </w:pPr>
      <w:r>
        <w:t>Three etching durations were investigated: 2 minutes, 5 minutes and 10 minutes. The substrates were subsequently rinsed with deionised water and dried.</w:t>
      </w:r>
    </w:p>
    <w:p w14:paraId="52B1A9DA" w14:textId="77777777" w:rsidR="00D26613" w:rsidRDefault="00000000">
      <w:pPr>
        <w:pStyle w:val="Heading1"/>
      </w:pPr>
      <w:r>
        <w:lastRenderedPageBreak/>
        <w:t>4. R6G Validation Experiments</w:t>
      </w:r>
    </w:p>
    <w:p w14:paraId="04CDF4D4" w14:textId="77777777" w:rsidR="00D26613" w:rsidRDefault="00000000">
      <w:pPr>
        <w:spacing w:after="80"/>
      </w:pPr>
      <w:r>
        <w:t>Rhodamine 6G was used as the reference SERS analyte because it is a well-established SERS-active molecule and can be used to determine whether the fabricated substrate is capable of producing Raman enhancement. R6G concentrations of 0.1 mM, 0.01 mM and 0.001 mM were examined.</w:t>
      </w:r>
    </w:p>
    <w:p w14:paraId="6C361A51" w14:textId="77777777" w:rsidR="00D26613" w:rsidRDefault="00000000">
      <w:pPr>
        <w:spacing w:after="80"/>
      </w:pPr>
      <w:r>
        <w:t>Raman measurements were performed using a 785 nm Raman system. Multiple spatially separated spots were measured to evaluate the reproducibility of the signal.</w:t>
      </w:r>
    </w:p>
    <w:p w14:paraId="729C8331" w14:textId="77777777" w:rsidR="00D26613" w:rsidRDefault="00000000">
      <w:pPr>
        <w:spacing w:after="80"/>
      </w:pPr>
      <w:r>
        <w:t>The standard R6G Raman bands observed included 612, 774, 1183, 1310, 1362, 1509, 1575 and 1650 cm⁻¹. The presence of these characteristic bands confirmed that the fabricated Ag/black-silicon substrates were SERS-active.</w:t>
      </w:r>
    </w:p>
    <w:p w14:paraId="7961F30C" w14:textId="77777777" w:rsidR="00D26613" w:rsidRDefault="00000000">
      <w:pPr>
        <w:pStyle w:val="Heading1"/>
      </w:pPr>
      <w:r>
        <w:t>5. Effect of Etching Time on SERS Enhancement</w:t>
      </w:r>
    </w:p>
    <w:p w14:paraId="3DB60420" w14:textId="77777777" w:rsidR="00D26613" w:rsidRDefault="00000000">
      <w:pPr>
        <w:spacing w:after="60"/>
      </w:pPr>
      <w:r>
        <w:t>A significant difference in R6G enhancement was observed between the different etching conditions. The strongest R6G peak at 1509 cm⁻¹ was used as a comparison metric.</w:t>
      </w:r>
    </w:p>
    <w:tbl>
      <w:tblPr>
        <w:tblStyle w:val="TableGrid"/>
        <w:tblW w:w="0" w:type="auto"/>
        <w:jc w:val="center"/>
        <w:tblLook w:val="04A0" w:firstRow="1" w:lastRow="0" w:firstColumn="1" w:lastColumn="0" w:noHBand="0" w:noVBand="1"/>
      </w:tblPr>
      <w:tblGrid>
        <w:gridCol w:w="1872"/>
        <w:gridCol w:w="3168"/>
        <w:gridCol w:w="1728"/>
        <w:gridCol w:w="2736"/>
      </w:tblGrid>
      <w:tr w:rsidR="00D26613" w14:paraId="5580D21C" w14:textId="77777777">
        <w:trPr>
          <w:jc w:val="center"/>
        </w:trPr>
        <w:tc>
          <w:tcPr>
            <w:tcW w:w="1872" w:type="dxa"/>
            <w:shd w:val="clear" w:color="auto" w:fill="000000"/>
          </w:tcPr>
          <w:p w14:paraId="0AC927B4" w14:textId="77777777" w:rsidR="00D26613" w:rsidRDefault="00000000">
            <w:r>
              <w:rPr>
                <w:b/>
                <w:color w:val="FFFFFF"/>
                <w:sz w:val="18"/>
              </w:rPr>
              <w:t>Etching time</w:t>
            </w:r>
          </w:p>
        </w:tc>
        <w:tc>
          <w:tcPr>
            <w:tcW w:w="3168" w:type="dxa"/>
            <w:shd w:val="clear" w:color="auto" w:fill="000000"/>
          </w:tcPr>
          <w:p w14:paraId="6204E354" w14:textId="77777777" w:rsidR="00D26613" w:rsidRDefault="00000000">
            <w:r>
              <w:rPr>
                <w:b/>
                <w:color w:val="FFFFFF"/>
                <w:sz w:val="18"/>
              </w:rPr>
              <w:t>Peak intensity at 1509 cm⁻¹</w:t>
            </w:r>
          </w:p>
        </w:tc>
        <w:tc>
          <w:tcPr>
            <w:tcW w:w="1728" w:type="dxa"/>
            <w:shd w:val="clear" w:color="auto" w:fill="000000"/>
          </w:tcPr>
          <w:p w14:paraId="7091FD88" w14:textId="77777777" w:rsidR="00D26613" w:rsidRDefault="00000000">
            <w:r>
              <w:rPr>
                <w:b/>
                <w:color w:val="FFFFFF"/>
                <w:sz w:val="18"/>
              </w:rPr>
              <w:t>SNR</w:t>
            </w:r>
          </w:p>
        </w:tc>
        <w:tc>
          <w:tcPr>
            <w:tcW w:w="2736" w:type="dxa"/>
            <w:shd w:val="clear" w:color="auto" w:fill="000000"/>
          </w:tcPr>
          <w:p w14:paraId="2BB83974" w14:textId="77777777" w:rsidR="00D26613" w:rsidRDefault="00000000">
            <w:r>
              <w:rPr>
                <w:b/>
                <w:color w:val="FFFFFF"/>
                <w:sz w:val="18"/>
              </w:rPr>
              <w:t>Relative response</w:t>
            </w:r>
          </w:p>
        </w:tc>
      </w:tr>
      <w:tr w:rsidR="00D26613" w14:paraId="37B9B3EC" w14:textId="77777777">
        <w:trPr>
          <w:jc w:val="center"/>
        </w:trPr>
        <w:tc>
          <w:tcPr>
            <w:tcW w:w="1872" w:type="dxa"/>
          </w:tcPr>
          <w:p w14:paraId="4A095423" w14:textId="77777777" w:rsidR="00D26613" w:rsidRDefault="00000000">
            <w:r>
              <w:rPr>
                <w:sz w:val="17"/>
              </w:rPr>
              <w:t>2 min</w:t>
            </w:r>
          </w:p>
        </w:tc>
        <w:tc>
          <w:tcPr>
            <w:tcW w:w="3168" w:type="dxa"/>
          </w:tcPr>
          <w:p w14:paraId="62EDA5FE" w14:textId="77777777" w:rsidR="00D26613" w:rsidRDefault="00000000">
            <w:r>
              <w:rPr>
                <w:sz w:val="17"/>
              </w:rPr>
              <w:t>21,118 counts</w:t>
            </w:r>
          </w:p>
        </w:tc>
        <w:tc>
          <w:tcPr>
            <w:tcW w:w="1728" w:type="dxa"/>
          </w:tcPr>
          <w:p w14:paraId="5205F4F6" w14:textId="77777777" w:rsidR="00D26613" w:rsidRDefault="00000000">
            <w:r>
              <w:rPr>
                <w:sz w:val="17"/>
              </w:rPr>
              <w:t>450</w:t>
            </w:r>
          </w:p>
        </w:tc>
        <w:tc>
          <w:tcPr>
            <w:tcW w:w="2736" w:type="dxa"/>
          </w:tcPr>
          <w:p w14:paraId="49936C97" w14:textId="77777777" w:rsidR="00D26613" w:rsidRDefault="00000000">
            <w:r>
              <w:rPr>
                <w:sz w:val="17"/>
              </w:rPr>
              <w:t>≈48×</w:t>
            </w:r>
          </w:p>
        </w:tc>
      </w:tr>
      <w:tr w:rsidR="00D26613" w14:paraId="3EA92468" w14:textId="77777777">
        <w:trPr>
          <w:jc w:val="center"/>
        </w:trPr>
        <w:tc>
          <w:tcPr>
            <w:tcW w:w="1872" w:type="dxa"/>
            <w:shd w:val="clear" w:color="auto" w:fill="EDEDED"/>
          </w:tcPr>
          <w:p w14:paraId="6A38411E" w14:textId="77777777" w:rsidR="00D26613" w:rsidRDefault="00000000">
            <w:r>
              <w:rPr>
                <w:sz w:val="17"/>
              </w:rPr>
              <w:t>5 min</w:t>
            </w:r>
          </w:p>
        </w:tc>
        <w:tc>
          <w:tcPr>
            <w:tcW w:w="3168" w:type="dxa"/>
            <w:shd w:val="clear" w:color="auto" w:fill="EDEDED"/>
          </w:tcPr>
          <w:p w14:paraId="0B271AAE" w14:textId="77777777" w:rsidR="00D26613" w:rsidRDefault="00000000">
            <w:r>
              <w:rPr>
                <w:sz w:val="17"/>
              </w:rPr>
              <w:t>436 counts</w:t>
            </w:r>
          </w:p>
        </w:tc>
        <w:tc>
          <w:tcPr>
            <w:tcW w:w="1728" w:type="dxa"/>
            <w:shd w:val="clear" w:color="auto" w:fill="EDEDED"/>
          </w:tcPr>
          <w:p w14:paraId="76374592" w14:textId="77777777" w:rsidR="00D26613" w:rsidRDefault="00000000">
            <w:r>
              <w:rPr>
                <w:sz w:val="17"/>
              </w:rPr>
              <w:t>31</w:t>
            </w:r>
          </w:p>
        </w:tc>
        <w:tc>
          <w:tcPr>
            <w:tcW w:w="2736" w:type="dxa"/>
            <w:shd w:val="clear" w:color="auto" w:fill="EDEDED"/>
          </w:tcPr>
          <w:p w14:paraId="4174F35E" w14:textId="77777777" w:rsidR="00D26613" w:rsidRDefault="00000000">
            <w:r>
              <w:rPr>
                <w:sz w:val="17"/>
              </w:rPr>
              <w:t>1×</w:t>
            </w:r>
          </w:p>
        </w:tc>
      </w:tr>
      <w:tr w:rsidR="00D26613" w14:paraId="0C914253" w14:textId="77777777">
        <w:trPr>
          <w:jc w:val="center"/>
        </w:trPr>
        <w:tc>
          <w:tcPr>
            <w:tcW w:w="1872" w:type="dxa"/>
          </w:tcPr>
          <w:p w14:paraId="79E679A7" w14:textId="77777777" w:rsidR="00D26613" w:rsidRDefault="00000000">
            <w:r>
              <w:rPr>
                <w:sz w:val="17"/>
              </w:rPr>
              <w:t>10 min</w:t>
            </w:r>
          </w:p>
        </w:tc>
        <w:tc>
          <w:tcPr>
            <w:tcW w:w="3168" w:type="dxa"/>
          </w:tcPr>
          <w:p w14:paraId="19D5EDA3" w14:textId="77777777" w:rsidR="00D26613" w:rsidRDefault="00000000">
            <w:r>
              <w:rPr>
                <w:sz w:val="17"/>
              </w:rPr>
              <w:t>3,679 counts</w:t>
            </w:r>
          </w:p>
        </w:tc>
        <w:tc>
          <w:tcPr>
            <w:tcW w:w="1728" w:type="dxa"/>
          </w:tcPr>
          <w:p w14:paraId="3F0A4455" w14:textId="77777777" w:rsidR="00D26613" w:rsidRDefault="00000000">
            <w:r>
              <w:rPr>
                <w:sz w:val="17"/>
              </w:rPr>
              <w:t>220</w:t>
            </w:r>
          </w:p>
        </w:tc>
        <w:tc>
          <w:tcPr>
            <w:tcW w:w="2736" w:type="dxa"/>
          </w:tcPr>
          <w:p w14:paraId="07EC3A9D" w14:textId="77777777" w:rsidR="00D26613" w:rsidRDefault="00000000">
            <w:r>
              <w:rPr>
                <w:sz w:val="17"/>
              </w:rPr>
              <w:t>≈8×</w:t>
            </w:r>
          </w:p>
        </w:tc>
      </w:tr>
    </w:tbl>
    <w:p w14:paraId="3BAA20DA" w14:textId="77777777" w:rsidR="00D26613" w:rsidRDefault="00D26613">
      <w:pPr>
        <w:spacing w:after="40"/>
      </w:pPr>
    </w:p>
    <w:p w14:paraId="08BB159A" w14:textId="77777777" w:rsidR="00D26613" w:rsidRDefault="00000000">
      <w:pPr>
        <w:spacing w:after="80"/>
      </w:pPr>
      <w:r>
        <w:t>The 2-minute etched substrate produced the strongest R6G response. This result demonstrates that the etching condition has a major influence on the morphology and plasmonic performance of the silver-decorated silicon surface.</w:t>
      </w:r>
    </w:p>
    <w:p w14:paraId="0C387696" w14:textId="77777777" w:rsidR="00D26613" w:rsidRDefault="00000000">
      <w:pPr>
        <w:spacing w:after="80"/>
      </w:pPr>
      <w:r>
        <w:t>Importantly, the enhancement did not change monotonically with etching time. Therefore, etching duration alone does not directly determine SERS performance; the resulting silver morphology, particle distribution and formation of active regions are also important.</w:t>
      </w:r>
    </w:p>
    <w:p w14:paraId="6D2A1076" w14:textId="77777777" w:rsidR="00D26613" w:rsidRDefault="00000000">
      <w:pPr>
        <w:pStyle w:val="Heading1"/>
      </w:pPr>
      <w:r>
        <w:t>6. Additional Optimised Fabrication Condition</w:t>
      </w:r>
    </w:p>
    <w:p w14:paraId="01C67303" w14:textId="77777777" w:rsidR="00D26613" w:rsidRDefault="00000000">
      <w:pPr>
        <w:spacing w:after="80"/>
      </w:pPr>
      <w:r>
        <w:t>In addition to the initial substrate conditions, a further HF/AgNO₃ fabrication condition was investigated. This condition produced a very strong R6G Raman response, with the R6G intensity reaching approximately 35,000 counts in the recent experiment.</w:t>
      </w:r>
    </w:p>
    <w:p w14:paraId="3536DC2F" w14:textId="77777777" w:rsidR="00D26613" w:rsidRDefault="00000000">
      <w:pPr>
        <w:spacing w:after="80"/>
      </w:pPr>
      <w:r>
        <w:t>This result is important because it further confirms that the substrate fabrication process is capable of producing highly SERS-active surfaces. However, despite the strong R6G enhancement obtained under these optimised conditions, NAM was still not detected reproducibly. Therefore, the current problem is unlikely to be simply a lack of SERS enhancement from the substrate.</w:t>
      </w:r>
    </w:p>
    <w:p w14:paraId="14A9C35B" w14:textId="77777777" w:rsidR="00D26613" w:rsidRDefault="00000000">
      <w:pPr>
        <w:pStyle w:val="Heading1"/>
      </w:pPr>
      <w:r>
        <w:t>7. NAM Detection Experiments</w:t>
      </w:r>
    </w:p>
    <w:p w14:paraId="4FB84117" w14:textId="77777777" w:rsidR="00D26613" w:rsidRDefault="00000000">
      <w:pPr>
        <w:spacing w:after="80"/>
      </w:pPr>
      <w:r>
        <w:t>NAM was prepared at a concentration of 1 mg/mL, corresponding to approximately 3.41 mM. NAM was deposited onto the Ag/black-silicon substrates and measured under different substrate and laser conditions. The Raman acquisition was performed using a 785 nm excitation source.</w:t>
      </w:r>
    </w:p>
    <w:p w14:paraId="6AA5F0AF" w14:textId="77777777" w:rsidR="00D26613" w:rsidRDefault="00000000">
      <w:pPr>
        <w:spacing w:after="80"/>
      </w:pPr>
      <w:r>
        <w:t>The main NAM reference Raman bands considered were 541, 871, 930, 1023, 1347 and 1394 cm⁻¹. The 930 cm⁻¹ band was particularly important because it was the strongest and most reproducible band in the isolated NAM reference spectrum. NAM was tested on the different etched substrates and under different laser power conditions.</w:t>
      </w:r>
    </w:p>
    <w:p w14:paraId="7B0F67E6" w14:textId="77777777" w:rsidR="00D26613" w:rsidRDefault="00000000">
      <w:pPr>
        <w:pStyle w:val="Heading1"/>
      </w:pPr>
      <w:r>
        <w:lastRenderedPageBreak/>
        <w:t>8. NAM Experimental Results</w:t>
      </w:r>
    </w:p>
    <w:p w14:paraId="1911EC33" w14:textId="77777777" w:rsidR="00D26613" w:rsidRDefault="00000000">
      <w:pPr>
        <w:spacing w:after="60"/>
      </w:pPr>
      <w:r>
        <w:t>No NAM peak was found to satisfy the reproducibility criteria. Some individual measurements produced features close to expected NAM bands, but these were not consistently reproduced at other measurement spots. Examples include:</w:t>
      </w:r>
    </w:p>
    <w:tbl>
      <w:tblPr>
        <w:tblStyle w:val="TableGrid"/>
        <w:tblW w:w="0" w:type="auto"/>
        <w:jc w:val="center"/>
        <w:tblLook w:val="04A0" w:firstRow="1" w:lastRow="0" w:firstColumn="1" w:lastColumn="0" w:noHBand="0" w:noVBand="1"/>
      </w:tblPr>
      <w:tblGrid>
        <w:gridCol w:w="2880"/>
        <w:gridCol w:w="3312"/>
        <w:gridCol w:w="3600"/>
      </w:tblGrid>
      <w:tr w:rsidR="00D26613" w14:paraId="79E0CDD9" w14:textId="77777777">
        <w:trPr>
          <w:jc w:val="center"/>
        </w:trPr>
        <w:tc>
          <w:tcPr>
            <w:tcW w:w="2880" w:type="dxa"/>
            <w:shd w:val="clear" w:color="auto" w:fill="000000"/>
          </w:tcPr>
          <w:p w14:paraId="5F9F2DED" w14:textId="77777777" w:rsidR="00D26613" w:rsidRDefault="00000000">
            <w:r>
              <w:rPr>
                <w:b/>
                <w:color w:val="FFFFFF"/>
                <w:sz w:val="18"/>
              </w:rPr>
              <w:t>Substrate / condition</w:t>
            </w:r>
          </w:p>
        </w:tc>
        <w:tc>
          <w:tcPr>
            <w:tcW w:w="3312" w:type="dxa"/>
            <w:shd w:val="clear" w:color="auto" w:fill="000000"/>
          </w:tcPr>
          <w:p w14:paraId="78B1CF49" w14:textId="77777777" w:rsidR="00D26613" w:rsidRDefault="00000000">
            <w:r>
              <w:rPr>
                <w:b/>
                <w:color w:val="FFFFFF"/>
                <w:sz w:val="18"/>
              </w:rPr>
              <w:t>Highest observed SNR</w:t>
            </w:r>
          </w:p>
        </w:tc>
        <w:tc>
          <w:tcPr>
            <w:tcW w:w="3600" w:type="dxa"/>
            <w:shd w:val="clear" w:color="auto" w:fill="000000"/>
          </w:tcPr>
          <w:p w14:paraId="586A1CD4" w14:textId="77777777" w:rsidR="00D26613" w:rsidRDefault="00000000">
            <w:r>
              <w:rPr>
                <w:b/>
                <w:color w:val="FFFFFF"/>
                <w:sz w:val="18"/>
              </w:rPr>
              <w:t>Observation</w:t>
            </w:r>
          </w:p>
        </w:tc>
      </w:tr>
      <w:tr w:rsidR="00D26613" w14:paraId="49068308" w14:textId="77777777">
        <w:trPr>
          <w:jc w:val="center"/>
        </w:trPr>
        <w:tc>
          <w:tcPr>
            <w:tcW w:w="2880" w:type="dxa"/>
          </w:tcPr>
          <w:p w14:paraId="4046000F" w14:textId="77777777" w:rsidR="00D26613" w:rsidRDefault="00000000">
            <w:r>
              <w:rPr>
                <w:sz w:val="17"/>
              </w:rPr>
              <w:t>2 min, laser level 5</w:t>
            </w:r>
          </w:p>
        </w:tc>
        <w:tc>
          <w:tcPr>
            <w:tcW w:w="3312" w:type="dxa"/>
          </w:tcPr>
          <w:p w14:paraId="587D0D99" w14:textId="77777777" w:rsidR="00D26613" w:rsidRDefault="00000000">
            <w:r>
              <w:rPr>
                <w:sz w:val="17"/>
              </w:rPr>
              <w:t>2.4 at 541 cm⁻¹</w:t>
            </w:r>
          </w:p>
        </w:tc>
        <w:tc>
          <w:tcPr>
            <w:tcW w:w="3600" w:type="dxa"/>
          </w:tcPr>
          <w:p w14:paraId="507F91BB" w14:textId="77777777" w:rsidR="00D26613" w:rsidRDefault="00000000">
            <w:r>
              <w:rPr>
                <w:sz w:val="17"/>
              </w:rPr>
              <w:t>Not detected</w:t>
            </w:r>
          </w:p>
        </w:tc>
      </w:tr>
      <w:tr w:rsidR="00D26613" w14:paraId="0F638861" w14:textId="77777777">
        <w:trPr>
          <w:jc w:val="center"/>
        </w:trPr>
        <w:tc>
          <w:tcPr>
            <w:tcW w:w="2880" w:type="dxa"/>
            <w:shd w:val="clear" w:color="auto" w:fill="EDEDED"/>
          </w:tcPr>
          <w:p w14:paraId="19DDAA6B" w14:textId="77777777" w:rsidR="00D26613" w:rsidRDefault="00000000">
            <w:r>
              <w:rPr>
                <w:sz w:val="17"/>
              </w:rPr>
              <w:t>2 min, laser level 10</w:t>
            </w:r>
          </w:p>
        </w:tc>
        <w:tc>
          <w:tcPr>
            <w:tcW w:w="3312" w:type="dxa"/>
            <w:shd w:val="clear" w:color="auto" w:fill="EDEDED"/>
          </w:tcPr>
          <w:p w14:paraId="67DF7C8C" w14:textId="77777777" w:rsidR="00D26613" w:rsidRDefault="00000000">
            <w:r>
              <w:rPr>
                <w:sz w:val="17"/>
              </w:rPr>
              <w:t>3.0 at 1023 cm⁻¹</w:t>
            </w:r>
          </w:p>
        </w:tc>
        <w:tc>
          <w:tcPr>
            <w:tcW w:w="3600" w:type="dxa"/>
            <w:shd w:val="clear" w:color="auto" w:fill="EDEDED"/>
          </w:tcPr>
          <w:p w14:paraId="03B9F11D" w14:textId="77777777" w:rsidR="00D26613" w:rsidRDefault="00000000">
            <w:r>
              <w:rPr>
                <w:sz w:val="17"/>
              </w:rPr>
              <w:t>Isolated; not reproducible</w:t>
            </w:r>
          </w:p>
        </w:tc>
      </w:tr>
      <w:tr w:rsidR="00D26613" w14:paraId="6D9C8B19" w14:textId="77777777">
        <w:trPr>
          <w:jc w:val="center"/>
        </w:trPr>
        <w:tc>
          <w:tcPr>
            <w:tcW w:w="2880" w:type="dxa"/>
          </w:tcPr>
          <w:p w14:paraId="7873B678" w14:textId="77777777" w:rsidR="00D26613" w:rsidRDefault="00000000">
            <w:r>
              <w:rPr>
                <w:sz w:val="17"/>
              </w:rPr>
              <w:t>5 min, laser level 5</w:t>
            </w:r>
          </w:p>
        </w:tc>
        <w:tc>
          <w:tcPr>
            <w:tcW w:w="3312" w:type="dxa"/>
          </w:tcPr>
          <w:p w14:paraId="0A2C1381" w14:textId="77777777" w:rsidR="00D26613" w:rsidRDefault="00000000">
            <w:r>
              <w:rPr>
                <w:sz w:val="17"/>
              </w:rPr>
              <w:t>2.6 at 541 / 1023 cm⁻¹</w:t>
            </w:r>
          </w:p>
        </w:tc>
        <w:tc>
          <w:tcPr>
            <w:tcW w:w="3600" w:type="dxa"/>
          </w:tcPr>
          <w:p w14:paraId="57F503B8" w14:textId="77777777" w:rsidR="00D26613" w:rsidRDefault="00000000">
            <w:r>
              <w:rPr>
                <w:sz w:val="17"/>
              </w:rPr>
              <w:t>Not detected</w:t>
            </w:r>
          </w:p>
        </w:tc>
      </w:tr>
      <w:tr w:rsidR="00D26613" w14:paraId="49F0ECFD" w14:textId="77777777">
        <w:trPr>
          <w:jc w:val="center"/>
        </w:trPr>
        <w:tc>
          <w:tcPr>
            <w:tcW w:w="2880" w:type="dxa"/>
            <w:shd w:val="clear" w:color="auto" w:fill="EDEDED"/>
          </w:tcPr>
          <w:p w14:paraId="29913572" w14:textId="77777777" w:rsidR="00D26613" w:rsidRDefault="00000000">
            <w:r>
              <w:rPr>
                <w:sz w:val="17"/>
              </w:rPr>
              <w:t>10 min, laser level 5</w:t>
            </w:r>
          </w:p>
        </w:tc>
        <w:tc>
          <w:tcPr>
            <w:tcW w:w="3312" w:type="dxa"/>
            <w:shd w:val="clear" w:color="auto" w:fill="EDEDED"/>
          </w:tcPr>
          <w:p w14:paraId="42BC1787" w14:textId="77777777" w:rsidR="00D26613" w:rsidRDefault="00000000">
            <w:r>
              <w:rPr>
                <w:sz w:val="17"/>
              </w:rPr>
              <w:t>3.3 at 930 cm⁻¹</w:t>
            </w:r>
          </w:p>
        </w:tc>
        <w:tc>
          <w:tcPr>
            <w:tcW w:w="3600" w:type="dxa"/>
            <w:shd w:val="clear" w:color="auto" w:fill="EDEDED"/>
          </w:tcPr>
          <w:p w14:paraId="44DF69F6" w14:textId="77777777" w:rsidR="00D26613" w:rsidRDefault="00000000">
            <w:r>
              <w:rPr>
                <w:sz w:val="17"/>
              </w:rPr>
              <w:t>Isolated; not reproducible</w:t>
            </w:r>
          </w:p>
        </w:tc>
      </w:tr>
      <w:tr w:rsidR="00D26613" w14:paraId="4C6DDB9F" w14:textId="77777777">
        <w:trPr>
          <w:jc w:val="center"/>
        </w:trPr>
        <w:tc>
          <w:tcPr>
            <w:tcW w:w="2880" w:type="dxa"/>
          </w:tcPr>
          <w:p w14:paraId="3AC091F5" w14:textId="77777777" w:rsidR="00D26613" w:rsidRDefault="00000000">
            <w:r>
              <w:rPr>
                <w:sz w:val="17"/>
              </w:rPr>
              <w:t>10 min, laser level 10</w:t>
            </w:r>
          </w:p>
        </w:tc>
        <w:tc>
          <w:tcPr>
            <w:tcW w:w="3312" w:type="dxa"/>
          </w:tcPr>
          <w:p w14:paraId="08AC3B00" w14:textId="77777777" w:rsidR="00D26613" w:rsidRDefault="00000000">
            <w:r>
              <w:rPr>
                <w:sz w:val="17"/>
              </w:rPr>
              <w:t>2.4 at 1347 / 1394 cm⁻¹</w:t>
            </w:r>
          </w:p>
        </w:tc>
        <w:tc>
          <w:tcPr>
            <w:tcW w:w="3600" w:type="dxa"/>
          </w:tcPr>
          <w:p w14:paraId="52601E0E" w14:textId="77777777" w:rsidR="00D26613" w:rsidRDefault="00000000">
            <w:r>
              <w:rPr>
                <w:sz w:val="17"/>
              </w:rPr>
              <w:t>Not detected</w:t>
            </w:r>
          </w:p>
        </w:tc>
      </w:tr>
    </w:tbl>
    <w:p w14:paraId="2D8F491D" w14:textId="77777777" w:rsidR="00D26613" w:rsidRDefault="00D26613">
      <w:pPr>
        <w:spacing w:after="40"/>
      </w:pPr>
    </w:p>
    <w:p w14:paraId="6CF4BC04" w14:textId="77777777" w:rsidR="00D26613" w:rsidRDefault="00000000">
      <w:pPr>
        <w:spacing w:after="80"/>
      </w:pPr>
      <w:r>
        <w:t>Therefore, the features observed in individual spectra were not accepted as NAM detection. This conservative criterion was important because accepting a single spectral feature without spatial reproducibility could result in a false-positive identification.</w:t>
      </w:r>
    </w:p>
    <w:p w14:paraId="03DDE788" w14:textId="77777777" w:rsidR="00D26613" w:rsidRDefault="00000000">
      <w:pPr>
        <w:pStyle w:val="Heading1"/>
      </w:pPr>
      <w:r>
        <w:t>9. Blank Subtraction and Background Evaluation</w:t>
      </w:r>
    </w:p>
    <w:p w14:paraId="73080C78" w14:textId="77777777" w:rsidR="00D26613" w:rsidRDefault="00000000">
      <w:pPr>
        <w:spacing w:after="80"/>
      </w:pPr>
      <w:r>
        <w:t>NAM spectra were also evaluated with respect to substrate/background spectra. Blank subtraction did not reveal a reproducible NAM band that was absent from the raw spectra. This indicates that the lack of NAM detection is not simply due to an easily removable substrate background.</w:t>
      </w:r>
    </w:p>
    <w:p w14:paraId="16D33D0D" w14:textId="77777777" w:rsidR="00D26613" w:rsidRDefault="00000000">
      <w:pPr>
        <w:spacing w:after="80"/>
      </w:pPr>
      <w:r>
        <w:t>For future measurements, a same-session substrate blank will be recorded immediately before each analyte measurement under identical acquisition conditions.</w:t>
      </w:r>
    </w:p>
    <w:p w14:paraId="40D9CD1A" w14:textId="77777777" w:rsidR="00D26613" w:rsidRDefault="00000000">
      <w:pPr>
        <w:pStyle w:val="Heading1"/>
      </w:pPr>
      <w:r>
        <w:t>10. Instrument Characterisation</w:t>
      </w:r>
    </w:p>
    <w:p w14:paraId="7E9E2CD1" w14:textId="77777777" w:rsidR="00D26613" w:rsidRDefault="00000000">
      <w:pPr>
        <w:spacing w:after="80"/>
      </w:pPr>
      <w:r>
        <w:t>An unetched silicon reference was measured under multiple combinations of laser power and integration time. A silicon Raman band was consistently observed at approximately 517.8 cm⁻¹, whereas the accepted silicon Raman position is approximately 520–521 cm⁻¹.</w:t>
      </w:r>
    </w:p>
    <w:p w14:paraId="152A4DFB" w14:textId="77777777" w:rsidR="00D26613" w:rsidRDefault="00000000">
      <w:pPr>
        <w:spacing w:after="80"/>
      </w:pPr>
      <w:r>
        <w:t>The same offset was observed across the measurement conditions, indicating a systematic calibration offset rather than random measurement error. Therefore, a tolerance of approximately ±5 cm⁻¹ is applied when comparing measured Raman peak positions with expected literature or reference positions.</w:t>
      </w:r>
    </w:p>
    <w:p w14:paraId="12FE59FF" w14:textId="77777777" w:rsidR="00D26613" w:rsidRDefault="00000000">
      <w:pPr>
        <w:spacing w:after="80"/>
      </w:pPr>
      <w:r>
        <w:t>The instrument measurements also showed that increasing integration time significantly improves signal-to-noise. This is important for future weak-analyte measurements because longer integration may provide an additional route for improving NAM detection.</w:t>
      </w:r>
    </w:p>
    <w:p w14:paraId="42CF4DE0" w14:textId="77777777" w:rsidR="00D26613" w:rsidRDefault="00000000">
      <w:r>
        <w:br w:type="page"/>
      </w:r>
    </w:p>
    <w:p w14:paraId="25EB53BB" w14:textId="77777777" w:rsidR="00D26613" w:rsidRDefault="00000000">
      <w:pPr>
        <w:pStyle w:val="Heading1"/>
      </w:pPr>
      <w:r>
        <w:lastRenderedPageBreak/>
        <w:t>11. Why NAM Is Not Being Detected</w:t>
      </w:r>
    </w:p>
    <w:p w14:paraId="4FF8001A" w14:textId="77777777" w:rsidR="00D26613" w:rsidRDefault="00000000">
      <w:pPr>
        <w:spacing w:after="80"/>
      </w:pPr>
      <w:r>
        <w:t>The experimental results indicate that the main limitation is not simply the SERS substrate.</w:t>
      </w:r>
    </w:p>
    <w:p w14:paraId="7828D71C" w14:textId="77777777" w:rsidR="00D26613" w:rsidRDefault="00000000">
      <w:pPr>
        <w:pStyle w:val="Heading2"/>
      </w:pPr>
      <w:r>
        <w:t>11.1  The substrate is demonstrably SERS-active</w:t>
      </w:r>
    </w:p>
    <w:p w14:paraId="51D13C11" w14:textId="77777777" w:rsidR="00D26613" w:rsidRDefault="00000000">
      <w:pPr>
        <w:spacing w:after="60"/>
      </w:pPr>
      <w:r>
        <w:t>The strongest evidence is the R6G experiment. The same type of Ag/black-silicon substrate produced strong R6G Raman signals, including an intensity of approximately 21,118 counts in the initial comparison and approximately 35,000 counts in the later optimised-condition experiment. Therefore:</w:t>
      </w:r>
    </w:p>
    <w:p w14:paraId="62FA2B6B" w14:textId="77777777" w:rsidR="00D26613" w:rsidRDefault="00000000">
      <w:pPr>
        <w:pStyle w:val="ListBullet"/>
        <w:spacing w:after="60"/>
      </w:pPr>
      <w:r>
        <w:t>silver deposition is occurring;</w:t>
      </w:r>
    </w:p>
    <w:p w14:paraId="3260A082" w14:textId="77777777" w:rsidR="00D26613" w:rsidRDefault="00000000">
      <w:pPr>
        <w:pStyle w:val="ListBullet"/>
        <w:spacing w:after="60"/>
      </w:pPr>
      <w:r>
        <w:t>plasmonically active regions are present;</w:t>
      </w:r>
    </w:p>
    <w:p w14:paraId="3FFA5FA3" w14:textId="77777777" w:rsidR="00D26613" w:rsidRDefault="00000000">
      <w:pPr>
        <w:pStyle w:val="ListBullet"/>
        <w:spacing w:after="60"/>
      </w:pPr>
      <w:r>
        <w:t>the laser is reaching the substrate;</w:t>
      </w:r>
    </w:p>
    <w:p w14:paraId="0333C3D7" w14:textId="77777777" w:rsidR="00D26613" w:rsidRDefault="00000000">
      <w:pPr>
        <w:pStyle w:val="ListBullet"/>
        <w:spacing w:after="60"/>
      </w:pPr>
      <w:r>
        <w:t>the Raman system is capable of detecting enhanced signals; and</w:t>
      </w:r>
    </w:p>
    <w:p w14:paraId="73ECB77D" w14:textId="77777777" w:rsidR="00D26613" w:rsidRDefault="00000000">
      <w:pPr>
        <w:pStyle w:val="ListBullet"/>
        <w:spacing w:after="60"/>
      </w:pPr>
      <w:r>
        <w:t>the substrate can provide strong SERS enhancement.</w:t>
      </w:r>
    </w:p>
    <w:p w14:paraId="5B4832F1" w14:textId="77777777" w:rsidR="00D26613" w:rsidRDefault="00000000">
      <w:pPr>
        <w:spacing w:after="80"/>
      </w:pPr>
      <w:r>
        <w:t>Thus, the absence of NAM signal cannot reasonably be attributed only to a non-functional substrate.</w:t>
      </w:r>
    </w:p>
    <w:p w14:paraId="7BD7341E" w14:textId="77777777" w:rsidR="00D26613" w:rsidRDefault="00000000">
      <w:pPr>
        <w:pStyle w:val="Heading2"/>
      </w:pPr>
      <w:r>
        <w:t>11.2  NAM has weak intrinsic Raman/SERS characteristics</w:t>
      </w:r>
    </w:p>
    <w:p w14:paraId="09F76AAC" w14:textId="77777777" w:rsidR="00D26613" w:rsidRDefault="00000000">
      <w:pPr>
        <w:spacing w:after="80"/>
      </w:pPr>
      <w:r>
        <w:t>NAM is structurally very different from R6G. R6G contains an extended conjugated aromatic structure and exhibits strong Raman scattering with additional resonance enhancement. NAM is a saturated sugar-acid molecule without a comparable chromophore at 785 nm.</w:t>
      </w:r>
    </w:p>
    <w:p w14:paraId="73C4010D" w14:textId="77777777" w:rsidR="00D26613" w:rsidRDefault="00000000">
      <w:pPr>
        <w:spacing w:after="80"/>
      </w:pPr>
      <w:r>
        <w:t>Consequently, NAM does not receive the same resonance contribution as R6G and has a much weaker intrinsic Raman response. Therefore, a substrate that gives very strong R6G enhancement cannot necessarily be expected to give a similarly strong signal from NAM.</w:t>
      </w:r>
    </w:p>
    <w:p w14:paraId="4169553F" w14:textId="77777777" w:rsidR="00D26613" w:rsidRDefault="00000000">
      <w:pPr>
        <w:pStyle w:val="Heading2"/>
      </w:pPr>
      <w:r>
        <w:t>11.3  NAM does not have an obvious strong silver-binding group</w:t>
      </w:r>
    </w:p>
    <w:p w14:paraId="00F81FBE" w14:textId="77777777" w:rsidR="00D26613" w:rsidRDefault="00000000">
      <w:pPr>
        <w:spacing w:after="80"/>
      </w:pPr>
      <w:r>
        <w:t>Another important difference is surface adsorption. For effective electromagnetic SERS, the analyte must be located very close to the metallic surface, particularly within the region of enhanced electromagnetic fields.</w:t>
      </w:r>
    </w:p>
    <w:p w14:paraId="49E664EF" w14:textId="77777777" w:rsidR="00D26613" w:rsidRDefault="00000000">
      <w:pPr>
        <w:spacing w:after="80"/>
      </w:pPr>
      <w:r>
        <w:t>R6G can adsorb effectively onto silver. NAM does not possess a thiol group or another obvious strong silver-binding functionality. Its nitrogen is part of an amide group, and it does not contain an aromatic system.</w:t>
      </w:r>
    </w:p>
    <w:p w14:paraId="26BB0569" w14:textId="77777777" w:rsidR="00D26613" w:rsidRDefault="00000000">
      <w:pPr>
        <w:spacing w:after="80"/>
      </w:pPr>
      <w:r>
        <w:t>Therefore, even when NAM is present at a relatively high bulk concentration, only a fraction of the molecules may be located sufficiently close to the silver surface to experience strong SERS enhancement. This is considered one of the most important possible reasons for the current NAM non-detection.</w:t>
      </w:r>
    </w:p>
    <w:p w14:paraId="6FCB5140" w14:textId="77777777" w:rsidR="00D26613" w:rsidRDefault="00000000">
      <w:pPr>
        <w:pStyle w:val="Heading1"/>
      </w:pPr>
      <w:r>
        <w:t>12. Concentration as a Possible Factor</w:t>
      </w:r>
    </w:p>
    <w:p w14:paraId="65F908B9" w14:textId="77777777" w:rsidR="00D26613" w:rsidRDefault="00000000">
      <w:pPr>
        <w:spacing w:after="80"/>
      </w:pPr>
      <w:r>
        <w:t>The NAM concentration used was 1 mg/mL, approximately 3.41 mM. This is not an extremely low concentration. Therefore, simple lack of total analyte quantity is unlikely to be the primary reason for the complete absence of a signal.</w:t>
      </w:r>
    </w:p>
    <w:p w14:paraId="1DD08071" w14:textId="77777777" w:rsidR="00D26613" w:rsidRDefault="00000000">
      <w:pPr>
        <w:spacing w:after="80"/>
      </w:pPr>
      <w:r>
        <w:t>However, bulk concentration does not necessarily represent the concentration of NAM inside the SERS-active regions. If NAM does not adsorb efficiently onto the silver surface, increasing the bulk concentration may not proportionally increase the number of NAM molecules experiencing SERS enhancement.</w:t>
      </w:r>
    </w:p>
    <w:p w14:paraId="62DC43B8" w14:textId="77777777" w:rsidR="00D26613" w:rsidRDefault="00000000">
      <w:pPr>
        <w:spacing w:after="80"/>
      </w:pPr>
      <w:r>
        <w:t>A concentration series is therefore still required to experimentally distinguish between insufficient analyte concentration and insufficient surface adsorption.</w:t>
      </w:r>
    </w:p>
    <w:p w14:paraId="371ECD6D" w14:textId="77777777" w:rsidR="00D26613" w:rsidRDefault="00000000">
      <w:pPr>
        <w:pStyle w:val="Heading1"/>
      </w:pPr>
      <w:r>
        <w:t>13. Effect of Droplet Deposition and Drying</w:t>
      </w:r>
    </w:p>
    <w:p w14:paraId="33BB916F" w14:textId="77777777" w:rsidR="00D26613" w:rsidRDefault="00000000">
      <w:pPr>
        <w:spacing w:after="80"/>
      </w:pPr>
      <w:r>
        <w:t>Another experimental limitation identified during the work is the deposition behaviour of NAM on black silicon. The MACE-produced black-silicon surface is strongly hydrophilic, causing the deposited droplet to spread across the surface.</w:t>
      </w:r>
    </w:p>
    <w:p w14:paraId="3DC72A10" w14:textId="77777777" w:rsidR="00D26613" w:rsidRDefault="00000000">
      <w:pPr>
        <w:spacing w:after="80"/>
      </w:pPr>
      <w:r>
        <w:lastRenderedPageBreak/>
        <w:t>During drying, the dissolved analyte can migrate toward the perimeter of the drying droplet. Consequently, a significant fraction of the NAM may be deposited outside the exact region being measured. This can reduce the effective amount of analyte within the SERS-active regions.</w:t>
      </w:r>
    </w:p>
    <w:p w14:paraId="1CA58061" w14:textId="77777777" w:rsidR="00D26613" w:rsidRDefault="00000000">
      <w:pPr>
        <w:spacing w:after="80"/>
      </w:pPr>
      <w:r>
        <w:t>Multiple spatially separated spots were therefore measured to reduce the probability of missing the analyte completely. For future measurements, controlled deposition and a hydrophobic boundary around the measurement region will be considered.</w:t>
      </w:r>
    </w:p>
    <w:p w14:paraId="143AD78B" w14:textId="77777777" w:rsidR="00D26613" w:rsidRDefault="00000000">
      <w:pPr>
        <w:pStyle w:val="Heading1"/>
      </w:pPr>
      <w:r>
        <w:t>14. Literature Context for NAM</w:t>
      </w:r>
    </w:p>
    <w:p w14:paraId="306B9BDB" w14:textId="77777777" w:rsidR="00D26613" w:rsidRDefault="00000000">
      <w:pPr>
        <w:spacing w:after="80"/>
      </w:pPr>
      <w:r>
        <w:t>A literature search was conducted to identify published SERS spectra of isolated NAM. No directly comparable published SERS spectrum of isolated NAM on a silver or other plasmonic substrate was identified in the available literature survey. NAM is more commonly encountered indirectly in studies involving bacterial cells or peptidoglycan rather than as an isolated molecule.</w:t>
      </w:r>
    </w:p>
    <w:p w14:paraId="2B46E86B" w14:textId="77777777" w:rsidR="00D26613" w:rsidRDefault="00000000">
      <w:pPr>
        <w:spacing w:after="80"/>
      </w:pPr>
      <w:r>
        <w:t>This is important because the current work is not simply reproducing an established free-NAM SERS detection method. The absence of a clear established reference makes the optimisation more challenging and requires testing multiple substrate and surface-interaction strategies. Therefore, the current NAM work should be considered an exploratory method-development study.</w:t>
      </w:r>
    </w:p>
    <w:p w14:paraId="5A4F0BC3" w14:textId="77777777" w:rsidR="00D26613" w:rsidRDefault="00000000">
      <w:pPr>
        <w:pStyle w:val="Heading1"/>
      </w:pPr>
      <w:r>
        <w:t>15. LPS Detection as a Parallel Approach</w:t>
      </w:r>
    </w:p>
    <w:p w14:paraId="25832F34" w14:textId="77777777" w:rsidR="00D26613" w:rsidRDefault="00000000">
      <w:pPr>
        <w:spacing w:after="80"/>
      </w:pPr>
      <w:r>
        <w:t>Because NAM detection remains challenging, LPS is planned as an additional target for parallel investigation. LPS has been more extensively investigated as a SERS-detectable bacterial biomarker compared with isolated NAM.</w:t>
      </w:r>
    </w:p>
    <w:p w14:paraId="34B69EEE" w14:textId="77777777" w:rsidR="00D26613" w:rsidRDefault="00000000">
      <w:pPr>
        <w:spacing w:after="80"/>
      </w:pPr>
      <w:r>
        <w:t>The molecular structure of LPS also provides chemical groups and hydrophobic regions that can facilitate interaction with metallic surfaces. Therefore, LPS provides a useful parallel target to evaluate whether the fabricated Ag/black-silicon platform can detect another bacterial cell-wall-associated biomarker. Successful LPS detection would provide an additional validation of the substrate for bacterial biomarker sensing while NAM optimisation continues.</w:t>
      </w:r>
    </w:p>
    <w:p w14:paraId="5CFBDD69" w14:textId="77777777" w:rsidR="00D26613" w:rsidRDefault="00000000">
      <w:pPr>
        <w:pStyle w:val="Heading1"/>
      </w:pPr>
      <w:r>
        <w:t>16. LTA Detection</w:t>
      </w:r>
    </w:p>
    <w:p w14:paraId="4569F3E3" w14:textId="77777777" w:rsidR="00D26613" w:rsidRDefault="00000000">
      <w:pPr>
        <w:spacing w:after="80"/>
      </w:pPr>
      <w:r>
        <w:t>Lipoteichoic acid (LTA) is also planned as a second parallel bacterial cell-wall target. An initial LTA detection attempt was performed using a 2-minute etched substrate. An apparent feature around 1095 cm⁻¹ was initially observed in several spectra.</w:t>
      </w:r>
    </w:p>
    <w:p w14:paraId="0CBE3724" w14:textId="77777777" w:rsidR="00D26613" w:rsidRDefault="00000000">
      <w:pPr>
        <w:spacing w:after="80"/>
      </w:pPr>
      <w:r>
        <w:t>However, detailed examination at the detector-pixel level showed that the feature was confined to a single detector pixel, whereas a genuine Raman band on the instrument normally extends across several pixels. The feature was therefore classified as a detector artefact rather than a confirmed LTA Raman peak.</w:t>
      </w:r>
    </w:p>
    <w:p w14:paraId="7856143A" w14:textId="77777777" w:rsidR="00D26613" w:rsidRDefault="00000000">
      <w:pPr>
        <w:spacing w:after="80"/>
      </w:pPr>
      <w:r>
        <w:t>This experiment highlighted the importance of considering detector artefacts before assigning a spectral feature to a target molecule.</w:t>
      </w:r>
    </w:p>
    <w:p w14:paraId="1952DF19" w14:textId="77777777" w:rsidR="00D26613" w:rsidRDefault="00000000">
      <w:r>
        <w:br w:type="page"/>
      </w:r>
    </w:p>
    <w:p w14:paraId="1B457676" w14:textId="77777777" w:rsidR="00D26613" w:rsidRDefault="00000000">
      <w:pPr>
        <w:pStyle w:val="Heading1"/>
      </w:pPr>
      <w:r>
        <w:lastRenderedPageBreak/>
        <w:t>17. Experimental Quality-Control Improvements</w:t>
      </w:r>
    </w:p>
    <w:p w14:paraId="52DE3F11" w14:textId="77777777" w:rsidR="00D26613" w:rsidRDefault="00000000">
      <w:pPr>
        <w:spacing w:after="80"/>
      </w:pPr>
      <w:r>
        <w:t>Several methodological improvements were identified during the experiments.</w:t>
      </w:r>
    </w:p>
    <w:p w14:paraId="332663D7" w14:textId="77777777" w:rsidR="00D26613" w:rsidRDefault="00000000">
      <w:pPr>
        <w:pStyle w:val="Heading2"/>
      </w:pPr>
      <w:r>
        <w:t>17.1  Same-session substrate blanks</w:t>
      </w:r>
    </w:p>
    <w:p w14:paraId="62D101D3" w14:textId="77777777" w:rsidR="00D26613" w:rsidRDefault="00000000">
      <w:pPr>
        <w:spacing w:after="80"/>
      </w:pPr>
      <w:r>
        <w:t>A substrate blank will be measured immediately before every analyte measurement using identical acquisition parameters.</w:t>
      </w:r>
    </w:p>
    <w:p w14:paraId="073FE9E0" w14:textId="77777777" w:rsidR="00D26613" w:rsidRDefault="00000000">
      <w:pPr>
        <w:pStyle w:val="Heading2"/>
      </w:pPr>
      <w:r>
        <w:t>17.2  Peak reproducibility</w:t>
      </w:r>
    </w:p>
    <w:p w14:paraId="39FBF145" w14:textId="77777777" w:rsidR="00D26613" w:rsidRDefault="00000000">
      <w:pPr>
        <w:spacing w:after="80"/>
      </w:pPr>
      <w:r>
        <w:t>A spectral feature will not be accepted as an analyte peak based on a single measurement spot. The feature must be reproducible across independent spots.</w:t>
      </w:r>
    </w:p>
    <w:p w14:paraId="1163B511" w14:textId="77777777" w:rsidR="00D26613" w:rsidRDefault="00000000">
      <w:pPr>
        <w:pStyle w:val="Heading2"/>
      </w:pPr>
      <w:r>
        <w:t>17.3  Detector artefact rejection</w:t>
      </w:r>
    </w:p>
    <w:p w14:paraId="39260E37" w14:textId="77777777" w:rsidR="00D26613" w:rsidRDefault="00000000">
      <w:pPr>
        <w:spacing w:after="80"/>
      </w:pPr>
      <w:r>
        <w:t>A minimum peak-width criterion will be applied to avoid interpreting single-pixel detector artefacts as Raman peaks.</w:t>
      </w:r>
    </w:p>
    <w:p w14:paraId="03FC20F0" w14:textId="77777777" w:rsidR="00D26613" w:rsidRDefault="00000000">
      <w:pPr>
        <w:pStyle w:val="Heading2"/>
      </w:pPr>
      <w:r>
        <w:t>17.4  Improved file naming and experimental logging</w:t>
      </w:r>
    </w:p>
    <w:p w14:paraId="7A883934" w14:textId="77777777" w:rsidR="00D26613" w:rsidRDefault="00000000">
      <w:pPr>
        <w:spacing w:after="80"/>
      </w:pPr>
      <w:r>
        <w:t>The measurement file name and experimental log will record laser power, integration time, number of accumulations, substrate condition, analyte, concentration and measurement spot.</w:t>
      </w:r>
    </w:p>
    <w:p w14:paraId="57076B90" w14:textId="77777777" w:rsidR="00D26613" w:rsidRDefault="00000000">
      <w:pPr>
        <w:pStyle w:val="Heading2"/>
      </w:pPr>
      <w:r>
        <w:t>17.5  Independent substrate replicates</w:t>
      </w:r>
    </w:p>
    <w:p w14:paraId="52B64DE6" w14:textId="77777777" w:rsidR="00D26613" w:rsidRDefault="00000000">
      <w:pPr>
        <w:spacing w:after="80"/>
      </w:pPr>
      <w:r>
        <w:t>Future experiments should include independently fabricated substrates for each important condition to establish fabrication reproducibility.</w:t>
      </w:r>
    </w:p>
    <w:p w14:paraId="36D7618C" w14:textId="77777777" w:rsidR="00D26613" w:rsidRDefault="00000000">
      <w:pPr>
        <w:pStyle w:val="Heading1"/>
      </w:pPr>
      <w:r>
        <w:t>18. Proposed Next Approach: MPBA Surface Functionalisation</w:t>
      </w:r>
    </w:p>
    <w:p w14:paraId="7FC60E66" w14:textId="77777777" w:rsidR="00D26613" w:rsidRDefault="00000000">
      <w:pPr>
        <w:spacing w:after="60"/>
      </w:pPr>
      <w:r>
        <w:t>Since the major suspected limitation for NAM is poor interaction and adsorption at the silver surface, surface functionalisation is being considered as the next approach. 4-Mercaptophenylboronic acid (MPBA) has been proposed as a surface-functionalising molecule. The rationale is that:</w:t>
      </w:r>
    </w:p>
    <w:p w14:paraId="6C235763" w14:textId="77777777" w:rsidR="00D26613" w:rsidRDefault="00000000">
      <w:pPr>
        <w:pStyle w:val="ListBullet"/>
        <w:spacing w:after="60"/>
      </w:pPr>
      <w:r>
        <w:t>the thiol group can bind strongly to silver through Ag–S interaction;</w:t>
      </w:r>
    </w:p>
    <w:p w14:paraId="22DC6661" w14:textId="77777777" w:rsidR="00D26613" w:rsidRDefault="00000000">
      <w:pPr>
        <w:pStyle w:val="ListBullet"/>
        <w:spacing w:after="60"/>
      </w:pPr>
      <w:r>
        <w:t>the boronic acid functionality can provide an interaction and capture mechanism for suitable hydroxyl-containing molecules;</w:t>
      </w:r>
    </w:p>
    <w:p w14:paraId="7C5062FD" w14:textId="77777777" w:rsidR="00D26613" w:rsidRDefault="00000000">
      <w:pPr>
        <w:pStyle w:val="ListBullet"/>
        <w:spacing w:after="60"/>
      </w:pPr>
      <w:r>
        <w:t>this may increase the effective interaction of NAM with the silver surface and potentially bring NAM closer to SERS-active regions.</w:t>
      </w:r>
    </w:p>
    <w:tbl>
      <w:tblPr>
        <w:tblStyle w:val="TableGrid"/>
        <w:tblW w:w="0" w:type="auto"/>
        <w:tblLook w:val="04A0" w:firstRow="1" w:lastRow="0" w:firstColumn="1" w:lastColumn="0" w:noHBand="0" w:noVBand="1"/>
      </w:tblPr>
      <w:tblGrid>
        <w:gridCol w:w="9893"/>
      </w:tblGrid>
      <w:tr w:rsidR="00D26613" w14:paraId="1AAF5649" w14:textId="77777777">
        <w:tc>
          <w:tcPr>
            <w:tcW w:w="9893" w:type="dxa"/>
            <w:shd w:val="clear" w:color="auto" w:fill="DCDCDC"/>
          </w:tcPr>
          <w:p w14:paraId="32F27640" w14:textId="77777777" w:rsidR="00D26613" w:rsidRDefault="00000000">
            <w:r>
              <w:rPr>
                <w:b/>
                <w:color w:val="000000"/>
                <w:sz w:val="19"/>
              </w:rPr>
              <w:t>NOTE — MPBA has not yet been procured or experimentally tested. A vendor quotation has been requested, and its effectiveness will need to be experimentally evaluated rather than assumed.</w:t>
            </w:r>
          </w:p>
        </w:tc>
      </w:tr>
    </w:tbl>
    <w:p w14:paraId="538DEA9C" w14:textId="77777777" w:rsidR="00D26613" w:rsidRDefault="00D26613">
      <w:pPr>
        <w:spacing w:after="80"/>
      </w:pPr>
    </w:p>
    <w:p w14:paraId="066E5671" w14:textId="77777777" w:rsidR="00D26613" w:rsidRDefault="00000000">
      <w:pPr>
        <w:spacing w:after="60"/>
      </w:pPr>
      <w:r>
        <w:t>An important control will be to first acquire the Raman spectrum of MPBA alone and then compare:</w:t>
      </w:r>
    </w:p>
    <w:p w14:paraId="51F6D284" w14:textId="77777777" w:rsidR="00D26613" w:rsidRDefault="00000000">
      <w:pPr>
        <w:spacing w:after="60"/>
        <w:ind w:left="461" w:hanging="461"/>
      </w:pPr>
      <w:r>
        <w:t>1.  Ag/black-silicon substrate;</w:t>
      </w:r>
    </w:p>
    <w:p w14:paraId="04F6E4E7" w14:textId="77777777" w:rsidR="00D26613" w:rsidRDefault="00000000">
      <w:pPr>
        <w:spacing w:after="60"/>
        <w:ind w:left="461" w:hanging="461"/>
      </w:pPr>
      <w:r>
        <w:t>2.  MPBA-functionalised substrate;</w:t>
      </w:r>
    </w:p>
    <w:p w14:paraId="0EB82852" w14:textId="77777777" w:rsidR="00D26613" w:rsidRDefault="00000000">
      <w:pPr>
        <w:spacing w:after="60"/>
        <w:ind w:left="461" w:hanging="461"/>
      </w:pPr>
      <w:r>
        <w:t>3.  NAM on Ag/black-silicon;</w:t>
      </w:r>
    </w:p>
    <w:p w14:paraId="49EF8052" w14:textId="77777777" w:rsidR="00D26613" w:rsidRDefault="00000000">
      <w:pPr>
        <w:spacing w:after="60"/>
        <w:ind w:left="461" w:hanging="461"/>
      </w:pPr>
      <w:r>
        <w:t>4.  NAM on MPBA-functionalised Ag/black-silicon.</w:t>
      </w:r>
    </w:p>
    <w:p w14:paraId="041A9BEA" w14:textId="77777777" w:rsidR="00D26613" w:rsidRDefault="00000000">
      <w:pPr>
        <w:spacing w:after="80"/>
      </w:pPr>
      <w:r>
        <w:t>This will determine whether MPBA introduces its own Raman bands and whether these interfere with the NAM spectral region.</w:t>
      </w:r>
    </w:p>
    <w:p w14:paraId="0BDC167C" w14:textId="77777777" w:rsidR="00D26613" w:rsidRDefault="00000000">
      <w:pPr>
        <w:pStyle w:val="Heading1"/>
      </w:pPr>
      <w:r>
        <w:lastRenderedPageBreak/>
        <w:t>19. Important Consideration Regarding MPBA</w:t>
      </w:r>
    </w:p>
    <w:p w14:paraId="1557488C" w14:textId="77777777" w:rsidR="00D26613" w:rsidRDefault="00000000">
      <w:pPr>
        <w:spacing w:after="80"/>
      </w:pPr>
      <w:r>
        <w:t>MPBA should not immediately be considered a guaranteed solution. The concern is that functionalising the silver surface may also occupy some of the available SERS-active sites. Therefore, MPBA could potentially improve NAM capture, or block and occupy active silver sites and reduce NAM enhancement.</w:t>
      </w:r>
    </w:p>
    <w:p w14:paraId="5086F0DC" w14:textId="77777777" w:rsidR="00D26613" w:rsidRDefault="00000000">
      <w:pPr>
        <w:spacing w:after="80"/>
      </w:pPr>
      <w:r>
        <w:t>For this reason, MPBA must be evaluated experimentally through a controlled comparison rather than being assumed to improve the signal. The MPBA-only spectrum is particularly important for identifying possible spectral overlap with NAM.</w:t>
      </w:r>
    </w:p>
    <w:p w14:paraId="63D30521" w14:textId="77777777" w:rsidR="00D26613" w:rsidRDefault="00000000">
      <w:pPr>
        <w:pStyle w:val="Heading1"/>
      </w:pPr>
      <w:r>
        <w:t>20. Proposed Experimental Sequence</w:t>
      </w:r>
    </w:p>
    <w:p w14:paraId="3178C1B1" w14:textId="77777777" w:rsidR="00D26613" w:rsidRDefault="00000000">
      <w:pPr>
        <w:pStyle w:val="Heading2"/>
      </w:pPr>
      <w:r>
        <w:t>Phase 1 — Continue NAM without functionalisation</w:t>
      </w:r>
    </w:p>
    <w:p w14:paraId="00AB8310" w14:textId="77777777" w:rsidR="00D26613" w:rsidRDefault="00000000">
      <w:pPr>
        <w:pStyle w:val="ListBullet"/>
        <w:spacing w:after="60"/>
      </w:pPr>
      <w:r>
        <w:t>Test the optimised Ag/black-silicon substrate.</w:t>
      </w:r>
    </w:p>
    <w:p w14:paraId="4ECFB588" w14:textId="77777777" w:rsidR="00D26613" w:rsidRDefault="00000000">
      <w:pPr>
        <w:pStyle w:val="ListBullet"/>
        <w:spacing w:after="60"/>
      </w:pPr>
      <w:r>
        <w:t>Repeat NAM measurements at multiple spots.</w:t>
      </w:r>
    </w:p>
    <w:p w14:paraId="11740F82" w14:textId="77777777" w:rsidR="00D26613" w:rsidRDefault="00000000">
      <w:pPr>
        <w:pStyle w:val="ListBullet"/>
        <w:spacing w:after="60"/>
      </w:pPr>
      <w:r>
        <w:t>Investigate longer integration times.</w:t>
      </w:r>
    </w:p>
    <w:p w14:paraId="2C8398CA" w14:textId="77777777" w:rsidR="00D26613" w:rsidRDefault="00000000">
      <w:pPr>
        <w:pStyle w:val="ListBullet"/>
        <w:spacing w:after="60"/>
      </w:pPr>
      <w:r>
        <w:t>Investigate a NAM concentration series.</w:t>
      </w:r>
    </w:p>
    <w:p w14:paraId="4F893774" w14:textId="77777777" w:rsidR="00D26613" w:rsidRDefault="00000000">
      <w:pPr>
        <w:pStyle w:val="ListBullet"/>
        <w:spacing w:after="60"/>
      </w:pPr>
      <w:r>
        <w:t>Use same-session substrate blanks.</w:t>
      </w:r>
    </w:p>
    <w:p w14:paraId="5E212E36" w14:textId="77777777" w:rsidR="00D26613" w:rsidRDefault="00000000">
      <w:pPr>
        <w:pStyle w:val="Heading2"/>
      </w:pPr>
      <w:r>
        <w:t>Phase 2 — MPBA functionalisation (after procurement)</w:t>
      </w:r>
    </w:p>
    <w:p w14:paraId="39F6BBFD" w14:textId="77777777" w:rsidR="00D26613" w:rsidRDefault="00000000">
      <w:pPr>
        <w:pStyle w:val="ListBullet"/>
        <w:spacing w:after="60"/>
      </w:pPr>
      <w:r>
        <w:t>Characterise MPBA alone.</w:t>
      </w:r>
    </w:p>
    <w:p w14:paraId="4996A1BD" w14:textId="77777777" w:rsidR="00D26613" w:rsidRDefault="00000000">
      <w:pPr>
        <w:pStyle w:val="ListBullet"/>
        <w:spacing w:after="60"/>
      </w:pPr>
      <w:r>
        <w:t>Functionalise Ag/black-silicon.</w:t>
      </w:r>
    </w:p>
    <w:p w14:paraId="32C7BEC8" w14:textId="77777777" w:rsidR="00D26613" w:rsidRDefault="00000000">
      <w:pPr>
        <w:pStyle w:val="ListBullet"/>
        <w:spacing w:after="60"/>
      </w:pPr>
      <w:r>
        <w:t>Characterise the functionalised substrate.</w:t>
      </w:r>
    </w:p>
    <w:p w14:paraId="33EEC072" w14:textId="77777777" w:rsidR="00D26613" w:rsidRDefault="00000000">
      <w:pPr>
        <w:pStyle w:val="ListBullet"/>
        <w:spacing w:after="60"/>
      </w:pPr>
      <w:r>
        <w:t>Test NAM.</w:t>
      </w:r>
    </w:p>
    <w:p w14:paraId="69599B52" w14:textId="77777777" w:rsidR="00D26613" w:rsidRDefault="00000000">
      <w:pPr>
        <w:pStyle w:val="ListBullet"/>
        <w:spacing w:after="60"/>
      </w:pPr>
      <w:r>
        <w:t>Compare NAM response with and without MPBA.</w:t>
      </w:r>
    </w:p>
    <w:p w14:paraId="2DA884B0" w14:textId="77777777" w:rsidR="00D26613" w:rsidRDefault="00000000">
      <w:pPr>
        <w:pStyle w:val="ListBullet"/>
        <w:spacing w:after="60"/>
      </w:pPr>
      <w:r>
        <w:t>Evaluate possible spectral interference.</w:t>
      </w:r>
    </w:p>
    <w:p w14:paraId="34F71CFE" w14:textId="77777777" w:rsidR="00D26613" w:rsidRDefault="00000000">
      <w:pPr>
        <w:pStyle w:val="Heading2"/>
      </w:pPr>
      <w:r>
        <w:t>Phase 3 — LPS</w:t>
      </w:r>
    </w:p>
    <w:p w14:paraId="072019F0" w14:textId="77777777" w:rsidR="00D26613" w:rsidRDefault="00000000">
      <w:pPr>
        <w:pStyle w:val="ListBullet"/>
        <w:spacing w:after="60"/>
      </w:pPr>
      <w:r>
        <w:t>Prepare LPS under controlled concentration.</w:t>
      </w:r>
    </w:p>
    <w:p w14:paraId="758FC19C" w14:textId="77777777" w:rsidR="00D26613" w:rsidRDefault="00000000">
      <w:pPr>
        <w:pStyle w:val="ListBullet"/>
        <w:spacing w:after="60"/>
      </w:pPr>
      <w:r>
        <w:t>Test on the optimised Ag/black-silicon substrate.</w:t>
      </w:r>
    </w:p>
    <w:p w14:paraId="27036B12" w14:textId="77777777" w:rsidR="00D26613" w:rsidRDefault="00000000">
      <w:pPr>
        <w:pStyle w:val="ListBullet"/>
        <w:spacing w:after="60"/>
      </w:pPr>
      <w:r>
        <w:t>Compare multiple spatial spots.</w:t>
      </w:r>
    </w:p>
    <w:p w14:paraId="492F4C82" w14:textId="77777777" w:rsidR="00D26613" w:rsidRDefault="00000000">
      <w:pPr>
        <w:pStyle w:val="ListBullet"/>
        <w:spacing w:after="60"/>
      </w:pPr>
      <w:r>
        <w:t>Establish whether the substrate can provide reproducible LPS detection.</w:t>
      </w:r>
    </w:p>
    <w:p w14:paraId="3696EF31" w14:textId="77777777" w:rsidR="00D26613" w:rsidRDefault="00000000">
      <w:pPr>
        <w:pStyle w:val="Heading2"/>
      </w:pPr>
      <w:r>
        <w:t>Phase 4 — LTA</w:t>
      </w:r>
    </w:p>
    <w:p w14:paraId="57630E14" w14:textId="77777777" w:rsidR="00D26613" w:rsidRDefault="00000000">
      <w:pPr>
        <w:pStyle w:val="ListBullet"/>
        <w:spacing w:after="60"/>
      </w:pPr>
      <w:r>
        <w:t>Continue LTA testing after correcting the detector-artefact issue.</w:t>
      </w:r>
    </w:p>
    <w:p w14:paraId="0E2008F5" w14:textId="77777777" w:rsidR="00D26613" w:rsidRDefault="00000000">
      <w:pPr>
        <w:pStyle w:val="ListBullet"/>
        <w:spacing w:after="60"/>
      </w:pPr>
      <w:r>
        <w:t>Use appropriate blank subtraction and reproducibility criteria.</w:t>
      </w:r>
    </w:p>
    <w:p w14:paraId="7E0463DC" w14:textId="77777777" w:rsidR="00D26613" w:rsidRDefault="00000000">
      <w:pPr>
        <w:pStyle w:val="ListBullet"/>
        <w:spacing w:after="60"/>
      </w:pPr>
      <w:r>
        <w:t>Compare the resulting spectra with reliable reference information.</w:t>
      </w:r>
    </w:p>
    <w:p w14:paraId="0977EC5B" w14:textId="77777777" w:rsidR="00D26613" w:rsidRDefault="00000000">
      <w:pPr>
        <w:pStyle w:val="Heading2"/>
      </w:pPr>
      <w:r>
        <w:t>Phase 5 — Comparative evaluation</w:t>
      </w:r>
    </w:p>
    <w:p w14:paraId="58B3153B" w14:textId="77777777" w:rsidR="00D26613" w:rsidRDefault="00000000">
      <w:pPr>
        <w:spacing w:after="80"/>
      </w:pPr>
      <w:r>
        <w:t>Compare NAM, LPS and LTA in terms of detectability, Raman intensity, signal-to-noise ratio, reproducibility, substrate interaction, required concentration, and effect of surface functionalisation.</w:t>
      </w:r>
    </w:p>
    <w:p w14:paraId="69425EC9" w14:textId="77777777" w:rsidR="00D26613" w:rsidRDefault="00000000">
      <w:r>
        <w:br w:type="page"/>
      </w:r>
    </w:p>
    <w:p w14:paraId="323B2381" w14:textId="77777777" w:rsidR="00D26613" w:rsidRDefault="00000000">
      <w:pPr>
        <w:pStyle w:val="Heading1"/>
      </w:pPr>
      <w:r>
        <w:lastRenderedPageBreak/>
        <w:t>21. Overall Interpretation</w:t>
      </w:r>
    </w:p>
    <w:p w14:paraId="21CDE794" w14:textId="77777777" w:rsidR="00D26613" w:rsidRDefault="00000000">
      <w:pPr>
        <w:spacing w:after="80"/>
      </w:pPr>
      <w:r>
        <w:t>The experiments performed so far demonstrate that the Ag/black-silicon substrate is capable of strong SERS enhancement. The R6G experiments produced strong and reproducible characteristic Raman bands, and the optimised HF/AgNO₃ condition produced an R6G intensity of approximately 35,000 counts. Therefore, the primary challenge is not simply fabrication of a SERS-active substrate.</w:t>
      </w:r>
    </w:p>
    <w:p w14:paraId="7339D8D4" w14:textId="77777777" w:rsidR="00D26613" w:rsidRDefault="00000000">
      <w:pPr>
        <w:spacing w:after="60"/>
      </w:pPr>
      <w:r>
        <w:t>The current NAM non-detection is more likely associated with the combination of:</w:t>
      </w:r>
    </w:p>
    <w:p w14:paraId="0D402279" w14:textId="77777777" w:rsidR="00D26613" w:rsidRDefault="00000000">
      <w:pPr>
        <w:spacing w:after="60"/>
        <w:ind w:left="461" w:hanging="461"/>
      </w:pPr>
      <w:r>
        <w:t>1.  weak intrinsic Raman scattering of NAM;</w:t>
      </w:r>
    </w:p>
    <w:p w14:paraId="70772D55" w14:textId="77777777" w:rsidR="00D26613" w:rsidRDefault="00000000">
      <w:pPr>
        <w:spacing w:after="60"/>
        <w:ind w:left="461" w:hanging="461"/>
      </w:pPr>
      <w:r>
        <w:t>2.  absence of resonance enhancement at 785 nm;</w:t>
      </w:r>
    </w:p>
    <w:p w14:paraId="27130A9E" w14:textId="77777777" w:rsidR="00D26613" w:rsidRDefault="00000000">
      <w:pPr>
        <w:spacing w:after="60"/>
        <w:ind w:left="461" w:hanging="461"/>
      </w:pPr>
      <w:r>
        <w:t>3.  limited direct affinity of NAM for the silver surface;</w:t>
      </w:r>
    </w:p>
    <w:p w14:paraId="208B293D" w14:textId="77777777" w:rsidR="00D26613" w:rsidRDefault="00000000">
      <w:pPr>
        <w:spacing w:after="60"/>
        <w:ind w:left="461" w:hanging="461"/>
      </w:pPr>
      <w:r>
        <w:t>4.  consequently low occupation of the strongest SERS-active regions;</w:t>
      </w:r>
    </w:p>
    <w:p w14:paraId="15B9DAD6" w14:textId="77777777" w:rsidR="00D26613" w:rsidRDefault="00000000">
      <w:pPr>
        <w:spacing w:after="60"/>
        <w:ind w:left="461" w:hanging="461"/>
      </w:pPr>
      <w:r>
        <w:t>5.  spreading and drying behaviour of the analyte on hydrophilic black silicon.</w:t>
      </w:r>
    </w:p>
    <w:p w14:paraId="160CF6C5" w14:textId="77777777" w:rsidR="00D26613" w:rsidRDefault="00000000">
      <w:pPr>
        <w:spacing w:after="80"/>
      </w:pPr>
      <w:r>
        <w:t>The concentration used for NAM is relatively high, so insufficient bulk concentration is unlikely to be the only explanation. Nevertheless, a concentration series is required to confirm this experimentally.</w:t>
      </w:r>
    </w:p>
    <w:p w14:paraId="0A63B1CC" w14:textId="77777777" w:rsidR="00D26613" w:rsidRDefault="00000000">
      <w:pPr>
        <w:pStyle w:val="Heading1"/>
      </w:pPr>
      <w:r>
        <w:t>22. Conclusion</w:t>
      </w:r>
    </w:p>
    <w:p w14:paraId="2DA88480" w14:textId="77777777" w:rsidR="00D26613" w:rsidRDefault="00000000">
      <w:pPr>
        <w:spacing w:after="80"/>
      </w:pPr>
      <w:r>
        <w:t>The experimental work successfully established a strongly SERS-active Ag/black-silicon substrate using MACE. R6G validation demonstrated strong Raman enhancement, with the 2-minute substrate producing approximately 48 times the response of the 5-minute reference condition at 1509 cm⁻¹. A subsequent optimised HF/AgNO₃ condition also produced an R6G intensity of approximately 35,000 counts.</w:t>
      </w:r>
    </w:p>
    <w:p w14:paraId="34EFEE7A" w14:textId="77777777" w:rsidR="00D26613" w:rsidRDefault="00000000">
      <w:pPr>
        <w:spacing w:after="80"/>
      </w:pPr>
      <w:r>
        <w:t>Despite the strong R6G enhancement, NAM could not be detected reproducibly. The evidence indicates that the NAM problem is more closely related to molecular properties and surface interaction than to a complete failure of the SERS substrate or Raman instrument.</w:t>
      </w:r>
    </w:p>
    <w:p w14:paraId="739C9F33" w14:textId="77777777" w:rsidR="00D26613" w:rsidRDefault="00000000">
      <w:pPr>
        <w:spacing w:after="80"/>
      </w:pPr>
      <w:r>
        <w:t>The next stage is therefore not simply to continue changing the substrate randomly, but to specifically address the analyte–surface interaction. MPBA functionalisation is being considered as one possible strategy for improving NAM interaction with the silver surface. MPBA has not yet been procured or tested; a vendor quotation has been requested. Its effectiveness and any spectral interference must be experimentally established.</w:t>
      </w:r>
    </w:p>
    <w:p w14:paraId="5A946269" w14:textId="77777777" w:rsidR="00D26613" w:rsidRDefault="00000000">
      <w:pPr>
        <w:spacing w:after="80"/>
      </w:pPr>
      <w:r>
        <w:t>In parallel, LPS and LTA will be investigated as additional bacterial cell-wall-associated targets. LPS is particularly useful as a parallel target because SERS-based detection of LPS has a stronger existing research basis, while NAM detection represents a more exploratory and challenging direction.</w:t>
      </w:r>
    </w:p>
    <w:p w14:paraId="09902BCB" w14:textId="77777777" w:rsidR="00D26613" w:rsidRDefault="00000000">
      <w:pPr>
        <w:spacing w:after="80"/>
      </w:pPr>
      <w:r>
        <w:t>The overall strategy is therefore to continue NAM optimisation while simultaneously establishing LPS and LTA detection, allowing the Ag/black-silicon platform to be evaluated across multiple bacterial biomarkers.</w:t>
      </w:r>
    </w:p>
    <w:p w14:paraId="7AECAF75" w14:textId="77777777" w:rsidR="00D26613" w:rsidRDefault="00000000">
      <w:pPr>
        <w:pStyle w:val="Heading1"/>
      </w:pPr>
      <w:r>
        <w:t>23. Immediate Future Work</w:t>
      </w:r>
    </w:p>
    <w:p w14:paraId="65141BDB" w14:textId="77777777" w:rsidR="00D26613" w:rsidRDefault="00000000">
      <w:pPr>
        <w:spacing w:after="60"/>
        <w:ind w:left="461" w:hanging="461"/>
      </w:pPr>
      <w:r>
        <w:t>1.  Procure MPBA after obtaining the vendor quotation.</w:t>
      </w:r>
    </w:p>
    <w:p w14:paraId="4F7D803E" w14:textId="77777777" w:rsidR="00D26613" w:rsidRDefault="00000000">
      <w:pPr>
        <w:spacing w:after="60"/>
        <w:ind w:left="461" w:hanging="461"/>
      </w:pPr>
      <w:r>
        <w:t>2.  Record the Raman spectrum of MPBA alone before using it for NAM experiments.</w:t>
      </w:r>
    </w:p>
    <w:p w14:paraId="1CADA2A4" w14:textId="77777777" w:rsidR="00D26613" w:rsidRDefault="00000000">
      <w:pPr>
        <w:spacing w:after="60"/>
        <w:ind w:left="461" w:hanging="461"/>
      </w:pPr>
      <w:r>
        <w:t>3.  Functionalise the Ag/black-silicon substrate with MPBA.</w:t>
      </w:r>
    </w:p>
    <w:p w14:paraId="4C45386E" w14:textId="77777777" w:rsidR="00D26613" w:rsidRDefault="00000000">
      <w:pPr>
        <w:spacing w:after="60"/>
        <w:ind w:left="461" w:hanging="461"/>
      </w:pPr>
      <w:r>
        <w:t>4.  Compare NAM detection with and without MPBA.</w:t>
      </w:r>
    </w:p>
    <w:p w14:paraId="1692BF69" w14:textId="77777777" w:rsidR="00D26613" w:rsidRDefault="00000000">
      <w:pPr>
        <w:spacing w:after="60"/>
        <w:ind w:left="461" w:hanging="461"/>
      </w:pPr>
      <w:r>
        <w:t>5.  Perform a NAM concentration series.</w:t>
      </w:r>
    </w:p>
    <w:p w14:paraId="16C5E4C1" w14:textId="77777777" w:rsidR="00D26613" w:rsidRDefault="00000000">
      <w:pPr>
        <w:spacing w:after="60"/>
        <w:ind w:left="461" w:hanging="461"/>
      </w:pPr>
      <w:r>
        <w:t>6.  Optimise integration time for weak NAM signals.</w:t>
      </w:r>
    </w:p>
    <w:p w14:paraId="40E59023" w14:textId="77777777" w:rsidR="00D26613" w:rsidRDefault="00000000">
      <w:pPr>
        <w:spacing w:after="60"/>
        <w:ind w:left="461" w:hanging="461"/>
      </w:pPr>
      <w:r>
        <w:t>7.  Continue LPS detection experiments.</w:t>
      </w:r>
    </w:p>
    <w:p w14:paraId="41D76841" w14:textId="77777777" w:rsidR="00D26613" w:rsidRDefault="00000000">
      <w:pPr>
        <w:spacing w:after="60"/>
        <w:ind w:left="461" w:hanging="461"/>
      </w:pPr>
      <w:r>
        <w:t>8.  Continue LTA detection while applying detector-artefact rejection.</w:t>
      </w:r>
    </w:p>
    <w:p w14:paraId="7FC761C6" w14:textId="77777777" w:rsidR="00D26613" w:rsidRDefault="00000000">
      <w:pPr>
        <w:spacing w:after="60"/>
        <w:ind w:left="461" w:hanging="461"/>
      </w:pPr>
      <w:r>
        <w:t>9.  Use same-session substrate blanks for every analyte experiment.</w:t>
      </w:r>
    </w:p>
    <w:p w14:paraId="1EFED2CE" w14:textId="77777777" w:rsidR="00D26613" w:rsidRDefault="00000000">
      <w:pPr>
        <w:spacing w:after="60"/>
        <w:ind w:left="461" w:hanging="461"/>
      </w:pPr>
      <w:r>
        <w:t>10.  Introduce independent substrate replicates to establish fabrication reproducibility.</w:t>
      </w:r>
    </w:p>
    <w:p w14:paraId="30E9F5A4" w14:textId="77777777" w:rsidR="00D26613" w:rsidRDefault="00000000">
      <w:pPr>
        <w:spacing w:after="60"/>
        <w:ind w:left="461" w:hanging="461"/>
      </w:pPr>
      <w:r>
        <w:lastRenderedPageBreak/>
        <w:t>11.  Compare NAM, LPS and LTA systematically after sufficient data are obtained.</w:t>
      </w:r>
    </w:p>
    <w:sectPr w:rsidR="00D26613"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974438">
    <w:abstractNumId w:val="8"/>
  </w:num>
  <w:num w:numId="2" w16cid:durableId="2090927730">
    <w:abstractNumId w:val="6"/>
  </w:num>
  <w:num w:numId="3" w16cid:durableId="1957637909">
    <w:abstractNumId w:val="5"/>
  </w:num>
  <w:num w:numId="4" w16cid:durableId="269624522">
    <w:abstractNumId w:val="4"/>
  </w:num>
  <w:num w:numId="5" w16cid:durableId="164516650">
    <w:abstractNumId w:val="7"/>
  </w:num>
  <w:num w:numId="6" w16cid:durableId="1762725006">
    <w:abstractNumId w:val="3"/>
  </w:num>
  <w:num w:numId="7" w16cid:durableId="127012671">
    <w:abstractNumId w:val="2"/>
  </w:num>
  <w:num w:numId="8" w16cid:durableId="669796190">
    <w:abstractNumId w:val="1"/>
  </w:num>
  <w:num w:numId="9" w16cid:durableId="325133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54E2"/>
    <w:rsid w:val="00AA1D8D"/>
    <w:rsid w:val="00B47730"/>
    <w:rsid w:val="00CB0664"/>
    <w:rsid w:val="00D26613"/>
    <w:rsid w:val="00FC693F"/>
    <w:rsid w:val="00FE6C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41B6E2"/>
  <w14:defaultImageDpi w14:val="300"/>
  <w15:docId w15:val="{2E542155-16F0-463A-A287-A8D9A1E09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3148</Words>
  <Characters>17949</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subash P</cp:lastModifiedBy>
  <cp:revision>2</cp:revision>
  <dcterms:created xsi:type="dcterms:W3CDTF">2013-12-23T23:15:00Z</dcterms:created>
  <dcterms:modified xsi:type="dcterms:W3CDTF">2026-08-20T14:44:00Z</dcterms:modified>
  <cp:category/>
</cp:coreProperties>
</file>