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PIC CONTROLLER</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PIC is a family of modified Harvard architecture microcontrollers made by Microchip Technology, derived from the PIC1650 originally developed by General Instrument's Microelectronics Division. The name PIC initially referred to "Peripheral Interface Controller" now it is "PIC" only.</w:t>
      </w:r>
    </w:p>
    <w:p w:rsidR="00972330"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PICs are popular with both industrial developers and hobbyists alike due to their low cost, wide availability, large user base, extensive collection of application notes, availability of low cost or free development tools, and serial programming (and re-programming with flash memory) capability.</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INTRODUCTION</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The original PIC was built to be used with General Instrument's new CP1600 16-bit CPU. While generally a good CPU, the CP1600 had poor I/O performance, and the 8-bit PIC was developed in 1975 to improve performance of the overall system by offloading I/O tasks from the CPU. The PIC used simple microcode stored in ROM to perform its tasks, and although the term was not used at the time, it shares some common features with RISC designs.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In 1985, General Instrument spun off their microelectronics division and the new ownership cancelled almost everything which by this time was mostly out-of-date. The PIC, however, was upgraded with an internal EPROM to produce a programmable channel controller. Today a huge variety of PICs are available with various on-board peripherals (serial communication modules, UARTs, motor control kernels, etc.) and program memory from 256 words to 64k words and more (a "word" is one assembly language instruction, varying from 8, 12, 14 or 16 bits depending on the specific PIC micro family).</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PIC and PIC micro are registered trademarks of Microchip Technology. It is generally thought that PIC stands for Peripheral Interface Controller, although General Instruments' original acronym for the initial PIC1640 and PIC1650 devices was "Programmable Interface Controller".</w:t>
      </w:r>
      <w:r w:rsidRPr="000F2C28">
        <w:rPr>
          <w:rFonts w:ascii="Times New Roman" w:hAnsi="Times New Roman" w:cs="Times New Roman"/>
          <w:sz w:val="24"/>
          <w:szCs w:val="24"/>
        </w:rPr>
        <w:tab/>
        <w:t>The acronym was quickly replaced with "Programmable Intelligent Computer".</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 xml:space="preserve">The Microchip 16C84 (PIC16x84), introduced in 1993, was the first[citation needed] Microchip CPU with on-chip EEPROM memory. This electrically erasable memory made it cost </w:t>
      </w:r>
      <w:r w:rsidRPr="000F2C28">
        <w:rPr>
          <w:rFonts w:ascii="Times New Roman" w:hAnsi="Times New Roman" w:cs="Times New Roman"/>
          <w:sz w:val="24"/>
          <w:szCs w:val="24"/>
        </w:rPr>
        <w:lastRenderedPageBreak/>
        <w:t>less than CPUs that required a quartz "erase window" for erasing EPROM. By 2013, Microchip was shipping over one billion PIC microcontrollers every year.</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Core architecture</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PIC architecture is characterized by its multiple attributes:</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Separate code and data spaces (Harvard architecture).</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 small number of fixed length instructions</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Most instructions are single cycle execution (2 clock cycles, or 4 clock cycles in 8-bit models), with one delay cycle on branches and skips</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One accumulator (W0), the use of which (as source operand) is implied (i.e. is not encoded in the opcode)</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All RAM locations function as registers as both source and/or destination of math and other functions.</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 hardware stack for storing return addresses</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 small amount of addressable data space (32, 128, or 256 bytes, depending on the family), extended through banking</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Data space mapped CPU, port, and peripheral registers</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ALU status flags are mapped into the data space</w:t>
      </w:r>
    </w:p>
    <w:p w:rsidR="005E11F3" w:rsidRPr="000F2C28" w:rsidRDefault="005E11F3" w:rsidP="000F2C28">
      <w:pPr>
        <w:pStyle w:val="ListParagraph"/>
        <w:numPr>
          <w:ilvl w:val="0"/>
          <w:numId w:val="4"/>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program counter is also mapped into the data space and writable (this is used to implement indirect jumps).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There is no distinction between memory space and register space because the RAM serves the job of both memory and registers, and the RAM is usually just referred to as the register file or simply as the registers.</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Data space (RAM)</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 xml:space="preserve">PICs have a set of registers that function as general purpose RAM. Special purpose control registers for on-chip hardware resources are also mapped into the data space. The addressability of memory varies depending on device series, and all PIC devices have some banking mechanism to extend addressing to additional memory. Later series of devices feature </w:t>
      </w:r>
      <w:r w:rsidRPr="000F2C28">
        <w:rPr>
          <w:rFonts w:ascii="Times New Roman" w:hAnsi="Times New Roman" w:cs="Times New Roman"/>
          <w:sz w:val="24"/>
          <w:szCs w:val="24"/>
        </w:rPr>
        <w:lastRenderedPageBreak/>
        <w:t>move instructions which can cover the whole addressable space, independent of the selected bank. In earlier devices, any register move had to be achieved via the accumulator.</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To implement indirect addressing, a "file select register" (FSR) and "indirect register" (INDF) are used. A register number is written to the FSR, after which reads from or writes to INDF will actually be to or from the register pointed to by FSR. Later devices extended this concept with post- and pre- increment/decrement for greater efficiency in accessing sequentially stored data. This also allows FSR to be treated almost like a stack pointer (SP).</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External data memory is not directly addressable except in some high pin count PIC18 devices.</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Code space</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The code space is generally implemented as ROM, EPROM or flash ROM. In general, external code memory is not directly addressable due to the lack of an external memory interface. The exceptions are PIC17 and select high pin count PIC18 devices.</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Word size</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All PICs handle (and address) data in 8-bit chunks. However, the unit of addressability of the code space is not generally the same as the data space. For example, PICs in the baseline (PIC12) and mid-range (PIC16) families have program memory addressable in the same word size as the instruction width, i.e. 12 or 14 bits respectively. In contrast, in the PIC18 series, the program memory is addressed in 8-bit increments (bytes), which differs from the instruction width of 16 bits.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In order to be clear, the program memory capacity is usually stated in number of (single word) instructions, rather than in bytes.</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Stacks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PICs have a hardware call stack, which is used to save return addresses. The hardware stack is not software accessible on earlier devices, but this changed with the 18 series devices.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lastRenderedPageBreak/>
        <w:t>Hardware support for a general purpose parameter stack was lacking in early series, but this greatly improved in the 18 series, making the 18 series architecture more friendly to high level language compilers.</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Instruction set</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A PIC's instructions vary from about 35 instructions for the low-end PICs to over 80 instructions for the high-end PICs. The instruction set includes instructions to perform a variety of operations on registers directly, the accumulator and a literal constant or the accumulator and a register, as well as for conditional execution, and program branching.</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Some operations, such as bit setting and testing, can be performed on any numbered register, but bi-operand arithmetic operations always involve W (the accumulator), writing the result back to either W or the other operand register. To load a constant, it is necessary to load it into W before it can be moved into another register. On the older cores, all register moves needed to pass through W, but this changed on the "high end" cores.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PIC cores have skip instructions which are used for conditional execution and branching. The skip instructions are 'skip if bit set' and 'skip if bit not set'. Because cores before PIC18 had only unconditional branch instructions, conditional jumps are implemented by a conditional skip (with the opposite condition) followed by an unconditional branch. Skips are also of utility for conditional execution of any immediate single following instruction. It is possible to skip skip instructions. For example, the instruction sequence "skip if A; skip if B; C" will execute C if A is true or if B is false.</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The 18 series implemented shadow registers which save several important registers during an interrupt, providing hardware support for automatically saving processor state when servicing interrupts.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In general, PIC instructions fall into 5 classes: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Operation on working register (WREG) with 8-bit immediate ("literal") operand. E.g. movlw (move literal to WREG), andlw (AND literal with WREG). One instruction peculiar to the PIC is retlw, load immediate into WREG and return, which is used with computed branches to produce lookup tables.</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lastRenderedPageBreak/>
        <w:t>Operation with WREG and indexed register. The result can be written to either the Working register (e.g. addwf reg,w). or the selected register (e.g. addwf reg,f).</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b/>
          <w:sz w:val="24"/>
          <w:szCs w:val="24"/>
        </w:rPr>
        <w:t>Bit operations</w:t>
      </w:r>
      <w:r w:rsidRPr="000F2C28">
        <w:rPr>
          <w:rFonts w:ascii="Times New Roman" w:hAnsi="Times New Roman" w:cs="Times New Roman"/>
          <w:sz w:val="24"/>
          <w:szCs w:val="24"/>
        </w:rPr>
        <w:t>.</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 xml:space="preserve"> These take a register number and a bit number, and perform one of 4 actions: set or clear a bit, and test and skip on set/clear. The latter are used to perform conditional branches. The usual ALU status flags are available in a numbered register so operations such as "branch on carry clear" are possible.</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b/>
          <w:sz w:val="24"/>
          <w:szCs w:val="24"/>
        </w:rPr>
        <w:t>Control transfers</w:t>
      </w:r>
      <w:r w:rsidRPr="000F2C28">
        <w:rPr>
          <w:rFonts w:ascii="Times New Roman" w:hAnsi="Times New Roman" w:cs="Times New Roman"/>
          <w:sz w:val="24"/>
          <w:szCs w:val="24"/>
        </w:rPr>
        <w:t>.</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t xml:space="preserve"> Other than the skip instructions previously mentioned, there are only two: goto and call. A few miscellaneous zero-operand instructions, such as return from subroutine, and sleep to enter low-power mode.</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Performance</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b/>
          <w:sz w:val="24"/>
          <w:szCs w:val="24"/>
        </w:rPr>
        <w:tab/>
      </w:r>
      <w:r w:rsidRPr="000F2C28">
        <w:rPr>
          <w:rFonts w:ascii="Times New Roman" w:hAnsi="Times New Roman" w:cs="Times New Roman"/>
          <w:sz w:val="24"/>
          <w:szCs w:val="24"/>
        </w:rPr>
        <w:t>The architectural decisions are directed at the maximization of speed-to-cost ratio. The PIC architecture was among the first scalar CPU designs, and is still among the simplest and cheapest. The Harvard architecture—in which instructions and data come from separate sources—simplifies timing and microcircuit design greatly, and this benefits clock speed, price, and power consumption.</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PIC instruction set is suited to implementation of fast lookup tables in the program space. Such lookups take one instruction and two instruction cycles. Many functions can be modeled in this way. Optimization is facilitated by the relatively large program space of the PIC (e.g. 4096 × 14-bit words on the 16F690) and by the design of the instruction set, which allows for embedded constants. For example, a branch instruction's target may be indexed by W, and execute a "RETLW" which does as it is named - return with literal in W.</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 xml:space="preserve">Interrupt latency is constant at three instruction cycles. External interrupts have to be synchronized with the four clock instruction cycle, otherwise there can be a one instruction cycle jitter. Internal interrupts are already synchronized. The constant interrupt latency allows PICs to achieve interrupt driven low jitter timing sequences. An example of this is a video sync pulse </w:t>
      </w:r>
      <w:r w:rsidRPr="000F2C28">
        <w:rPr>
          <w:rFonts w:ascii="Times New Roman" w:hAnsi="Times New Roman" w:cs="Times New Roman"/>
          <w:sz w:val="24"/>
          <w:szCs w:val="24"/>
        </w:rPr>
        <w:lastRenderedPageBreak/>
        <w:t>generator. This is no longer true in the newest PIC models, because they have a synchronous interrupt latency of three or four cycles.</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Advantages</w:t>
      </w:r>
    </w:p>
    <w:p w:rsidR="005E11F3" w:rsidRPr="000F2C28" w:rsidRDefault="005E11F3" w:rsidP="000F2C28">
      <w:pPr>
        <w:pStyle w:val="ListParagraph"/>
        <w:numPr>
          <w:ilvl w:val="0"/>
          <w:numId w:val="5"/>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Small instruction set to learn</w:t>
      </w:r>
    </w:p>
    <w:p w:rsidR="005E11F3" w:rsidRPr="000F2C28" w:rsidRDefault="005E11F3" w:rsidP="000F2C28">
      <w:pPr>
        <w:pStyle w:val="ListParagraph"/>
        <w:numPr>
          <w:ilvl w:val="0"/>
          <w:numId w:val="5"/>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RISC architecture</w:t>
      </w:r>
    </w:p>
    <w:p w:rsidR="005E11F3" w:rsidRPr="000F2C28" w:rsidRDefault="005E11F3" w:rsidP="000F2C28">
      <w:pPr>
        <w:pStyle w:val="ListParagraph"/>
        <w:numPr>
          <w:ilvl w:val="0"/>
          <w:numId w:val="5"/>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Built in oscillator with selectable speeds</w:t>
      </w:r>
    </w:p>
    <w:p w:rsidR="005E11F3" w:rsidRPr="000F2C28" w:rsidRDefault="005E11F3" w:rsidP="000F2C28">
      <w:pPr>
        <w:pStyle w:val="ListParagraph"/>
        <w:numPr>
          <w:ilvl w:val="0"/>
          <w:numId w:val="5"/>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Easy entry level, in-circuit programming plus in-circuit debugging PICKit units available for less than $50</w:t>
      </w:r>
    </w:p>
    <w:p w:rsidR="005E11F3" w:rsidRPr="000F2C28" w:rsidRDefault="005E11F3" w:rsidP="000F2C28">
      <w:pPr>
        <w:pStyle w:val="ListParagraph"/>
        <w:numPr>
          <w:ilvl w:val="0"/>
          <w:numId w:val="5"/>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Inexpensive microcontrollers</w:t>
      </w:r>
    </w:p>
    <w:p w:rsidR="005E11F3" w:rsidRPr="000F2C28" w:rsidRDefault="005E11F3" w:rsidP="000F2C28">
      <w:pPr>
        <w:pStyle w:val="ListParagraph"/>
        <w:numPr>
          <w:ilvl w:val="0"/>
          <w:numId w:val="5"/>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Wide range of interfaces including I²C, SPI, USB, USART, A/D, programmable comparators, PWM, LIN, CAN, PSP, and Ethernet[9]</w:t>
      </w:r>
    </w:p>
    <w:p w:rsidR="005E11F3" w:rsidRPr="000F2C28" w:rsidRDefault="005E11F3" w:rsidP="000F2C28">
      <w:pPr>
        <w:pStyle w:val="ListParagraph"/>
        <w:numPr>
          <w:ilvl w:val="0"/>
          <w:numId w:val="5"/>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Availability of processors in DIL package make them easy to handle for hobby use.</w:t>
      </w:r>
    </w:p>
    <w:p w:rsidR="005E11F3"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Limitations</w:t>
      </w:r>
    </w:p>
    <w:p w:rsidR="005E11F3" w:rsidRPr="000F2C28" w:rsidRDefault="005E11F3" w:rsidP="000F2C28">
      <w:pPr>
        <w:pStyle w:val="ListParagraph"/>
        <w:numPr>
          <w:ilvl w:val="0"/>
          <w:numId w:val="6"/>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One accumulator</w:t>
      </w:r>
    </w:p>
    <w:p w:rsidR="005E11F3" w:rsidRPr="000F2C28" w:rsidRDefault="005E11F3" w:rsidP="000F2C28">
      <w:pPr>
        <w:pStyle w:val="ListParagraph"/>
        <w:numPr>
          <w:ilvl w:val="0"/>
          <w:numId w:val="6"/>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Register-bank switching is required to access the entire RAM of many devices</w:t>
      </w:r>
    </w:p>
    <w:p w:rsidR="005E11F3" w:rsidRPr="000F2C28" w:rsidRDefault="005E11F3" w:rsidP="000F2C28">
      <w:pPr>
        <w:pStyle w:val="ListParagraph"/>
        <w:numPr>
          <w:ilvl w:val="0"/>
          <w:numId w:val="6"/>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Operations and registers are not orthogonal; some instructions can address RAM and/or immediate constants, while others can use the accumulator only.</w:t>
      </w:r>
    </w:p>
    <w:p w:rsidR="005E11F3" w:rsidRPr="000F2C28" w:rsidRDefault="005E11F3" w:rsidP="000F2C28">
      <w:pPr>
        <w:pStyle w:val="ListParagraph"/>
        <w:numPr>
          <w:ilvl w:val="0"/>
          <w:numId w:val="6"/>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following stack limitations have been addressed in the PIC18 series, but still apply to earlier cores:</w:t>
      </w:r>
    </w:p>
    <w:p w:rsidR="005E11F3" w:rsidRPr="000F2C28" w:rsidRDefault="005E11F3" w:rsidP="000F2C28">
      <w:pPr>
        <w:pStyle w:val="ListParagraph"/>
        <w:numPr>
          <w:ilvl w:val="0"/>
          <w:numId w:val="6"/>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hardware call stack is not addressable, so preemptive task switching cannot be implemented</w:t>
      </w:r>
    </w:p>
    <w:p w:rsidR="005E11F3" w:rsidRPr="000F2C28" w:rsidRDefault="005E11F3" w:rsidP="000F2C28">
      <w:pPr>
        <w:pStyle w:val="ListParagraph"/>
        <w:numPr>
          <w:ilvl w:val="0"/>
          <w:numId w:val="6"/>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Software-implemented stacks are not efficient, so it is difficult to generate reentrant code and support local variables</w:t>
      </w:r>
    </w:p>
    <w:p w:rsidR="005E11F3" w:rsidRPr="000F2C28" w:rsidRDefault="005E11F3" w:rsidP="000F2C28">
      <w:pPr>
        <w:pStyle w:val="ListParagraph"/>
        <w:numPr>
          <w:ilvl w:val="0"/>
          <w:numId w:val="6"/>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 xml:space="preserve">With paged program memory, there are two page sizes to worry about: one for CALL and GOTO and another for computed GOTO (typically used for table lookups). For example, on PIC16, CALL and GOTO have 11 bits of addressing, so the page size is 2048 instruction words. For computed GOTOs, where you add to PCL, the page size is 256 instruction words. In both cases, the upper address bits are provided by the PCLATH </w:t>
      </w:r>
      <w:r w:rsidRPr="000F2C28">
        <w:rPr>
          <w:rFonts w:ascii="Times New Roman" w:hAnsi="Times New Roman" w:cs="Times New Roman"/>
          <w:sz w:val="24"/>
          <w:szCs w:val="24"/>
        </w:rPr>
        <w:lastRenderedPageBreak/>
        <w:t>register. This register must be changed every time control transfers between pages. PCLATH must also be preserved by any interrupt handler.</w:t>
      </w:r>
    </w:p>
    <w:p w:rsidR="00EF305F"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DIFFERENT ARCHITECTURE</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PICmicro chips have a Harvard architecture, and instruction words are unusual sizes. Originally, 12-bit instructions included 5 address bits to specify the memory operand, and 9-bit branch destinations. Later revisions added opcode bits, allowing additional address bits.</w:t>
      </w:r>
    </w:p>
    <w:p w:rsidR="00EF305F"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Baseline core devices (12 bit)</w:t>
      </w:r>
    </w:p>
    <w:p w:rsidR="00EF305F"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 xml:space="preserve"> </w:t>
      </w:r>
      <w:r w:rsidRPr="000F2C28">
        <w:rPr>
          <w:rFonts w:ascii="Times New Roman" w:hAnsi="Times New Roman" w:cs="Times New Roman"/>
          <w:sz w:val="24"/>
          <w:szCs w:val="24"/>
        </w:rPr>
        <w:tab/>
      </w:r>
      <w:r w:rsidR="005E11F3" w:rsidRPr="000F2C28">
        <w:rPr>
          <w:rFonts w:ascii="Times New Roman" w:hAnsi="Times New Roman" w:cs="Times New Roman"/>
          <w:sz w:val="24"/>
          <w:szCs w:val="24"/>
        </w:rPr>
        <w:t>These devices feature a 12-bit wide code memory, a 32-byte register file, and a tiny two level deep call stack. They are represented by the PIC10 series, as well as by some PIC12 and PIC16 devices. Baseline devices are available in 6-pin to 40-pin packages.</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Generally the first 7 to 9 bytes of the register file are special-purpose registers, and the remaining bytes are general purpose RAM. Pointers are implemented using a register pair: after writing an address to the FSR (file select register), the INDF (indirect f) register becomes an alias for the addressed register. If banked RAM is implemented, the bank number is selected by the high 3 bits of the FSR. This affects register numbers 16–31; registers 0–15 are global and not affected by the bank select bits.</w:t>
      </w:r>
      <w:r w:rsidR="005E11F3" w:rsidRPr="000F2C28">
        <w:rPr>
          <w:rFonts w:ascii="Times New Roman" w:hAnsi="Times New Roman" w:cs="Times New Roman"/>
          <w:sz w:val="24"/>
          <w:szCs w:val="24"/>
        </w:rPr>
        <w:cr/>
      </w:r>
      <w:r w:rsidRPr="000F2C28">
        <w:rPr>
          <w:rFonts w:ascii="Times New Roman" w:hAnsi="Times New Roman" w:cs="Times New Roman"/>
          <w:sz w:val="24"/>
          <w:szCs w:val="24"/>
        </w:rPr>
        <w:tab/>
      </w:r>
      <w:r w:rsidR="005E11F3" w:rsidRPr="000F2C28">
        <w:rPr>
          <w:rFonts w:ascii="Times New Roman" w:hAnsi="Times New Roman" w:cs="Times New Roman"/>
          <w:sz w:val="24"/>
          <w:szCs w:val="24"/>
        </w:rPr>
        <w:t>Because of the very limited register space (5 bits), 4 rarely read registers were not assigned addresses, but written by special instructions (OPTION and TRIS).</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The ROM address space is 512 words (12 bits each), which may be extended to 2048 words by banking. CALL and GOTO instructions specify the low 9 bits of the new code location; additional high-order bits are taken from the status register. Note that a CALL instruction only includes 8 bits of address, and may only specify addresses in the first half of each 512-word page.</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 xml:space="preserve">The instruction set is as follows. Register numbers are referred to as "f", while constants are referred to as "k". Bit numbers (0–7) are selected by "b". The "d" bit selects the destination: 0 indicates W, while 1 indicates that the result is written back to source register f. The C and Z status flags may be set based on the result; otherwise they are unmodified. Add and subtract (but </w:t>
      </w:r>
      <w:r w:rsidR="005E11F3" w:rsidRPr="000F2C28">
        <w:rPr>
          <w:rFonts w:ascii="Times New Roman" w:hAnsi="Times New Roman" w:cs="Times New Roman"/>
          <w:sz w:val="24"/>
          <w:szCs w:val="24"/>
        </w:rPr>
        <w:lastRenderedPageBreak/>
        <w:t>not rotate) instructions that set C also set the DC (digit carry) flag, the carry from bit 3 to bit 4, which is useful for BCD arithmetic.</w:t>
      </w:r>
    </w:p>
    <w:p w:rsidR="00EF305F"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ELAN Microelectronics clones (13 bit)</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 xml:space="preserve"> </w:t>
      </w:r>
      <w:r w:rsidRPr="000F2C28">
        <w:rPr>
          <w:rFonts w:ascii="Times New Roman" w:hAnsi="Times New Roman" w:cs="Times New Roman"/>
          <w:sz w:val="24"/>
          <w:szCs w:val="24"/>
        </w:rPr>
        <w:tab/>
      </w:r>
      <w:r w:rsidR="005E11F3" w:rsidRPr="000F2C28">
        <w:rPr>
          <w:rFonts w:ascii="Times New Roman" w:hAnsi="Times New Roman" w:cs="Times New Roman"/>
          <w:sz w:val="24"/>
          <w:szCs w:val="24"/>
        </w:rPr>
        <w:t>ELAN Microelectronics Corp. make a series of PIC</w:t>
      </w:r>
      <w:r w:rsidRPr="000F2C28">
        <w:rPr>
          <w:rFonts w:ascii="Times New Roman" w:hAnsi="Times New Roman" w:cs="Times New Roman"/>
          <w:sz w:val="24"/>
          <w:szCs w:val="24"/>
        </w:rPr>
        <w:t xml:space="preserve"> </w:t>
      </w:r>
      <w:r w:rsidR="005E11F3" w:rsidRPr="000F2C28">
        <w:rPr>
          <w:rFonts w:ascii="Times New Roman" w:hAnsi="Times New Roman" w:cs="Times New Roman"/>
          <w:sz w:val="24"/>
          <w:szCs w:val="24"/>
        </w:rPr>
        <w:t>micro-like microcontrollers with a 13-bit instruction word.</w:t>
      </w:r>
      <w:r w:rsidRPr="000F2C28">
        <w:rPr>
          <w:rFonts w:ascii="Times New Roman" w:hAnsi="Times New Roman" w:cs="Times New Roman"/>
          <w:sz w:val="24"/>
          <w:szCs w:val="24"/>
        </w:rPr>
        <w:t xml:space="preserve"> </w:t>
      </w:r>
      <w:r w:rsidR="005E11F3" w:rsidRPr="000F2C28">
        <w:rPr>
          <w:rFonts w:ascii="Times New Roman" w:hAnsi="Times New Roman" w:cs="Times New Roman"/>
          <w:sz w:val="24"/>
          <w:szCs w:val="24"/>
        </w:rPr>
        <w:t>The instructions are mostly compatible with the mid-range 14-bit instruction set, but limited to a 6-bit register address (16 special-purpose registers and 48 bytes of RAM) and a 10-bit (1024 word) program space.</w:t>
      </w:r>
    </w:p>
    <w:p w:rsidR="00EF305F"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The 10-bit program counter is accessible as R2. Reads access only the low bits, and writes clear the high bits. An exception is the TBL instruction, which modifies the low byte while preserving bits 8 and 9.</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The 7 accumulator-immediate instructions are renumbered relative to the 14-bit PIC</w:t>
      </w:r>
      <w:r w:rsidRPr="000F2C28">
        <w:rPr>
          <w:rFonts w:ascii="Times New Roman" w:hAnsi="Times New Roman" w:cs="Times New Roman"/>
          <w:sz w:val="24"/>
          <w:szCs w:val="24"/>
        </w:rPr>
        <w:t xml:space="preserve"> </w:t>
      </w:r>
      <w:r w:rsidR="005E11F3" w:rsidRPr="000F2C28">
        <w:rPr>
          <w:rFonts w:ascii="Times New Roman" w:hAnsi="Times New Roman" w:cs="Times New Roman"/>
          <w:sz w:val="24"/>
          <w:szCs w:val="24"/>
        </w:rPr>
        <w:t>micro, to fit into 3 op</w:t>
      </w:r>
      <w:r w:rsidRPr="000F2C28">
        <w:rPr>
          <w:rFonts w:ascii="Times New Roman" w:hAnsi="Times New Roman" w:cs="Times New Roman"/>
          <w:sz w:val="24"/>
          <w:szCs w:val="24"/>
        </w:rPr>
        <w:t xml:space="preserve"> </w:t>
      </w:r>
      <w:r w:rsidR="005E11F3" w:rsidRPr="000F2C28">
        <w:rPr>
          <w:rFonts w:ascii="Times New Roman" w:hAnsi="Times New Roman" w:cs="Times New Roman"/>
          <w:sz w:val="24"/>
          <w:szCs w:val="24"/>
        </w:rPr>
        <w:t>code bits rather than 4, but they are all there, as well as an additional software interrupt instruction.</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There are a few additional miscellaneous instructions, and there are some changes to the terminology (the PICmicro OPTION register is called the CONTrol register; the PICmicro TRIS registers 1–3 are called I/O control registers 5–7), but the equivalents are obvious.</w:t>
      </w:r>
    </w:p>
    <w:p w:rsidR="00EF305F"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t>Mid-range core devices (14 bit)</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 xml:space="preserve"> </w:t>
      </w:r>
      <w:r w:rsidRPr="000F2C28">
        <w:rPr>
          <w:rFonts w:ascii="Times New Roman" w:hAnsi="Times New Roman" w:cs="Times New Roman"/>
          <w:sz w:val="24"/>
          <w:szCs w:val="24"/>
        </w:rPr>
        <w:tab/>
      </w:r>
      <w:r w:rsidR="005E11F3" w:rsidRPr="000F2C28">
        <w:rPr>
          <w:rFonts w:ascii="Times New Roman" w:hAnsi="Times New Roman" w:cs="Times New Roman"/>
          <w:sz w:val="24"/>
          <w:szCs w:val="24"/>
        </w:rPr>
        <w:t>These devices feature a 14-bit wide code memory, and an improved 8 level deep call stack. The instruction set differs very little from the baseline devices, but the 2 additional opcode bits allow 128 registers and 2048 words of code to be directly addressed. There are a few additional miscellaneous instructions, and two additional 8-bit literal instructions, add and subtract. The mid-range core is available in the majority of devices labeled PIC12 and PIC16.</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 xml:space="preserve">The first 32 bytes of the register space are allocated to special-purpose registers; the remaining 96 bytes are used for general-purpose RAM. If banked RAM is used, the high 16 registers (0x70–0x7F) are global, as are a few of the most important special-purpose registers, including the STATUS register which holds the RAM bank select bits. (The other global </w:t>
      </w:r>
      <w:r w:rsidR="005E11F3" w:rsidRPr="000F2C28">
        <w:rPr>
          <w:rFonts w:ascii="Times New Roman" w:hAnsi="Times New Roman" w:cs="Times New Roman"/>
          <w:sz w:val="24"/>
          <w:szCs w:val="24"/>
        </w:rPr>
        <w:lastRenderedPageBreak/>
        <w:t>registers are FSR and INDF, the low 8 bits of the program counter PCL, the PC high preload register PCLATH, and the master interrupt control register INTCON.)</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The PCLATH register supplies high-order instruction address bits when the 8 bits supplied by a write to the PCL register, or the 11 bits supplied by a GOTO or CALL instruction, is not sufficient to address the available ROM space.</w:t>
      </w:r>
    </w:p>
    <w:p w:rsidR="005E11F3" w:rsidRPr="000F2C28" w:rsidRDefault="005E11F3" w:rsidP="000F2C28">
      <w:pPr>
        <w:spacing w:before="72" w:after="0" w:line="360" w:lineRule="auto"/>
        <w:jc w:val="both"/>
        <w:outlineLvl w:val="2"/>
        <w:rPr>
          <w:rFonts w:ascii="Times New Roman" w:eastAsia="Times New Roman" w:hAnsi="Times New Roman" w:cs="Times New Roman"/>
          <w:b/>
          <w:bCs/>
          <w:color w:val="000000"/>
          <w:sz w:val="24"/>
          <w:szCs w:val="24"/>
        </w:rPr>
      </w:pPr>
      <w:r w:rsidRPr="000F2C28">
        <w:rPr>
          <w:rFonts w:ascii="Times New Roman" w:eastAsia="Times New Roman" w:hAnsi="Times New Roman" w:cs="Times New Roman"/>
          <w:b/>
          <w:bCs/>
          <w:color w:val="000000"/>
          <w:sz w:val="24"/>
          <w:szCs w:val="24"/>
        </w:rPr>
        <w:t>PIC17 high end core devices (16 bit)</w:t>
      </w:r>
    </w:p>
    <w:p w:rsidR="005E11F3" w:rsidRPr="000F2C28" w:rsidRDefault="00EF305F"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b/>
      </w:r>
      <w:r w:rsidR="005E11F3" w:rsidRPr="000F2C28">
        <w:rPr>
          <w:rFonts w:ascii="Times New Roman" w:eastAsia="Times New Roman" w:hAnsi="Times New Roman" w:cs="Times New Roman"/>
          <w:color w:val="252525"/>
          <w:sz w:val="24"/>
          <w:szCs w:val="24"/>
        </w:rPr>
        <w:t>The 17 series never became popular and has been superseded by the PIC18 architecture. It is not recommended for new designs, and availability may be limited.</w:t>
      </w:r>
    </w:p>
    <w:p w:rsidR="005E11F3" w:rsidRPr="000F2C28" w:rsidRDefault="005E11F3"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Improvements over earlier cores are 16-bit wide opcodes (allowing many new instructions), and a 16 level deep call stack. PIC17 devices were produced in packages from 40 to 68 pins.</w:t>
      </w:r>
    </w:p>
    <w:p w:rsidR="005E11F3" w:rsidRPr="000F2C28" w:rsidRDefault="005E11F3"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The 17 series introduced a number of important new features:</w:t>
      </w:r>
    </w:p>
    <w:p w:rsidR="005E11F3" w:rsidRPr="000F2C28" w:rsidRDefault="005E11F3" w:rsidP="000F2C28">
      <w:pPr>
        <w:numPr>
          <w:ilvl w:val="0"/>
          <w:numId w:val="1"/>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 memory mapped accumulator</w:t>
      </w:r>
    </w:p>
    <w:p w:rsidR="005E11F3" w:rsidRPr="000F2C28" w:rsidRDefault="005E11F3" w:rsidP="000F2C28">
      <w:pPr>
        <w:numPr>
          <w:ilvl w:val="0"/>
          <w:numId w:val="1"/>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read access to code memory (table reads)</w:t>
      </w:r>
    </w:p>
    <w:p w:rsidR="005E11F3" w:rsidRPr="000F2C28" w:rsidRDefault="005E11F3" w:rsidP="000F2C28">
      <w:pPr>
        <w:numPr>
          <w:ilvl w:val="0"/>
          <w:numId w:val="1"/>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direct register to register moves (prior cores needed to move registers through the accumulator)</w:t>
      </w:r>
    </w:p>
    <w:p w:rsidR="005E11F3" w:rsidRPr="000F2C28" w:rsidRDefault="005E11F3" w:rsidP="000F2C28">
      <w:pPr>
        <w:numPr>
          <w:ilvl w:val="0"/>
          <w:numId w:val="1"/>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an external program memory interface to expand the code space</w:t>
      </w:r>
    </w:p>
    <w:p w:rsidR="005E11F3" w:rsidRPr="000F2C28" w:rsidRDefault="005E11F3" w:rsidP="000F2C28">
      <w:pPr>
        <w:numPr>
          <w:ilvl w:val="0"/>
          <w:numId w:val="1"/>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an 8-bit × 8-bit hardware multiplier</w:t>
      </w:r>
    </w:p>
    <w:p w:rsidR="005E11F3" w:rsidRPr="000F2C28" w:rsidRDefault="005E11F3" w:rsidP="000F2C28">
      <w:pPr>
        <w:numPr>
          <w:ilvl w:val="0"/>
          <w:numId w:val="1"/>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 second indirect register pair</w:t>
      </w:r>
    </w:p>
    <w:p w:rsidR="005E11F3" w:rsidRPr="000F2C28" w:rsidRDefault="005E11F3" w:rsidP="000F2C28">
      <w:pPr>
        <w:numPr>
          <w:ilvl w:val="0"/>
          <w:numId w:val="1"/>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auto-increment/decrement addressing controlled by control bits in a status register (ALUSTA)</w:t>
      </w:r>
    </w:p>
    <w:p w:rsidR="005E11F3" w:rsidRPr="000F2C28" w:rsidRDefault="005E11F3" w:rsidP="000F2C28">
      <w:pPr>
        <w:spacing w:before="72" w:after="0" w:line="360" w:lineRule="auto"/>
        <w:jc w:val="both"/>
        <w:outlineLvl w:val="2"/>
        <w:rPr>
          <w:rFonts w:ascii="Times New Roman" w:eastAsia="Times New Roman" w:hAnsi="Times New Roman" w:cs="Times New Roman"/>
          <w:b/>
          <w:bCs/>
          <w:color w:val="000000"/>
          <w:sz w:val="24"/>
          <w:szCs w:val="24"/>
        </w:rPr>
      </w:pPr>
      <w:r w:rsidRPr="000F2C28">
        <w:rPr>
          <w:rFonts w:ascii="Times New Roman" w:eastAsia="Times New Roman" w:hAnsi="Times New Roman" w:cs="Times New Roman"/>
          <w:b/>
          <w:bCs/>
          <w:color w:val="000000"/>
          <w:sz w:val="24"/>
          <w:szCs w:val="24"/>
        </w:rPr>
        <w:t>PIC18 high end core devices (8 bit)</w:t>
      </w:r>
    </w:p>
    <w:p w:rsidR="005E11F3" w:rsidRPr="000F2C28" w:rsidRDefault="005E11F3"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In 2000, Microchip introduced the PIC18 architecture. Unlike the 17 series, it has proven to be very popular, with a large number of device variants presently in manufacture. In contrast to earlier devices, which were more often than not programmed in assembly, C has become the predominant development language.</w:t>
      </w:r>
      <w:r w:rsidR="00EF305F" w:rsidRPr="000F2C28">
        <w:rPr>
          <w:rFonts w:ascii="Times New Roman" w:eastAsia="Times New Roman" w:hAnsi="Times New Roman" w:cs="Times New Roman"/>
          <w:color w:val="252525"/>
          <w:sz w:val="24"/>
          <w:szCs w:val="24"/>
        </w:rPr>
        <w:t xml:space="preserve"> </w:t>
      </w:r>
    </w:p>
    <w:p w:rsidR="005E11F3" w:rsidRPr="000F2C28" w:rsidRDefault="005E11F3"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The 18 series inherits most of the features and instructions of the 17 series, while adding a number of important new features:</w:t>
      </w:r>
    </w:p>
    <w:p w:rsidR="005E11F3" w:rsidRPr="000F2C28" w:rsidRDefault="005E11F3" w:rsidP="000F2C28">
      <w:pPr>
        <w:numPr>
          <w:ilvl w:val="0"/>
          <w:numId w:val="2"/>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lastRenderedPageBreak/>
        <w:t>call stack is 21 bits wide and much deeper (31 levels deep)</w:t>
      </w:r>
    </w:p>
    <w:p w:rsidR="005E11F3" w:rsidRPr="000F2C28" w:rsidRDefault="005E11F3" w:rsidP="000F2C28">
      <w:pPr>
        <w:numPr>
          <w:ilvl w:val="0"/>
          <w:numId w:val="2"/>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the call stack may be read and written (TOSU:TOSH:TOSL registers)</w:t>
      </w:r>
    </w:p>
    <w:p w:rsidR="005E11F3" w:rsidRPr="000F2C28" w:rsidRDefault="005E11F3" w:rsidP="000F2C28">
      <w:pPr>
        <w:numPr>
          <w:ilvl w:val="0"/>
          <w:numId w:val="2"/>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conditional branch instructions</w:t>
      </w:r>
    </w:p>
    <w:p w:rsidR="005E11F3" w:rsidRPr="000F2C28" w:rsidRDefault="005E11F3" w:rsidP="000F2C28">
      <w:pPr>
        <w:numPr>
          <w:ilvl w:val="0"/>
          <w:numId w:val="2"/>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indexed addressing mode (PLUSW)</w:t>
      </w:r>
    </w:p>
    <w:p w:rsidR="005E11F3" w:rsidRPr="000F2C28" w:rsidRDefault="005E11F3" w:rsidP="000F2C28">
      <w:pPr>
        <w:numPr>
          <w:ilvl w:val="0"/>
          <w:numId w:val="2"/>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extending the FSR registers to 12 bits, allowing them to linearly address the entire data address space</w:t>
      </w:r>
    </w:p>
    <w:p w:rsidR="005E11F3" w:rsidRPr="000F2C28" w:rsidRDefault="005E11F3" w:rsidP="000F2C28">
      <w:pPr>
        <w:numPr>
          <w:ilvl w:val="0"/>
          <w:numId w:val="2"/>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the addition of another FSR register (bringing the number up to 3)</w:t>
      </w:r>
    </w:p>
    <w:p w:rsidR="005E11F3" w:rsidRPr="000F2C28" w:rsidRDefault="00EF305F"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b/>
      </w:r>
      <w:r w:rsidR="005E11F3" w:rsidRPr="000F2C28">
        <w:rPr>
          <w:rFonts w:ascii="Times New Roman" w:eastAsia="Times New Roman" w:hAnsi="Times New Roman" w:cs="Times New Roman"/>
          <w:color w:val="252525"/>
          <w:sz w:val="24"/>
          <w:szCs w:val="24"/>
        </w:rPr>
        <w:t>The RAM space is 12 bits, addressed using a 4-bit bank select register and an 8-bit offset in each instruction. An additional "access" bit in each instruction selects between bank 0 (</w:t>
      </w:r>
      <w:r w:rsidR="005E11F3" w:rsidRPr="000F2C28">
        <w:rPr>
          <w:rFonts w:ascii="Times New Roman" w:eastAsia="Times New Roman" w:hAnsi="Times New Roman" w:cs="Times New Roman"/>
          <w:i/>
          <w:iCs/>
          <w:color w:val="252525"/>
          <w:sz w:val="24"/>
          <w:szCs w:val="24"/>
        </w:rPr>
        <w:t>a</w:t>
      </w:r>
      <w:r w:rsidR="005E11F3" w:rsidRPr="000F2C28">
        <w:rPr>
          <w:rFonts w:ascii="Times New Roman" w:eastAsia="Times New Roman" w:hAnsi="Times New Roman" w:cs="Times New Roman"/>
          <w:color w:val="252525"/>
          <w:sz w:val="24"/>
          <w:szCs w:val="24"/>
        </w:rPr>
        <w:t>=0) and the bank selected by the BSR (</w:t>
      </w:r>
      <w:r w:rsidR="005E11F3" w:rsidRPr="000F2C28">
        <w:rPr>
          <w:rFonts w:ascii="Times New Roman" w:eastAsia="Times New Roman" w:hAnsi="Times New Roman" w:cs="Times New Roman"/>
          <w:i/>
          <w:iCs/>
          <w:color w:val="252525"/>
          <w:sz w:val="24"/>
          <w:szCs w:val="24"/>
        </w:rPr>
        <w:t>a</w:t>
      </w:r>
      <w:r w:rsidR="005E11F3" w:rsidRPr="000F2C28">
        <w:rPr>
          <w:rFonts w:ascii="Times New Roman" w:eastAsia="Times New Roman" w:hAnsi="Times New Roman" w:cs="Times New Roman"/>
          <w:color w:val="252525"/>
          <w:sz w:val="24"/>
          <w:szCs w:val="24"/>
        </w:rPr>
        <w:t>=1).</w:t>
      </w:r>
    </w:p>
    <w:p w:rsidR="005E11F3" w:rsidRPr="000F2C28" w:rsidRDefault="00EF305F"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b/>
      </w:r>
      <w:r w:rsidR="005E11F3" w:rsidRPr="000F2C28">
        <w:rPr>
          <w:rFonts w:ascii="Times New Roman" w:eastAsia="Times New Roman" w:hAnsi="Times New Roman" w:cs="Times New Roman"/>
          <w:color w:val="252525"/>
          <w:sz w:val="24"/>
          <w:szCs w:val="24"/>
        </w:rPr>
        <w:t>A 1-level stack is also available for the STATUS, WREG and BSR registers. They are saved on every interrupt, and may be restored on return. If interrupts are disabled, they may also be used on subroutine call/return by setting the </w:t>
      </w:r>
      <w:r w:rsidR="005E11F3" w:rsidRPr="000F2C28">
        <w:rPr>
          <w:rFonts w:ascii="Times New Roman" w:eastAsia="Times New Roman" w:hAnsi="Times New Roman" w:cs="Times New Roman"/>
          <w:i/>
          <w:iCs/>
          <w:color w:val="252525"/>
          <w:sz w:val="24"/>
          <w:szCs w:val="24"/>
        </w:rPr>
        <w:t>s</w:t>
      </w:r>
      <w:r w:rsidR="005E11F3" w:rsidRPr="000F2C28">
        <w:rPr>
          <w:rFonts w:ascii="Times New Roman" w:eastAsia="Times New Roman" w:hAnsi="Times New Roman" w:cs="Times New Roman"/>
          <w:color w:val="252525"/>
          <w:sz w:val="24"/>
          <w:szCs w:val="24"/>
        </w:rPr>
        <w:t> bit (appending ", FAST" to the instruction).</w:t>
      </w:r>
    </w:p>
    <w:p w:rsidR="005E11F3" w:rsidRPr="000F2C28" w:rsidRDefault="00EF305F"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b/>
      </w:r>
      <w:r w:rsidR="005E11F3" w:rsidRPr="000F2C28">
        <w:rPr>
          <w:rFonts w:ascii="Times New Roman" w:eastAsia="Times New Roman" w:hAnsi="Times New Roman" w:cs="Times New Roman"/>
          <w:color w:val="252525"/>
          <w:sz w:val="24"/>
          <w:szCs w:val="24"/>
        </w:rPr>
        <w:t>The auto increment/decrement feature was improved by removing the control bits and adding four new indirect registers per FSR. Depending on which indirect file register is being accessed it is possible to postdecrement, postincrement, or preincrement FSR; or form the effective address by adding W to FSR.</w:t>
      </w:r>
    </w:p>
    <w:p w:rsidR="005E11F3" w:rsidRPr="000F2C28" w:rsidRDefault="00EF305F"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b/>
      </w:r>
      <w:r w:rsidR="005E11F3" w:rsidRPr="000F2C28">
        <w:rPr>
          <w:rFonts w:ascii="Times New Roman" w:eastAsia="Times New Roman" w:hAnsi="Times New Roman" w:cs="Times New Roman"/>
          <w:color w:val="252525"/>
          <w:sz w:val="24"/>
          <w:szCs w:val="24"/>
        </w:rPr>
        <w:t>In more advanced PIC18 devices, an "extended mode" is available which makes the addressing even more favorable to compiled code:</w:t>
      </w:r>
    </w:p>
    <w:p w:rsidR="005E11F3" w:rsidRPr="000F2C28" w:rsidRDefault="005E11F3" w:rsidP="000F2C28">
      <w:pPr>
        <w:numPr>
          <w:ilvl w:val="0"/>
          <w:numId w:val="3"/>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a new offset addressing mode; some addresses which were relative to the access bank are now interpreted relative to the FSR2 register</w:t>
      </w:r>
    </w:p>
    <w:p w:rsidR="005E11F3" w:rsidRPr="000F2C28" w:rsidRDefault="005E11F3" w:rsidP="000F2C28">
      <w:pPr>
        <w:numPr>
          <w:ilvl w:val="0"/>
          <w:numId w:val="3"/>
        </w:numPr>
        <w:spacing w:before="100" w:beforeAutospacing="1" w:after="24" w:line="360" w:lineRule="auto"/>
        <w:ind w:left="384"/>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the addition of several new instructions, notable for manipulating the FSR registers.</w:t>
      </w:r>
    </w:p>
    <w:p w:rsidR="005E11F3" w:rsidRPr="000F2C28" w:rsidRDefault="005E11F3" w:rsidP="000F2C28">
      <w:pPr>
        <w:spacing w:before="120" w:after="120" w:line="360" w:lineRule="auto"/>
        <w:jc w:val="both"/>
        <w:rPr>
          <w:rFonts w:ascii="Times New Roman" w:eastAsia="Times New Roman" w:hAnsi="Times New Roman" w:cs="Times New Roman"/>
          <w:color w:val="252525"/>
          <w:sz w:val="24"/>
          <w:szCs w:val="24"/>
        </w:rPr>
      </w:pPr>
      <w:r w:rsidRPr="000F2C28">
        <w:rPr>
          <w:rFonts w:ascii="Times New Roman" w:eastAsia="Times New Roman" w:hAnsi="Times New Roman" w:cs="Times New Roman"/>
          <w:color w:val="252525"/>
          <w:sz w:val="24"/>
          <w:szCs w:val="24"/>
        </w:rPr>
        <w:t>These changes were primarily aimed at improving the efficiency of a data stack implementation. If FSR2 is used either as the stack pointer or frame pointer, stack items may be easily indexed—allowing more efficient re-entrant code. Microchip's MPLAB C18 C compiler chooses to use FSR2 as a frame pointer.</w:t>
      </w:r>
    </w:p>
    <w:p w:rsidR="005E11F3" w:rsidRPr="000F2C28" w:rsidRDefault="005E11F3" w:rsidP="000F2C28">
      <w:pPr>
        <w:spacing w:line="360" w:lineRule="auto"/>
        <w:jc w:val="both"/>
        <w:rPr>
          <w:rFonts w:ascii="Times New Roman" w:hAnsi="Times New Roman" w:cs="Times New Roman"/>
          <w:sz w:val="24"/>
          <w:szCs w:val="24"/>
        </w:rPr>
      </w:pPr>
    </w:p>
    <w:p w:rsidR="00EF305F" w:rsidRPr="000F2C28" w:rsidRDefault="00EF305F" w:rsidP="000F2C28">
      <w:pPr>
        <w:spacing w:line="360" w:lineRule="auto"/>
        <w:jc w:val="both"/>
        <w:rPr>
          <w:rFonts w:ascii="Times New Roman" w:hAnsi="Times New Roman" w:cs="Times New Roman"/>
          <w:b/>
          <w:sz w:val="24"/>
          <w:szCs w:val="24"/>
        </w:rPr>
      </w:pPr>
    </w:p>
    <w:p w:rsidR="00EF305F" w:rsidRPr="000F2C28" w:rsidRDefault="005E11F3" w:rsidP="000F2C28">
      <w:pPr>
        <w:spacing w:line="360" w:lineRule="auto"/>
        <w:jc w:val="both"/>
        <w:rPr>
          <w:rFonts w:ascii="Times New Roman" w:hAnsi="Times New Roman" w:cs="Times New Roman"/>
          <w:b/>
          <w:sz w:val="24"/>
          <w:szCs w:val="24"/>
        </w:rPr>
      </w:pPr>
      <w:r w:rsidRPr="000F2C28">
        <w:rPr>
          <w:rFonts w:ascii="Times New Roman" w:hAnsi="Times New Roman" w:cs="Times New Roman"/>
          <w:b/>
          <w:sz w:val="24"/>
          <w:szCs w:val="24"/>
        </w:rPr>
        <w:lastRenderedPageBreak/>
        <w:t>PIC32 32-bit microcontrollers</w:t>
      </w:r>
    </w:p>
    <w:p w:rsidR="005E11F3" w:rsidRPr="000F2C28" w:rsidRDefault="00EF305F"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b/>
      </w:r>
      <w:r w:rsidR="005E11F3" w:rsidRPr="000F2C28">
        <w:rPr>
          <w:rFonts w:ascii="Times New Roman" w:hAnsi="Times New Roman" w:cs="Times New Roman"/>
          <w:sz w:val="24"/>
          <w:szCs w:val="24"/>
        </w:rPr>
        <w:t>In November 2007, Microchip introduced the new PIC32MX family of 32-bit microcontrollers. The initial device line-up is based on the industry standard MIPS32 M4K Core. The device can be programmed using the Microchip MPLAB C Compiler for PIC32 MCUs, a variant of the GCC compiler. The first 18 models currently in production (PIC32MX3xx and PIC32MX4xx) are pin to pin compatible and share the same peripherals set with the PIC24FxxGA0xx family of (16-bit) devices allowing the use of common libraries, software and hardware tools. Today starting at 28 pin in small QFN packages up to high performance devices with Ethernet, CAN and USB OTG, full family range of mid-range 32-bit microcontrollers are available.</w:t>
      </w:r>
    </w:p>
    <w:p w:rsidR="005E11F3" w:rsidRPr="000F2C28" w:rsidRDefault="005E11F3" w:rsidP="000F2C28">
      <w:p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PIC32 architecture brings a number of new features to Microchip portfolio, including:</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highest execution speed 80 MIPS (120+[21] Dhrystone MIPS @ 80 MHz)</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largest flash memory: 512 KB</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One instruction per clock cycle execution</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The first cached processor</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Allows execution from RAM</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Full Speed Host/Dual Role and OTG USB capabilities</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Full JTAG and 2 wire programming and debugging</w:t>
      </w:r>
    </w:p>
    <w:p w:rsidR="005E11F3" w:rsidRPr="000F2C28" w:rsidRDefault="005E11F3" w:rsidP="000F2C28">
      <w:pPr>
        <w:pStyle w:val="ListParagraph"/>
        <w:numPr>
          <w:ilvl w:val="0"/>
          <w:numId w:val="7"/>
        </w:numPr>
        <w:spacing w:line="360" w:lineRule="auto"/>
        <w:jc w:val="both"/>
        <w:rPr>
          <w:rFonts w:ascii="Times New Roman" w:hAnsi="Times New Roman" w:cs="Times New Roman"/>
          <w:sz w:val="24"/>
          <w:szCs w:val="24"/>
        </w:rPr>
      </w:pPr>
      <w:r w:rsidRPr="000F2C28">
        <w:rPr>
          <w:rFonts w:ascii="Times New Roman" w:hAnsi="Times New Roman" w:cs="Times New Roman"/>
          <w:sz w:val="24"/>
          <w:szCs w:val="24"/>
        </w:rPr>
        <w:t>Real-time trace</w:t>
      </w:r>
    </w:p>
    <w:sectPr w:rsidR="005E11F3" w:rsidRPr="000F2C28" w:rsidSect="003859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562BF"/>
    <w:multiLevelType w:val="multilevel"/>
    <w:tmpl w:val="0C20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4470DC"/>
    <w:multiLevelType w:val="hybridMultilevel"/>
    <w:tmpl w:val="E58A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3B50E78"/>
    <w:multiLevelType w:val="hybridMultilevel"/>
    <w:tmpl w:val="A668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8226146"/>
    <w:multiLevelType w:val="multilevel"/>
    <w:tmpl w:val="090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FFE6702"/>
    <w:multiLevelType w:val="multilevel"/>
    <w:tmpl w:val="2FB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D9650A0"/>
    <w:multiLevelType w:val="hybridMultilevel"/>
    <w:tmpl w:val="C652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7D551C"/>
    <w:multiLevelType w:val="hybridMultilevel"/>
    <w:tmpl w:val="B5867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5E11F3"/>
    <w:rsid w:val="00002C8D"/>
    <w:rsid w:val="00022072"/>
    <w:rsid w:val="00023676"/>
    <w:rsid w:val="000312CB"/>
    <w:rsid w:val="000313BA"/>
    <w:rsid w:val="00034375"/>
    <w:rsid w:val="00034FA8"/>
    <w:rsid w:val="0003535C"/>
    <w:rsid w:val="0003536B"/>
    <w:rsid w:val="00040960"/>
    <w:rsid w:val="00051691"/>
    <w:rsid w:val="0006157B"/>
    <w:rsid w:val="000676A7"/>
    <w:rsid w:val="00067B66"/>
    <w:rsid w:val="00070144"/>
    <w:rsid w:val="000707A7"/>
    <w:rsid w:val="000809F3"/>
    <w:rsid w:val="00081332"/>
    <w:rsid w:val="00081FD9"/>
    <w:rsid w:val="00083AF6"/>
    <w:rsid w:val="00084D56"/>
    <w:rsid w:val="0008564E"/>
    <w:rsid w:val="00086455"/>
    <w:rsid w:val="00087D49"/>
    <w:rsid w:val="00093ADF"/>
    <w:rsid w:val="00094016"/>
    <w:rsid w:val="00096DA1"/>
    <w:rsid w:val="000A0EF5"/>
    <w:rsid w:val="000A56D9"/>
    <w:rsid w:val="000B3E86"/>
    <w:rsid w:val="000B5468"/>
    <w:rsid w:val="000C0052"/>
    <w:rsid w:val="000C1877"/>
    <w:rsid w:val="000C2BF8"/>
    <w:rsid w:val="000C7F1A"/>
    <w:rsid w:val="000D435E"/>
    <w:rsid w:val="000D5428"/>
    <w:rsid w:val="000E0820"/>
    <w:rsid w:val="000E14FE"/>
    <w:rsid w:val="000E190E"/>
    <w:rsid w:val="000E2A00"/>
    <w:rsid w:val="000E2ED0"/>
    <w:rsid w:val="000E6E8B"/>
    <w:rsid w:val="000F05FF"/>
    <w:rsid w:val="000F2C28"/>
    <w:rsid w:val="000F45C4"/>
    <w:rsid w:val="000F4FD7"/>
    <w:rsid w:val="00101631"/>
    <w:rsid w:val="00104762"/>
    <w:rsid w:val="00107C23"/>
    <w:rsid w:val="00110194"/>
    <w:rsid w:val="00114463"/>
    <w:rsid w:val="00115132"/>
    <w:rsid w:val="001178B9"/>
    <w:rsid w:val="00117D94"/>
    <w:rsid w:val="001276DA"/>
    <w:rsid w:val="00132F57"/>
    <w:rsid w:val="00137199"/>
    <w:rsid w:val="0013766E"/>
    <w:rsid w:val="00137D4A"/>
    <w:rsid w:val="001401D8"/>
    <w:rsid w:val="00143C32"/>
    <w:rsid w:val="001447AB"/>
    <w:rsid w:val="00146547"/>
    <w:rsid w:val="001467B0"/>
    <w:rsid w:val="00147B84"/>
    <w:rsid w:val="0015056C"/>
    <w:rsid w:val="00152153"/>
    <w:rsid w:val="00152689"/>
    <w:rsid w:val="0015376C"/>
    <w:rsid w:val="00155BE2"/>
    <w:rsid w:val="00162002"/>
    <w:rsid w:val="00163B15"/>
    <w:rsid w:val="00175482"/>
    <w:rsid w:val="00176DB1"/>
    <w:rsid w:val="0017770E"/>
    <w:rsid w:val="00177D57"/>
    <w:rsid w:val="0018245D"/>
    <w:rsid w:val="00187254"/>
    <w:rsid w:val="00187CCE"/>
    <w:rsid w:val="0019164F"/>
    <w:rsid w:val="00192899"/>
    <w:rsid w:val="00193BE0"/>
    <w:rsid w:val="00194DBE"/>
    <w:rsid w:val="001A4F77"/>
    <w:rsid w:val="001A5327"/>
    <w:rsid w:val="001B0DF8"/>
    <w:rsid w:val="001B0FC5"/>
    <w:rsid w:val="001B1A98"/>
    <w:rsid w:val="001B4095"/>
    <w:rsid w:val="001B5104"/>
    <w:rsid w:val="001C18EC"/>
    <w:rsid w:val="001C3080"/>
    <w:rsid w:val="001D0195"/>
    <w:rsid w:val="001D091C"/>
    <w:rsid w:val="001D3845"/>
    <w:rsid w:val="001D76D9"/>
    <w:rsid w:val="001E1FE0"/>
    <w:rsid w:val="001E4D61"/>
    <w:rsid w:val="001F5A2C"/>
    <w:rsid w:val="00203710"/>
    <w:rsid w:val="002037A4"/>
    <w:rsid w:val="00213B5E"/>
    <w:rsid w:val="00214BA8"/>
    <w:rsid w:val="002154B4"/>
    <w:rsid w:val="00217FF5"/>
    <w:rsid w:val="002205A2"/>
    <w:rsid w:val="0022143A"/>
    <w:rsid w:val="00227302"/>
    <w:rsid w:val="00230F05"/>
    <w:rsid w:val="002351EF"/>
    <w:rsid w:val="00236F55"/>
    <w:rsid w:val="00244EB1"/>
    <w:rsid w:val="00250882"/>
    <w:rsid w:val="00254F93"/>
    <w:rsid w:val="00255AB1"/>
    <w:rsid w:val="00255F48"/>
    <w:rsid w:val="002579DC"/>
    <w:rsid w:val="00260411"/>
    <w:rsid w:val="00262C78"/>
    <w:rsid w:val="00263D2A"/>
    <w:rsid w:val="00271961"/>
    <w:rsid w:val="002719C6"/>
    <w:rsid w:val="00271AE4"/>
    <w:rsid w:val="00271E5D"/>
    <w:rsid w:val="00272B0F"/>
    <w:rsid w:val="002810D2"/>
    <w:rsid w:val="00282373"/>
    <w:rsid w:val="00291A36"/>
    <w:rsid w:val="00292E0B"/>
    <w:rsid w:val="002940D5"/>
    <w:rsid w:val="0029519A"/>
    <w:rsid w:val="002A1BFD"/>
    <w:rsid w:val="002A5C41"/>
    <w:rsid w:val="002B2A9C"/>
    <w:rsid w:val="002B2D91"/>
    <w:rsid w:val="002B7308"/>
    <w:rsid w:val="002B7A1A"/>
    <w:rsid w:val="002C1394"/>
    <w:rsid w:val="002C2B4B"/>
    <w:rsid w:val="002C39D7"/>
    <w:rsid w:val="002C466E"/>
    <w:rsid w:val="002C4DE9"/>
    <w:rsid w:val="002C7328"/>
    <w:rsid w:val="002D07EA"/>
    <w:rsid w:val="002D1985"/>
    <w:rsid w:val="002D47B7"/>
    <w:rsid w:val="002D63EC"/>
    <w:rsid w:val="002E622F"/>
    <w:rsid w:val="002E6A07"/>
    <w:rsid w:val="002E7397"/>
    <w:rsid w:val="002F05F1"/>
    <w:rsid w:val="002F42EF"/>
    <w:rsid w:val="003026F4"/>
    <w:rsid w:val="003036A1"/>
    <w:rsid w:val="0031373A"/>
    <w:rsid w:val="00327B4C"/>
    <w:rsid w:val="003300DC"/>
    <w:rsid w:val="003319BC"/>
    <w:rsid w:val="003377F2"/>
    <w:rsid w:val="0034354B"/>
    <w:rsid w:val="00354DB1"/>
    <w:rsid w:val="0036347A"/>
    <w:rsid w:val="003642CC"/>
    <w:rsid w:val="00371ECD"/>
    <w:rsid w:val="00374849"/>
    <w:rsid w:val="00374D6D"/>
    <w:rsid w:val="00375903"/>
    <w:rsid w:val="00376A5B"/>
    <w:rsid w:val="00383710"/>
    <w:rsid w:val="00384340"/>
    <w:rsid w:val="003859B4"/>
    <w:rsid w:val="00391245"/>
    <w:rsid w:val="003912EC"/>
    <w:rsid w:val="00395776"/>
    <w:rsid w:val="00395E32"/>
    <w:rsid w:val="00397309"/>
    <w:rsid w:val="003A1EA0"/>
    <w:rsid w:val="003A5623"/>
    <w:rsid w:val="003A60EA"/>
    <w:rsid w:val="003A61AF"/>
    <w:rsid w:val="003B56A1"/>
    <w:rsid w:val="003B64C7"/>
    <w:rsid w:val="003C05F8"/>
    <w:rsid w:val="003C36ED"/>
    <w:rsid w:val="003C45CC"/>
    <w:rsid w:val="003D43DF"/>
    <w:rsid w:val="003D5D65"/>
    <w:rsid w:val="003D6482"/>
    <w:rsid w:val="003E0123"/>
    <w:rsid w:val="003E5842"/>
    <w:rsid w:val="003F06EC"/>
    <w:rsid w:val="003F51FF"/>
    <w:rsid w:val="003F5677"/>
    <w:rsid w:val="00400118"/>
    <w:rsid w:val="00407A75"/>
    <w:rsid w:val="00411D6E"/>
    <w:rsid w:val="00414331"/>
    <w:rsid w:val="004167F3"/>
    <w:rsid w:val="0041711D"/>
    <w:rsid w:val="0041711F"/>
    <w:rsid w:val="0042591C"/>
    <w:rsid w:val="00426663"/>
    <w:rsid w:val="00430521"/>
    <w:rsid w:val="004312ED"/>
    <w:rsid w:val="00431B6E"/>
    <w:rsid w:val="00431E3A"/>
    <w:rsid w:val="00433B24"/>
    <w:rsid w:val="00433DC9"/>
    <w:rsid w:val="004363D7"/>
    <w:rsid w:val="00436E86"/>
    <w:rsid w:val="00442C43"/>
    <w:rsid w:val="00443918"/>
    <w:rsid w:val="0044455B"/>
    <w:rsid w:val="00451D2C"/>
    <w:rsid w:val="00452FAA"/>
    <w:rsid w:val="0045723D"/>
    <w:rsid w:val="00463B1C"/>
    <w:rsid w:val="00463C9D"/>
    <w:rsid w:val="00467D90"/>
    <w:rsid w:val="00475767"/>
    <w:rsid w:val="00477696"/>
    <w:rsid w:val="00477806"/>
    <w:rsid w:val="00477AB6"/>
    <w:rsid w:val="00482636"/>
    <w:rsid w:val="00482B71"/>
    <w:rsid w:val="004840FD"/>
    <w:rsid w:val="00487FD1"/>
    <w:rsid w:val="00491729"/>
    <w:rsid w:val="00495AA5"/>
    <w:rsid w:val="004A3261"/>
    <w:rsid w:val="004B6FFA"/>
    <w:rsid w:val="004C0BB1"/>
    <w:rsid w:val="004C17C1"/>
    <w:rsid w:val="004C2088"/>
    <w:rsid w:val="004C356B"/>
    <w:rsid w:val="004C7276"/>
    <w:rsid w:val="004C7B6F"/>
    <w:rsid w:val="004D0C54"/>
    <w:rsid w:val="004D68FA"/>
    <w:rsid w:val="004E00D6"/>
    <w:rsid w:val="004E1625"/>
    <w:rsid w:val="004F3DCE"/>
    <w:rsid w:val="004F5599"/>
    <w:rsid w:val="00501059"/>
    <w:rsid w:val="005064C5"/>
    <w:rsid w:val="005111F3"/>
    <w:rsid w:val="00511A58"/>
    <w:rsid w:val="00511B72"/>
    <w:rsid w:val="005143EA"/>
    <w:rsid w:val="005147E6"/>
    <w:rsid w:val="00516862"/>
    <w:rsid w:val="00516F48"/>
    <w:rsid w:val="00522BF9"/>
    <w:rsid w:val="00526C8E"/>
    <w:rsid w:val="0052731A"/>
    <w:rsid w:val="005278EC"/>
    <w:rsid w:val="00531BE4"/>
    <w:rsid w:val="00533A16"/>
    <w:rsid w:val="005347DB"/>
    <w:rsid w:val="00536DE6"/>
    <w:rsid w:val="00544633"/>
    <w:rsid w:val="0054774D"/>
    <w:rsid w:val="0055231E"/>
    <w:rsid w:val="00560991"/>
    <w:rsid w:val="005624A2"/>
    <w:rsid w:val="00562BA6"/>
    <w:rsid w:val="00566012"/>
    <w:rsid w:val="00567321"/>
    <w:rsid w:val="00571C28"/>
    <w:rsid w:val="00571E6E"/>
    <w:rsid w:val="005729BD"/>
    <w:rsid w:val="005754FB"/>
    <w:rsid w:val="0057767C"/>
    <w:rsid w:val="00580367"/>
    <w:rsid w:val="00580FF1"/>
    <w:rsid w:val="0058536B"/>
    <w:rsid w:val="00585468"/>
    <w:rsid w:val="00590BFF"/>
    <w:rsid w:val="005926A5"/>
    <w:rsid w:val="00592920"/>
    <w:rsid w:val="00595B53"/>
    <w:rsid w:val="005A7600"/>
    <w:rsid w:val="005B02EE"/>
    <w:rsid w:val="005B358D"/>
    <w:rsid w:val="005B5466"/>
    <w:rsid w:val="005C2592"/>
    <w:rsid w:val="005C69AC"/>
    <w:rsid w:val="005D28B6"/>
    <w:rsid w:val="005D692B"/>
    <w:rsid w:val="005D74C6"/>
    <w:rsid w:val="005E11F3"/>
    <w:rsid w:val="005E3E68"/>
    <w:rsid w:val="005E55AF"/>
    <w:rsid w:val="005E593D"/>
    <w:rsid w:val="005F4BBD"/>
    <w:rsid w:val="005F76E1"/>
    <w:rsid w:val="00600137"/>
    <w:rsid w:val="0060606E"/>
    <w:rsid w:val="006062AB"/>
    <w:rsid w:val="00606B64"/>
    <w:rsid w:val="006124B8"/>
    <w:rsid w:val="00616D1E"/>
    <w:rsid w:val="00622912"/>
    <w:rsid w:val="00623B19"/>
    <w:rsid w:val="00625FD2"/>
    <w:rsid w:val="00634561"/>
    <w:rsid w:val="00634674"/>
    <w:rsid w:val="0063671F"/>
    <w:rsid w:val="00642B55"/>
    <w:rsid w:val="00645356"/>
    <w:rsid w:val="00652D43"/>
    <w:rsid w:val="00652F12"/>
    <w:rsid w:val="00655FA4"/>
    <w:rsid w:val="006607D1"/>
    <w:rsid w:val="00665589"/>
    <w:rsid w:val="00670D1F"/>
    <w:rsid w:val="00670D96"/>
    <w:rsid w:val="00672CD8"/>
    <w:rsid w:val="00672F2E"/>
    <w:rsid w:val="0067388F"/>
    <w:rsid w:val="00680320"/>
    <w:rsid w:val="00681B62"/>
    <w:rsid w:val="00685866"/>
    <w:rsid w:val="00685A46"/>
    <w:rsid w:val="0069391C"/>
    <w:rsid w:val="00694EA1"/>
    <w:rsid w:val="006A1D17"/>
    <w:rsid w:val="006A3615"/>
    <w:rsid w:val="006A3DF0"/>
    <w:rsid w:val="006A611E"/>
    <w:rsid w:val="006B4B05"/>
    <w:rsid w:val="006B57E1"/>
    <w:rsid w:val="006B5B17"/>
    <w:rsid w:val="006C5540"/>
    <w:rsid w:val="006D0BE9"/>
    <w:rsid w:val="006D32CC"/>
    <w:rsid w:val="006D5870"/>
    <w:rsid w:val="006D5CC0"/>
    <w:rsid w:val="006E4FC6"/>
    <w:rsid w:val="006E6AF9"/>
    <w:rsid w:val="006F0C7E"/>
    <w:rsid w:val="006F0DA5"/>
    <w:rsid w:val="006F1C63"/>
    <w:rsid w:val="006F5F81"/>
    <w:rsid w:val="00700290"/>
    <w:rsid w:val="00705B88"/>
    <w:rsid w:val="00706509"/>
    <w:rsid w:val="00710F4C"/>
    <w:rsid w:val="00720D4E"/>
    <w:rsid w:val="00724D84"/>
    <w:rsid w:val="00731C54"/>
    <w:rsid w:val="00732A19"/>
    <w:rsid w:val="007429D4"/>
    <w:rsid w:val="00750104"/>
    <w:rsid w:val="007509AA"/>
    <w:rsid w:val="007539B0"/>
    <w:rsid w:val="00754275"/>
    <w:rsid w:val="00754C99"/>
    <w:rsid w:val="0075528E"/>
    <w:rsid w:val="00757BF1"/>
    <w:rsid w:val="00765311"/>
    <w:rsid w:val="00770477"/>
    <w:rsid w:val="007739DC"/>
    <w:rsid w:val="0077485E"/>
    <w:rsid w:val="007759B2"/>
    <w:rsid w:val="00781CF6"/>
    <w:rsid w:val="00785807"/>
    <w:rsid w:val="0078703A"/>
    <w:rsid w:val="007920A9"/>
    <w:rsid w:val="0079280D"/>
    <w:rsid w:val="00793988"/>
    <w:rsid w:val="00796194"/>
    <w:rsid w:val="007973C6"/>
    <w:rsid w:val="007A0DBD"/>
    <w:rsid w:val="007B3047"/>
    <w:rsid w:val="007B5CCC"/>
    <w:rsid w:val="007B6F60"/>
    <w:rsid w:val="007C7422"/>
    <w:rsid w:val="007D5455"/>
    <w:rsid w:val="007E2739"/>
    <w:rsid w:val="007E2B22"/>
    <w:rsid w:val="007E359C"/>
    <w:rsid w:val="007E620F"/>
    <w:rsid w:val="007E644C"/>
    <w:rsid w:val="007E7D43"/>
    <w:rsid w:val="007F06DA"/>
    <w:rsid w:val="007F452F"/>
    <w:rsid w:val="007F6B4B"/>
    <w:rsid w:val="007F7895"/>
    <w:rsid w:val="007F7E1D"/>
    <w:rsid w:val="00800758"/>
    <w:rsid w:val="008104C7"/>
    <w:rsid w:val="008169FB"/>
    <w:rsid w:val="00816BDE"/>
    <w:rsid w:val="00821DF0"/>
    <w:rsid w:val="00832098"/>
    <w:rsid w:val="008356C1"/>
    <w:rsid w:val="008405C8"/>
    <w:rsid w:val="00840A77"/>
    <w:rsid w:val="008411C5"/>
    <w:rsid w:val="008461FF"/>
    <w:rsid w:val="008464D3"/>
    <w:rsid w:val="00850544"/>
    <w:rsid w:val="0085264B"/>
    <w:rsid w:val="00867CF6"/>
    <w:rsid w:val="00874145"/>
    <w:rsid w:val="00881DB5"/>
    <w:rsid w:val="0088244C"/>
    <w:rsid w:val="00883336"/>
    <w:rsid w:val="00883720"/>
    <w:rsid w:val="00885BA2"/>
    <w:rsid w:val="0089077E"/>
    <w:rsid w:val="00892A16"/>
    <w:rsid w:val="00893F86"/>
    <w:rsid w:val="00896D20"/>
    <w:rsid w:val="008A2271"/>
    <w:rsid w:val="008A3717"/>
    <w:rsid w:val="008A4BBC"/>
    <w:rsid w:val="008A5830"/>
    <w:rsid w:val="008A77CC"/>
    <w:rsid w:val="008B084A"/>
    <w:rsid w:val="008B09D5"/>
    <w:rsid w:val="008B1161"/>
    <w:rsid w:val="008B3A50"/>
    <w:rsid w:val="008B542D"/>
    <w:rsid w:val="008B64CA"/>
    <w:rsid w:val="008B733B"/>
    <w:rsid w:val="008C1587"/>
    <w:rsid w:val="008C6703"/>
    <w:rsid w:val="008C7AE9"/>
    <w:rsid w:val="008D1E46"/>
    <w:rsid w:val="008D70E9"/>
    <w:rsid w:val="008E2483"/>
    <w:rsid w:val="008E57B2"/>
    <w:rsid w:val="008F3E92"/>
    <w:rsid w:val="008F77DE"/>
    <w:rsid w:val="00905DA2"/>
    <w:rsid w:val="009121C2"/>
    <w:rsid w:val="009136CD"/>
    <w:rsid w:val="00915264"/>
    <w:rsid w:val="009167DB"/>
    <w:rsid w:val="0091706D"/>
    <w:rsid w:val="009327B9"/>
    <w:rsid w:val="00936FA7"/>
    <w:rsid w:val="00940974"/>
    <w:rsid w:val="00941CB8"/>
    <w:rsid w:val="00943204"/>
    <w:rsid w:val="009435FE"/>
    <w:rsid w:val="0094469C"/>
    <w:rsid w:val="00950E7B"/>
    <w:rsid w:val="00952BA9"/>
    <w:rsid w:val="009557B1"/>
    <w:rsid w:val="00966FDC"/>
    <w:rsid w:val="00967543"/>
    <w:rsid w:val="00972330"/>
    <w:rsid w:val="0098236A"/>
    <w:rsid w:val="00984BA1"/>
    <w:rsid w:val="00984F47"/>
    <w:rsid w:val="00986EEE"/>
    <w:rsid w:val="009870A3"/>
    <w:rsid w:val="00991CD1"/>
    <w:rsid w:val="00992C85"/>
    <w:rsid w:val="00996B06"/>
    <w:rsid w:val="009A0695"/>
    <w:rsid w:val="009A4226"/>
    <w:rsid w:val="009A4BBD"/>
    <w:rsid w:val="009A69E8"/>
    <w:rsid w:val="009B2931"/>
    <w:rsid w:val="009C1603"/>
    <w:rsid w:val="009C2711"/>
    <w:rsid w:val="009D0B1B"/>
    <w:rsid w:val="009D3CC9"/>
    <w:rsid w:val="009D79A7"/>
    <w:rsid w:val="009E17F4"/>
    <w:rsid w:val="009E2B10"/>
    <w:rsid w:val="009E4236"/>
    <w:rsid w:val="009E576C"/>
    <w:rsid w:val="009E79B9"/>
    <w:rsid w:val="009F2CED"/>
    <w:rsid w:val="00A04030"/>
    <w:rsid w:val="00A04A63"/>
    <w:rsid w:val="00A06D8E"/>
    <w:rsid w:val="00A1453A"/>
    <w:rsid w:val="00A15253"/>
    <w:rsid w:val="00A15BF3"/>
    <w:rsid w:val="00A17DC2"/>
    <w:rsid w:val="00A22103"/>
    <w:rsid w:val="00A2294B"/>
    <w:rsid w:val="00A30381"/>
    <w:rsid w:val="00A31E13"/>
    <w:rsid w:val="00A31EDE"/>
    <w:rsid w:val="00A327C0"/>
    <w:rsid w:val="00A34A4F"/>
    <w:rsid w:val="00A460D5"/>
    <w:rsid w:val="00A47DBE"/>
    <w:rsid w:val="00A52570"/>
    <w:rsid w:val="00A559CD"/>
    <w:rsid w:val="00A61D79"/>
    <w:rsid w:val="00A67D10"/>
    <w:rsid w:val="00A76717"/>
    <w:rsid w:val="00A773AA"/>
    <w:rsid w:val="00A808BE"/>
    <w:rsid w:val="00A816F5"/>
    <w:rsid w:val="00A81DF9"/>
    <w:rsid w:val="00A914EA"/>
    <w:rsid w:val="00A92BED"/>
    <w:rsid w:val="00A9371B"/>
    <w:rsid w:val="00A93D7E"/>
    <w:rsid w:val="00AA0CDB"/>
    <w:rsid w:val="00AA2019"/>
    <w:rsid w:val="00AA262B"/>
    <w:rsid w:val="00AA5390"/>
    <w:rsid w:val="00AA62F7"/>
    <w:rsid w:val="00AA6840"/>
    <w:rsid w:val="00AB044B"/>
    <w:rsid w:val="00AB323A"/>
    <w:rsid w:val="00AB5987"/>
    <w:rsid w:val="00AB6E91"/>
    <w:rsid w:val="00AC25A7"/>
    <w:rsid w:val="00AC4D1B"/>
    <w:rsid w:val="00AC623B"/>
    <w:rsid w:val="00AD125A"/>
    <w:rsid w:val="00AD1357"/>
    <w:rsid w:val="00AD5303"/>
    <w:rsid w:val="00AE1B8F"/>
    <w:rsid w:val="00AE3DDC"/>
    <w:rsid w:val="00AE6A30"/>
    <w:rsid w:val="00AE78D9"/>
    <w:rsid w:val="00AF4BD1"/>
    <w:rsid w:val="00AF6CE6"/>
    <w:rsid w:val="00AF6DEA"/>
    <w:rsid w:val="00B01F4E"/>
    <w:rsid w:val="00B0352C"/>
    <w:rsid w:val="00B04C39"/>
    <w:rsid w:val="00B06DEB"/>
    <w:rsid w:val="00B07429"/>
    <w:rsid w:val="00B13880"/>
    <w:rsid w:val="00B16990"/>
    <w:rsid w:val="00B17EBC"/>
    <w:rsid w:val="00B20155"/>
    <w:rsid w:val="00B23C56"/>
    <w:rsid w:val="00B24341"/>
    <w:rsid w:val="00B24BFF"/>
    <w:rsid w:val="00B265B4"/>
    <w:rsid w:val="00B2785C"/>
    <w:rsid w:val="00B32065"/>
    <w:rsid w:val="00B32BC5"/>
    <w:rsid w:val="00B36193"/>
    <w:rsid w:val="00B45DAD"/>
    <w:rsid w:val="00B47BBA"/>
    <w:rsid w:val="00B50B18"/>
    <w:rsid w:val="00B53A5B"/>
    <w:rsid w:val="00B55B2D"/>
    <w:rsid w:val="00B579B5"/>
    <w:rsid w:val="00B61743"/>
    <w:rsid w:val="00B61A5C"/>
    <w:rsid w:val="00B640A0"/>
    <w:rsid w:val="00B6594C"/>
    <w:rsid w:val="00B67A87"/>
    <w:rsid w:val="00B76B89"/>
    <w:rsid w:val="00B77A14"/>
    <w:rsid w:val="00B86BE1"/>
    <w:rsid w:val="00B952BF"/>
    <w:rsid w:val="00B95F62"/>
    <w:rsid w:val="00BA1AE7"/>
    <w:rsid w:val="00BA3B62"/>
    <w:rsid w:val="00BA4973"/>
    <w:rsid w:val="00BA7268"/>
    <w:rsid w:val="00BB056F"/>
    <w:rsid w:val="00BB5E75"/>
    <w:rsid w:val="00BC03EB"/>
    <w:rsid w:val="00BC28FE"/>
    <w:rsid w:val="00BC2FC7"/>
    <w:rsid w:val="00BC49DC"/>
    <w:rsid w:val="00BD1F27"/>
    <w:rsid w:val="00BD4735"/>
    <w:rsid w:val="00BD4ECB"/>
    <w:rsid w:val="00BD5519"/>
    <w:rsid w:val="00BD69DE"/>
    <w:rsid w:val="00BE5D80"/>
    <w:rsid w:val="00BE7F87"/>
    <w:rsid w:val="00BF28AD"/>
    <w:rsid w:val="00BF4E80"/>
    <w:rsid w:val="00BF6BD3"/>
    <w:rsid w:val="00BF77C8"/>
    <w:rsid w:val="00C040E9"/>
    <w:rsid w:val="00C0428A"/>
    <w:rsid w:val="00C05955"/>
    <w:rsid w:val="00C10403"/>
    <w:rsid w:val="00C104D7"/>
    <w:rsid w:val="00C12463"/>
    <w:rsid w:val="00C14205"/>
    <w:rsid w:val="00C21B1D"/>
    <w:rsid w:val="00C26EFE"/>
    <w:rsid w:val="00C31333"/>
    <w:rsid w:val="00C33713"/>
    <w:rsid w:val="00C35C70"/>
    <w:rsid w:val="00C3651A"/>
    <w:rsid w:val="00C40330"/>
    <w:rsid w:val="00C42500"/>
    <w:rsid w:val="00C56544"/>
    <w:rsid w:val="00C56B27"/>
    <w:rsid w:val="00C57C89"/>
    <w:rsid w:val="00C61BBE"/>
    <w:rsid w:val="00C66F33"/>
    <w:rsid w:val="00C72F25"/>
    <w:rsid w:val="00C730FC"/>
    <w:rsid w:val="00C734DC"/>
    <w:rsid w:val="00C77D62"/>
    <w:rsid w:val="00C82861"/>
    <w:rsid w:val="00C82BCF"/>
    <w:rsid w:val="00C96B3F"/>
    <w:rsid w:val="00CA03ED"/>
    <w:rsid w:val="00CA3608"/>
    <w:rsid w:val="00CA4B74"/>
    <w:rsid w:val="00CA61BB"/>
    <w:rsid w:val="00CB200F"/>
    <w:rsid w:val="00CC3367"/>
    <w:rsid w:val="00CC55E2"/>
    <w:rsid w:val="00CD08DD"/>
    <w:rsid w:val="00CD1845"/>
    <w:rsid w:val="00CD41B3"/>
    <w:rsid w:val="00CD47BA"/>
    <w:rsid w:val="00CD4FB6"/>
    <w:rsid w:val="00CD5FA3"/>
    <w:rsid w:val="00CD62A1"/>
    <w:rsid w:val="00CE035C"/>
    <w:rsid w:val="00CE1238"/>
    <w:rsid w:val="00CE2D12"/>
    <w:rsid w:val="00CE429A"/>
    <w:rsid w:val="00CF0331"/>
    <w:rsid w:val="00CF5346"/>
    <w:rsid w:val="00CF6601"/>
    <w:rsid w:val="00D004DB"/>
    <w:rsid w:val="00D0266E"/>
    <w:rsid w:val="00D035A0"/>
    <w:rsid w:val="00D065E1"/>
    <w:rsid w:val="00D10E1B"/>
    <w:rsid w:val="00D164C9"/>
    <w:rsid w:val="00D206CE"/>
    <w:rsid w:val="00D21961"/>
    <w:rsid w:val="00D24519"/>
    <w:rsid w:val="00D25279"/>
    <w:rsid w:val="00D26A5D"/>
    <w:rsid w:val="00D32FBA"/>
    <w:rsid w:val="00D34A0F"/>
    <w:rsid w:val="00D37998"/>
    <w:rsid w:val="00D409C7"/>
    <w:rsid w:val="00D417AA"/>
    <w:rsid w:val="00D430F5"/>
    <w:rsid w:val="00D43114"/>
    <w:rsid w:val="00D43C69"/>
    <w:rsid w:val="00D45163"/>
    <w:rsid w:val="00D50078"/>
    <w:rsid w:val="00D519FB"/>
    <w:rsid w:val="00D51D96"/>
    <w:rsid w:val="00D54FC9"/>
    <w:rsid w:val="00D55D63"/>
    <w:rsid w:val="00D57F13"/>
    <w:rsid w:val="00D661E1"/>
    <w:rsid w:val="00D666F5"/>
    <w:rsid w:val="00D67835"/>
    <w:rsid w:val="00D7401D"/>
    <w:rsid w:val="00D74FE7"/>
    <w:rsid w:val="00D759E2"/>
    <w:rsid w:val="00D874B7"/>
    <w:rsid w:val="00D9077A"/>
    <w:rsid w:val="00D910BB"/>
    <w:rsid w:val="00D93799"/>
    <w:rsid w:val="00D96CF9"/>
    <w:rsid w:val="00DB365B"/>
    <w:rsid w:val="00DB5CCE"/>
    <w:rsid w:val="00DC257A"/>
    <w:rsid w:val="00DC6D19"/>
    <w:rsid w:val="00DC7262"/>
    <w:rsid w:val="00DD0985"/>
    <w:rsid w:val="00DD203F"/>
    <w:rsid w:val="00DD73D9"/>
    <w:rsid w:val="00DE2DB0"/>
    <w:rsid w:val="00DE40D2"/>
    <w:rsid w:val="00DF06CE"/>
    <w:rsid w:val="00DF1541"/>
    <w:rsid w:val="00DF2BC4"/>
    <w:rsid w:val="00E038A9"/>
    <w:rsid w:val="00E05D99"/>
    <w:rsid w:val="00E07F93"/>
    <w:rsid w:val="00E12F38"/>
    <w:rsid w:val="00E20011"/>
    <w:rsid w:val="00E2027A"/>
    <w:rsid w:val="00E2272E"/>
    <w:rsid w:val="00E23798"/>
    <w:rsid w:val="00E310C9"/>
    <w:rsid w:val="00E31547"/>
    <w:rsid w:val="00E33C65"/>
    <w:rsid w:val="00E348BA"/>
    <w:rsid w:val="00E35FBE"/>
    <w:rsid w:val="00E429DC"/>
    <w:rsid w:val="00E47019"/>
    <w:rsid w:val="00E522C9"/>
    <w:rsid w:val="00E6023D"/>
    <w:rsid w:val="00E62DB3"/>
    <w:rsid w:val="00E645D9"/>
    <w:rsid w:val="00E70A7F"/>
    <w:rsid w:val="00E711A4"/>
    <w:rsid w:val="00E71D4A"/>
    <w:rsid w:val="00E72CD1"/>
    <w:rsid w:val="00E7339B"/>
    <w:rsid w:val="00E76D08"/>
    <w:rsid w:val="00E7703F"/>
    <w:rsid w:val="00E81D2B"/>
    <w:rsid w:val="00E8390A"/>
    <w:rsid w:val="00E92C28"/>
    <w:rsid w:val="00E96B47"/>
    <w:rsid w:val="00E96B90"/>
    <w:rsid w:val="00EA25EA"/>
    <w:rsid w:val="00EA4C46"/>
    <w:rsid w:val="00EB15CE"/>
    <w:rsid w:val="00EB4BC5"/>
    <w:rsid w:val="00EB5156"/>
    <w:rsid w:val="00EB5881"/>
    <w:rsid w:val="00ED1502"/>
    <w:rsid w:val="00ED2DC1"/>
    <w:rsid w:val="00ED39CA"/>
    <w:rsid w:val="00ED41DC"/>
    <w:rsid w:val="00ED61B1"/>
    <w:rsid w:val="00EE5B83"/>
    <w:rsid w:val="00EF283F"/>
    <w:rsid w:val="00EF305F"/>
    <w:rsid w:val="00EF6756"/>
    <w:rsid w:val="00EF697C"/>
    <w:rsid w:val="00F00D93"/>
    <w:rsid w:val="00F012E5"/>
    <w:rsid w:val="00F015A4"/>
    <w:rsid w:val="00F04226"/>
    <w:rsid w:val="00F1235A"/>
    <w:rsid w:val="00F138DA"/>
    <w:rsid w:val="00F14361"/>
    <w:rsid w:val="00F24715"/>
    <w:rsid w:val="00F2550D"/>
    <w:rsid w:val="00F26FF7"/>
    <w:rsid w:val="00F31DC9"/>
    <w:rsid w:val="00F33414"/>
    <w:rsid w:val="00F46615"/>
    <w:rsid w:val="00F46AA0"/>
    <w:rsid w:val="00F50F3F"/>
    <w:rsid w:val="00F51BED"/>
    <w:rsid w:val="00F53660"/>
    <w:rsid w:val="00F63C38"/>
    <w:rsid w:val="00F6769D"/>
    <w:rsid w:val="00F701CC"/>
    <w:rsid w:val="00F7173E"/>
    <w:rsid w:val="00F728B3"/>
    <w:rsid w:val="00F72D66"/>
    <w:rsid w:val="00F73883"/>
    <w:rsid w:val="00F76AEC"/>
    <w:rsid w:val="00F772F9"/>
    <w:rsid w:val="00F7795F"/>
    <w:rsid w:val="00F77FFA"/>
    <w:rsid w:val="00F96D6E"/>
    <w:rsid w:val="00FA1640"/>
    <w:rsid w:val="00FA246D"/>
    <w:rsid w:val="00FA450D"/>
    <w:rsid w:val="00FA5556"/>
    <w:rsid w:val="00FB3380"/>
    <w:rsid w:val="00FB3DE6"/>
    <w:rsid w:val="00FB7271"/>
    <w:rsid w:val="00FC075E"/>
    <w:rsid w:val="00FC0C13"/>
    <w:rsid w:val="00FC4ADC"/>
    <w:rsid w:val="00FC5688"/>
    <w:rsid w:val="00FC5C82"/>
    <w:rsid w:val="00FD1B67"/>
    <w:rsid w:val="00FD35A5"/>
    <w:rsid w:val="00FD5D24"/>
    <w:rsid w:val="00FD6DDA"/>
    <w:rsid w:val="00FE1460"/>
    <w:rsid w:val="00FF2BCE"/>
    <w:rsid w:val="00FF3E85"/>
    <w:rsid w:val="00FF71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9B4"/>
  </w:style>
  <w:style w:type="paragraph" w:styleId="Heading3">
    <w:name w:val="heading 3"/>
    <w:basedOn w:val="Normal"/>
    <w:link w:val="Heading3Char"/>
    <w:uiPriority w:val="9"/>
    <w:qFormat/>
    <w:rsid w:val="005E11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11F3"/>
    <w:rPr>
      <w:rFonts w:ascii="Times New Roman" w:eastAsia="Times New Roman" w:hAnsi="Times New Roman" w:cs="Times New Roman"/>
      <w:b/>
      <w:bCs/>
      <w:sz w:val="27"/>
      <w:szCs w:val="27"/>
    </w:rPr>
  </w:style>
  <w:style w:type="character" w:customStyle="1" w:styleId="mw-headline">
    <w:name w:val="mw-headline"/>
    <w:basedOn w:val="DefaultParagraphFont"/>
    <w:rsid w:val="005E11F3"/>
  </w:style>
  <w:style w:type="character" w:customStyle="1" w:styleId="mw-editsection">
    <w:name w:val="mw-editsection"/>
    <w:basedOn w:val="DefaultParagraphFont"/>
    <w:rsid w:val="005E11F3"/>
  </w:style>
  <w:style w:type="character" w:customStyle="1" w:styleId="mw-editsection-bracket">
    <w:name w:val="mw-editsection-bracket"/>
    <w:basedOn w:val="DefaultParagraphFont"/>
    <w:rsid w:val="005E11F3"/>
  </w:style>
  <w:style w:type="character" w:styleId="Hyperlink">
    <w:name w:val="Hyperlink"/>
    <w:basedOn w:val="DefaultParagraphFont"/>
    <w:uiPriority w:val="99"/>
    <w:semiHidden/>
    <w:unhideWhenUsed/>
    <w:rsid w:val="005E11F3"/>
    <w:rPr>
      <w:color w:val="0000FF"/>
      <w:u w:val="single"/>
    </w:rPr>
  </w:style>
  <w:style w:type="paragraph" w:styleId="NormalWeb">
    <w:name w:val="Normal (Web)"/>
    <w:basedOn w:val="Normal"/>
    <w:uiPriority w:val="99"/>
    <w:semiHidden/>
    <w:unhideWhenUsed/>
    <w:rsid w:val="005E11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E11F3"/>
  </w:style>
  <w:style w:type="paragraph" w:styleId="ListParagraph">
    <w:name w:val="List Paragraph"/>
    <w:basedOn w:val="Normal"/>
    <w:uiPriority w:val="34"/>
    <w:qFormat/>
    <w:rsid w:val="005E11F3"/>
    <w:pPr>
      <w:ind w:left="720"/>
      <w:contextualSpacing/>
    </w:pPr>
  </w:style>
</w:styles>
</file>

<file path=word/webSettings.xml><?xml version="1.0" encoding="utf-8"?>
<w:webSettings xmlns:r="http://schemas.openxmlformats.org/officeDocument/2006/relationships" xmlns:w="http://schemas.openxmlformats.org/wordprocessingml/2006/main">
  <w:divs>
    <w:div w:id="66651259">
      <w:bodyDiv w:val="1"/>
      <w:marLeft w:val="0"/>
      <w:marRight w:val="0"/>
      <w:marTop w:val="0"/>
      <w:marBottom w:val="0"/>
      <w:divBdr>
        <w:top w:val="none" w:sz="0" w:space="0" w:color="auto"/>
        <w:left w:val="none" w:sz="0" w:space="0" w:color="auto"/>
        <w:bottom w:val="none" w:sz="0" w:space="0" w:color="auto"/>
        <w:right w:val="none" w:sz="0" w:space="0" w:color="auto"/>
      </w:divBdr>
    </w:div>
    <w:div w:id="257179286">
      <w:bodyDiv w:val="1"/>
      <w:marLeft w:val="0"/>
      <w:marRight w:val="0"/>
      <w:marTop w:val="0"/>
      <w:marBottom w:val="0"/>
      <w:divBdr>
        <w:top w:val="none" w:sz="0" w:space="0" w:color="auto"/>
        <w:left w:val="none" w:sz="0" w:space="0" w:color="auto"/>
        <w:bottom w:val="none" w:sz="0" w:space="0" w:color="auto"/>
        <w:right w:val="none" w:sz="0" w:space="0" w:color="auto"/>
      </w:divBdr>
    </w:div>
    <w:div w:id="343437389">
      <w:bodyDiv w:val="1"/>
      <w:marLeft w:val="0"/>
      <w:marRight w:val="0"/>
      <w:marTop w:val="0"/>
      <w:marBottom w:val="0"/>
      <w:divBdr>
        <w:top w:val="none" w:sz="0" w:space="0" w:color="auto"/>
        <w:left w:val="none" w:sz="0" w:space="0" w:color="auto"/>
        <w:bottom w:val="none" w:sz="0" w:space="0" w:color="auto"/>
        <w:right w:val="none" w:sz="0" w:space="0" w:color="auto"/>
      </w:divBdr>
    </w:div>
    <w:div w:id="554858704">
      <w:bodyDiv w:val="1"/>
      <w:marLeft w:val="0"/>
      <w:marRight w:val="0"/>
      <w:marTop w:val="0"/>
      <w:marBottom w:val="0"/>
      <w:divBdr>
        <w:top w:val="none" w:sz="0" w:space="0" w:color="auto"/>
        <w:left w:val="none" w:sz="0" w:space="0" w:color="auto"/>
        <w:bottom w:val="none" w:sz="0" w:space="0" w:color="auto"/>
        <w:right w:val="none" w:sz="0" w:space="0" w:color="auto"/>
      </w:divBdr>
    </w:div>
    <w:div w:id="574126848">
      <w:bodyDiv w:val="1"/>
      <w:marLeft w:val="0"/>
      <w:marRight w:val="0"/>
      <w:marTop w:val="0"/>
      <w:marBottom w:val="0"/>
      <w:divBdr>
        <w:top w:val="none" w:sz="0" w:space="0" w:color="auto"/>
        <w:left w:val="none" w:sz="0" w:space="0" w:color="auto"/>
        <w:bottom w:val="none" w:sz="0" w:space="0" w:color="auto"/>
        <w:right w:val="none" w:sz="0" w:space="0" w:color="auto"/>
      </w:divBdr>
    </w:div>
    <w:div w:id="706566525">
      <w:bodyDiv w:val="1"/>
      <w:marLeft w:val="0"/>
      <w:marRight w:val="0"/>
      <w:marTop w:val="0"/>
      <w:marBottom w:val="0"/>
      <w:divBdr>
        <w:top w:val="none" w:sz="0" w:space="0" w:color="auto"/>
        <w:left w:val="none" w:sz="0" w:space="0" w:color="auto"/>
        <w:bottom w:val="none" w:sz="0" w:space="0" w:color="auto"/>
        <w:right w:val="none" w:sz="0" w:space="0" w:color="auto"/>
      </w:divBdr>
    </w:div>
    <w:div w:id="837116302">
      <w:bodyDiv w:val="1"/>
      <w:marLeft w:val="0"/>
      <w:marRight w:val="0"/>
      <w:marTop w:val="0"/>
      <w:marBottom w:val="0"/>
      <w:divBdr>
        <w:top w:val="none" w:sz="0" w:space="0" w:color="auto"/>
        <w:left w:val="none" w:sz="0" w:space="0" w:color="auto"/>
        <w:bottom w:val="none" w:sz="0" w:space="0" w:color="auto"/>
        <w:right w:val="none" w:sz="0" w:space="0" w:color="auto"/>
      </w:divBdr>
    </w:div>
    <w:div w:id="1227885132">
      <w:bodyDiv w:val="1"/>
      <w:marLeft w:val="0"/>
      <w:marRight w:val="0"/>
      <w:marTop w:val="0"/>
      <w:marBottom w:val="0"/>
      <w:divBdr>
        <w:top w:val="none" w:sz="0" w:space="0" w:color="auto"/>
        <w:left w:val="none" w:sz="0" w:space="0" w:color="auto"/>
        <w:bottom w:val="none" w:sz="0" w:space="0" w:color="auto"/>
        <w:right w:val="none" w:sz="0" w:space="0" w:color="auto"/>
      </w:divBdr>
    </w:div>
    <w:div w:id="1582786923">
      <w:bodyDiv w:val="1"/>
      <w:marLeft w:val="0"/>
      <w:marRight w:val="0"/>
      <w:marTop w:val="0"/>
      <w:marBottom w:val="0"/>
      <w:divBdr>
        <w:top w:val="none" w:sz="0" w:space="0" w:color="auto"/>
        <w:left w:val="none" w:sz="0" w:space="0" w:color="auto"/>
        <w:bottom w:val="none" w:sz="0" w:space="0" w:color="auto"/>
        <w:right w:val="none" w:sz="0" w:space="0" w:color="auto"/>
      </w:divBdr>
    </w:div>
    <w:div w:id="1849833909">
      <w:bodyDiv w:val="1"/>
      <w:marLeft w:val="0"/>
      <w:marRight w:val="0"/>
      <w:marTop w:val="0"/>
      <w:marBottom w:val="0"/>
      <w:divBdr>
        <w:top w:val="none" w:sz="0" w:space="0" w:color="auto"/>
        <w:left w:val="none" w:sz="0" w:space="0" w:color="auto"/>
        <w:bottom w:val="none" w:sz="0" w:space="0" w:color="auto"/>
        <w:right w:val="none" w:sz="0" w:space="0" w:color="auto"/>
      </w:divBdr>
    </w:div>
    <w:div w:id="195535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11</Pages>
  <Words>3027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SALEM</cp:lastModifiedBy>
  <cp:revision>2</cp:revision>
  <dcterms:created xsi:type="dcterms:W3CDTF">2014-10-11T08:23:00Z</dcterms:created>
  <dcterms:modified xsi:type="dcterms:W3CDTF">2018-05-24T10:32:00Z</dcterms:modified>
</cp:coreProperties>
</file>